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E67" w:rsidRPr="00430F43" w:rsidRDefault="006E7E67" w:rsidP="006E7E67">
      <w:pPr>
        <w:tabs>
          <w:tab w:val="left" w:pos="171"/>
        </w:tabs>
        <w:spacing w:before="120"/>
        <w:ind w:left="540"/>
        <w:jc w:val="center"/>
        <w:rPr>
          <w:b/>
          <w:bCs/>
          <w:sz w:val="22"/>
          <w:szCs w:val="22"/>
        </w:rPr>
      </w:pPr>
      <w:bookmarkStart w:id="0" w:name="_GoBack"/>
      <w:bookmarkEnd w:id="0"/>
      <w:r w:rsidRPr="00430F43">
        <w:rPr>
          <w:b/>
          <w:bCs/>
          <w:sz w:val="22"/>
          <w:szCs w:val="22"/>
        </w:rPr>
        <w:t>IESNIEDZAMIE DOKUMENTI</w:t>
      </w:r>
    </w:p>
    <w:p w:rsidR="006E7E67" w:rsidRPr="00430F43" w:rsidRDefault="006E7E67" w:rsidP="006E7E67">
      <w:pPr>
        <w:pStyle w:val="Sarakstarindkopa"/>
        <w:numPr>
          <w:ilvl w:val="0"/>
          <w:numId w:val="1"/>
        </w:numPr>
        <w:tabs>
          <w:tab w:val="left" w:pos="171"/>
          <w:tab w:val="left" w:pos="426"/>
          <w:tab w:val="left" w:pos="1134"/>
          <w:tab w:val="left" w:pos="1985"/>
          <w:tab w:val="left" w:pos="2127"/>
          <w:tab w:val="left" w:pos="4253"/>
          <w:tab w:val="left" w:pos="4536"/>
          <w:tab w:val="left" w:pos="4678"/>
        </w:tabs>
        <w:spacing w:before="120"/>
        <w:ind w:left="0" w:firstLine="0"/>
        <w:contextualSpacing w:val="0"/>
        <w:jc w:val="both"/>
        <w:rPr>
          <w:b/>
          <w:sz w:val="22"/>
          <w:szCs w:val="22"/>
        </w:rPr>
      </w:pPr>
      <w:proofErr w:type="spellStart"/>
      <w:r w:rsidRPr="00430F43">
        <w:rPr>
          <w:b/>
          <w:sz w:val="22"/>
          <w:szCs w:val="22"/>
        </w:rPr>
        <w:t>Pretendentu</w:t>
      </w:r>
      <w:proofErr w:type="spellEnd"/>
      <w:r w:rsidRPr="00430F43">
        <w:rPr>
          <w:b/>
          <w:sz w:val="22"/>
          <w:szCs w:val="22"/>
        </w:rPr>
        <w:t xml:space="preserve"> atlases </w:t>
      </w:r>
      <w:proofErr w:type="spellStart"/>
      <w:r w:rsidRPr="00430F43">
        <w:rPr>
          <w:b/>
          <w:sz w:val="22"/>
          <w:szCs w:val="22"/>
        </w:rPr>
        <w:t>dokumenti</w:t>
      </w:r>
      <w:proofErr w:type="spellEnd"/>
    </w:p>
    <w:p w:rsidR="006E7E67" w:rsidRPr="00430F43" w:rsidRDefault="006E7E67" w:rsidP="006E7E67">
      <w:pPr>
        <w:numPr>
          <w:ilvl w:val="2"/>
          <w:numId w:val="2"/>
        </w:numPr>
        <w:tabs>
          <w:tab w:val="left" w:pos="171"/>
          <w:tab w:val="left" w:pos="1134"/>
          <w:tab w:val="left" w:pos="1985"/>
          <w:tab w:val="left" w:pos="3261"/>
          <w:tab w:val="left" w:pos="4253"/>
          <w:tab w:val="left" w:pos="4536"/>
          <w:tab w:val="left" w:pos="4678"/>
        </w:tabs>
        <w:spacing w:before="120"/>
        <w:jc w:val="both"/>
        <w:rPr>
          <w:sz w:val="22"/>
          <w:szCs w:val="22"/>
        </w:rPr>
      </w:pPr>
      <w:r w:rsidRPr="00430F43">
        <w:rPr>
          <w:sz w:val="22"/>
          <w:szCs w:val="22"/>
        </w:rPr>
        <w:t>Pretendenta pieteikums dalībai</w:t>
      </w:r>
      <w:r w:rsidR="00211CFD">
        <w:rPr>
          <w:sz w:val="22"/>
          <w:szCs w:val="22"/>
        </w:rPr>
        <w:t xml:space="preserve"> cenu aptaujai </w:t>
      </w:r>
      <w:r w:rsidRPr="00430F43">
        <w:rPr>
          <w:sz w:val="22"/>
          <w:szCs w:val="22"/>
        </w:rPr>
        <w:t xml:space="preserve"> (saskaņā ar instrukcijas 1.pielikumu).</w:t>
      </w:r>
    </w:p>
    <w:p w:rsidR="006E7E67" w:rsidRPr="00430F43" w:rsidRDefault="006E7E67" w:rsidP="006E7E67">
      <w:pPr>
        <w:numPr>
          <w:ilvl w:val="2"/>
          <w:numId w:val="2"/>
        </w:numPr>
        <w:tabs>
          <w:tab w:val="left" w:pos="171"/>
          <w:tab w:val="left" w:pos="1134"/>
          <w:tab w:val="left" w:pos="1985"/>
          <w:tab w:val="left" w:pos="3261"/>
          <w:tab w:val="left" w:pos="4253"/>
          <w:tab w:val="left" w:pos="4536"/>
          <w:tab w:val="left" w:pos="4678"/>
        </w:tabs>
        <w:spacing w:before="120"/>
        <w:jc w:val="both"/>
        <w:rPr>
          <w:sz w:val="22"/>
          <w:szCs w:val="22"/>
        </w:rPr>
      </w:pPr>
      <w:r w:rsidRPr="00430F43">
        <w:rPr>
          <w:sz w:val="22"/>
          <w:szCs w:val="22"/>
        </w:rPr>
        <w:t>Pilnvara, gadījumā, ja kādu no pretendenta piedāvājumā ietvertiem dokumentiem paraksta persona uz pilnvaras pamata (</w:t>
      </w:r>
      <w:r w:rsidRPr="00430F43">
        <w:rPr>
          <w:bCs/>
          <w:iCs/>
          <w:sz w:val="22"/>
          <w:szCs w:val="22"/>
        </w:rPr>
        <w:t>persona, par kuras pārstāvības/paraksta tiesībām nevar pārliecināties publiskajās datu bāzēs)</w:t>
      </w:r>
      <w:r w:rsidRPr="00430F43">
        <w:rPr>
          <w:sz w:val="22"/>
          <w:szCs w:val="22"/>
        </w:rPr>
        <w:t>.</w:t>
      </w:r>
    </w:p>
    <w:p w:rsidR="006E7E67" w:rsidRPr="00430F43" w:rsidRDefault="006E7E67" w:rsidP="006E7E67">
      <w:pPr>
        <w:numPr>
          <w:ilvl w:val="2"/>
          <w:numId w:val="2"/>
        </w:numPr>
        <w:autoSpaceDE w:val="0"/>
        <w:autoSpaceDN w:val="0"/>
        <w:adjustRightInd w:val="0"/>
        <w:spacing w:after="120"/>
        <w:ind w:left="709" w:hanging="709"/>
        <w:jc w:val="both"/>
        <w:rPr>
          <w:sz w:val="22"/>
          <w:szCs w:val="22"/>
        </w:rPr>
      </w:pPr>
      <w:r w:rsidRPr="00430F43">
        <w:rPr>
          <w:sz w:val="22"/>
          <w:szCs w:val="22"/>
        </w:rPr>
        <w:t xml:space="preserve">Kompetentas iestādes izsniegts dokuments, kas apliecina, ka pretendents (personu apvienības dalībnieks, apakšuzņēmējs) ir reģistrēts normatīvajos aktos noteiktajā kārtībā (reģistrācijas dokuments jāiesniedz tikai ārvalstīs reģistrētiem pretendentiem). Par Latvijā reģistrēta pretendenta reģistrācijas faktu iepirkumu komisija pārliecinās Uzņēmumu reģistra mājaslapā internetā </w:t>
      </w:r>
      <w:hyperlink r:id="rId5" w:history="1">
        <w:r w:rsidRPr="00430F43">
          <w:rPr>
            <w:rStyle w:val="Hipersaite"/>
            <w:sz w:val="22"/>
            <w:szCs w:val="22"/>
          </w:rPr>
          <w:t>www.ur.gov.lv</w:t>
        </w:r>
      </w:hyperlink>
    </w:p>
    <w:p w:rsidR="006E7E67" w:rsidRPr="00430F43" w:rsidRDefault="006E7E67" w:rsidP="006E7E67">
      <w:pPr>
        <w:pStyle w:val="Pamatteksts3"/>
        <w:numPr>
          <w:ilvl w:val="2"/>
          <w:numId w:val="2"/>
        </w:numPr>
        <w:suppressAutoHyphens/>
        <w:spacing w:before="120"/>
        <w:jc w:val="both"/>
        <w:rPr>
          <w:sz w:val="22"/>
          <w:szCs w:val="22"/>
        </w:rPr>
      </w:pPr>
      <w:r w:rsidRPr="00430F43">
        <w:rPr>
          <w:rFonts w:eastAsia="Calibri"/>
          <w:sz w:val="22"/>
          <w:szCs w:val="22"/>
        </w:rPr>
        <w:t xml:space="preserve">Komisija patstāvīgi pārbauda PVD mājaslapas </w:t>
      </w:r>
      <w:hyperlink r:id="rId6" w:history="1">
        <w:r w:rsidRPr="00430F43">
          <w:rPr>
            <w:rStyle w:val="Hipersaite"/>
            <w:rFonts w:eastAsia="Calibri"/>
            <w:sz w:val="22"/>
            <w:szCs w:val="22"/>
          </w:rPr>
          <w:t>www.pvd.gov.lv</w:t>
        </w:r>
      </w:hyperlink>
      <w:r w:rsidRPr="00430F43">
        <w:rPr>
          <w:rFonts w:eastAsia="Calibri"/>
          <w:sz w:val="22"/>
          <w:szCs w:val="22"/>
        </w:rPr>
        <w:t xml:space="preserve"> sadaļā „ Reģistri” , vai uzņēmums ir reģistrēts vai atzīts kā pārtikas aprites uzņēmums PVD. </w:t>
      </w:r>
    </w:p>
    <w:p w:rsidR="006E7E67" w:rsidRPr="00427517" w:rsidRDefault="006E7E67" w:rsidP="006E7E67">
      <w:pPr>
        <w:pStyle w:val="Sarakstarindkopa"/>
        <w:autoSpaceDE w:val="0"/>
        <w:autoSpaceDN w:val="0"/>
        <w:adjustRightInd w:val="0"/>
        <w:spacing w:after="120"/>
        <w:ind w:left="709"/>
        <w:jc w:val="both"/>
        <w:rPr>
          <w:rFonts w:eastAsia="Calibri"/>
          <w:i/>
          <w:iCs/>
          <w:sz w:val="22"/>
          <w:szCs w:val="22"/>
          <w:lang w:val="lv-LV"/>
        </w:rPr>
      </w:pPr>
      <w:r w:rsidRPr="00427517">
        <w:rPr>
          <w:rFonts w:eastAsia="Calibri"/>
          <w:i/>
          <w:iCs/>
          <w:sz w:val="22"/>
          <w:szCs w:val="22"/>
          <w:lang w:val="lv-LV"/>
        </w:rPr>
        <w:t>Pretendentam ir tiesības pievienot piedāvājumam dokumentu (apliecinātu kopiju), kas apliecina, ka pretendents ir reģistrēts vai atzīts kā pārtikas uzņēmums PVD.</w:t>
      </w:r>
    </w:p>
    <w:p w:rsidR="006E7E67" w:rsidRPr="00430F43" w:rsidRDefault="006E7E67" w:rsidP="006E7E67">
      <w:pPr>
        <w:pStyle w:val="Pamatteksts3"/>
        <w:numPr>
          <w:ilvl w:val="2"/>
          <w:numId w:val="2"/>
        </w:numPr>
        <w:suppressAutoHyphens/>
        <w:spacing w:after="60"/>
        <w:jc w:val="both"/>
        <w:rPr>
          <w:sz w:val="22"/>
          <w:szCs w:val="22"/>
        </w:rPr>
      </w:pPr>
      <w:r w:rsidRPr="00430F43">
        <w:rPr>
          <w:bCs/>
          <w:iCs/>
          <w:sz w:val="22"/>
          <w:szCs w:val="22"/>
        </w:rPr>
        <w:t>Pretendenta sagatavota informācija par iepriekšējo 3 (trīs) (201</w:t>
      </w:r>
      <w:r w:rsidR="00403F15">
        <w:rPr>
          <w:bCs/>
          <w:iCs/>
          <w:sz w:val="22"/>
          <w:szCs w:val="22"/>
        </w:rPr>
        <w:t>6</w:t>
      </w:r>
      <w:r w:rsidRPr="00430F43">
        <w:rPr>
          <w:bCs/>
          <w:iCs/>
          <w:sz w:val="22"/>
          <w:szCs w:val="22"/>
        </w:rPr>
        <w:t>., 201</w:t>
      </w:r>
      <w:r w:rsidR="00403F15">
        <w:rPr>
          <w:bCs/>
          <w:iCs/>
          <w:sz w:val="22"/>
          <w:szCs w:val="22"/>
        </w:rPr>
        <w:t>7</w:t>
      </w:r>
      <w:r w:rsidRPr="00430F43">
        <w:rPr>
          <w:bCs/>
          <w:iCs/>
          <w:sz w:val="22"/>
          <w:szCs w:val="22"/>
        </w:rPr>
        <w:t>., 201</w:t>
      </w:r>
      <w:r w:rsidR="00403F15">
        <w:rPr>
          <w:bCs/>
          <w:iCs/>
          <w:sz w:val="22"/>
          <w:szCs w:val="22"/>
        </w:rPr>
        <w:t>8</w:t>
      </w:r>
      <w:r w:rsidRPr="00430F43">
        <w:rPr>
          <w:bCs/>
          <w:iCs/>
          <w:sz w:val="22"/>
          <w:szCs w:val="22"/>
        </w:rPr>
        <w:t xml:space="preserve">.g.) gadu  laikā </w:t>
      </w:r>
      <w:r w:rsidRPr="00430F43">
        <w:rPr>
          <w:bCs/>
          <w:i/>
          <w:iCs/>
          <w:sz w:val="22"/>
          <w:szCs w:val="22"/>
        </w:rPr>
        <w:t>(pasūtītājs ņems vērā uzrādīto pieredzi  līdz piedāvājumu iesniegšanas termiņam)</w:t>
      </w:r>
      <w:r w:rsidRPr="00430F43">
        <w:rPr>
          <w:bCs/>
          <w:iCs/>
          <w:sz w:val="22"/>
          <w:szCs w:val="22"/>
        </w:rPr>
        <w:t xml:space="preserve"> sniegtajiem sabiedriskās ēdināšanas pakalpojumiem saskaņā ar instrukcijas 3.3.1.punktu, norādot informāciju saskaņā ar 5.pielikumu un pievienojot pozitīvu atsauksmi. </w:t>
      </w:r>
    </w:p>
    <w:p w:rsidR="006E7E67" w:rsidRPr="00430F43" w:rsidRDefault="006E7E67" w:rsidP="006E7E67">
      <w:pPr>
        <w:pStyle w:val="Pamatteksts3"/>
        <w:numPr>
          <w:ilvl w:val="2"/>
          <w:numId w:val="2"/>
        </w:numPr>
        <w:suppressAutoHyphens/>
        <w:spacing w:before="120" w:after="0"/>
        <w:jc w:val="both"/>
        <w:rPr>
          <w:sz w:val="22"/>
          <w:szCs w:val="22"/>
        </w:rPr>
      </w:pPr>
      <w:r w:rsidRPr="00430F43">
        <w:rPr>
          <w:sz w:val="22"/>
          <w:szCs w:val="22"/>
        </w:rPr>
        <w:t>Pretendenta apliecinājums, ka tā rīcībā ir nepieciešamais aprīkojums, trauki, galda piederumi un iekārtas kvalitatīva pakalpojuma nodrošināšanai saskaņā ar tehnisko specifikāciju.</w:t>
      </w:r>
    </w:p>
    <w:p w:rsidR="006E7E67" w:rsidRPr="00430F43" w:rsidRDefault="006E7E67" w:rsidP="006E7E67">
      <w:pPr>
        <w:pStyle w:val="Sarakstarindkopa"/>
        <w:numPr>
          <w:ilvl w:val="1"/>
          <w:numId w:val="2"/>
        </w:numPr>
        <w:tabs>
          <w:tab w:val="left" w:pos="171"/>
          <w:tab w:val="left" w:pos="426"/>
          <w:tab w:val="left" w:pos="709"/>
          <w:tab w:val="left" w:pos="1985"/>
          <w:tab w:val="left" w:pos="2127"/>
          <w:tab w:val="left" w:pos="4253"/>
          <w:tab w:val="left" w:pos="4536"/>
          <w:tab w:val="left" w:pos="4678"/>
        </w:tabs>
        <w:spacing w:before="120"/>
        <w:contextualSpacing w:val="0"/>
        <w:jc w:val="both"/>
        <w:rPr>
          <w:b/>
          <w:sz w:val="22"/>
          <w:szCs w:val="22"/>
        </w:rPr>
      </w:pPr>
      <w:proofErr w:type="spellStart"/>
      <w:r w:rsidRPr="00430F43">
        <w:rPr>
          <w:b/>
          <w:sz w:val="22"/>
          <w:szCs w:val="22"/>
        </w:rPr>
        <w:t>Pretendenta</w:t>
      </w:r>
      <w:proofErr w:type="spellEnd"/>
      <w:r w:rsidRPr="00430F43">
        <w:rPr>
          <w:b/>
          <w:sz w:val="22"/>
          <w:szCs w:val="22"/>
        </w:rPr>
        <w:t xml:space="preserve"> </w:t>
      </w:r>
      <w:proofErr w:type="spellStart"/>
      <w:r w:rsidRPr="00430F43">
        <w:rPr>
          <w:b/>
          <w:sz w:val="22"/>
          <w:szCs w:val="22"/>
        </w:rPr>
        <w:t>tehniskais</w:t>
      </w:r>
      <w:proofErr w:type="spellEnd"/>
      <w:r w:rsidRPr="00430F43">
        <w:rPr>
          <w:b/>
          <w:sz w:val="22"/>
          <w:szCs w:val="22"/>
        </w:rPr>
        <w:t xml:space="preserve"> </w:t>
      </w:r>
      <w:proofErr w:type="spellStart"/>
      <w:r w:rsidRPr="00430F43">
        <w:rPr>
          <w:b/>
          <w:sz w:val="22"/>
          <w:szCs w:val="22"/>
        </w:rPr>
        <w:t>piedāvājums</w:t>
      </w:r>
      <w:proofErr w:type="spellEnd"/>
    </w:p>
    <w:p w:rsidR="006E7E67" w:rsidRPr="00430F43" w:rsidRDefault="006E7E67" w:rsidP="006E7E67">
      <w:pPr>
        <w:ind w:left="709" w:hanging="709"/>
        <w:jc w:val="both"/>
        <w:rPr>
          <w:sz w:val="22"/>
          <w:szCs w:val="22"/>
        </w:rPr>
      </w:pPr>
      <w:r w:rsidRPr="00430F43">
        <w:rPr>
          <w:sz w:val="22"/>
          <w:szCs w:val="22"/>
        </w:rPr>
        <w:t>4.2.1. Pretendents sagatavo un iesniedz tehnisko piedāvājumu, kurā norādīts, kā tiks nodrošināta tehniskajā specifikācijā (2. pielikums) noteikto prasību izpilde.</w:t>
      </w:r>
    </w:p>
    <w:p w:rsidR="006E7E67" w:rsidRPr="00430F43" w:rsidRDefault="006E7E67" w:rsidP="006E7E67">
      <w:pPr>
        <w:pStyle w:val="Tekstabloks"/>
        <w:tabs>
          <w:tab w:val="left" w:pos="567"/>
        </w:tabs>
        <w:spacing w:before="120" w:line="240" w:lineRule="auto"/>
        <w:ind w:left="567" w:right="0" w:hanging="567"/>
        <w:textAlignment w:val="auto"/>
        <w:rPr>
          <w:b/>
          <w:szCs w:val="22"/>
          <w:lang w:val="lv-LV"/>
        </w:rPr>
      </w:pPr>
      <w:r w:rsidRPr="00430F43">
        <w:rPr>
          <w:szCs w:val="22"/>
          <w:lang w:val="lv-LV"/>
        </w:rPr>
        <w:t>4.2.2.</w:t>
      </w:r>
      <w:r w:rsidRPr="00430F43">
        <w:rPr>
          <w:b/>
          <w:szCs w:val="22"/>
          <w:lang w:val="lv-LV"/>
        </w:rPr>
        <w:t>Tehniskā piedāvājuma sastāvs:</w:t>
      </w:r>
    </w:p>
    <w:p w:rsidR="006E7E67" w:rsidRPr="00430F43" w:rsidRDefault="006E7E67" w:rsidP="006E7E67">
      <w:pPr>
        <w:widowControl w:val="0"/>
        <w:spacing w:before="120"/>
        <w:ind w:left="851" w:right="9" w:hanging="851"/>
        <w:jc w:val="both"/>
        <w:rPr>
          <w:sz w:val="22"/>
          <w:szCs w:val="22"/>
        </w:rPr>
      </w:pPr>
      <w:r w:rsidRPr="00430F43">
        <w:rPr>
          <w:sz w:val="22"/>
          <w:szCs w:val="22"/>
        </w:rPr>
        <w:t xml:space="preserve">4.2.2.1.   </w:t>
      </w:r>
      <w:r w:rsidRPr="00430F43">
        <w:rPr>
          <w:b/>
          <w:sz w:val="22"/>
          <w:szCs w:val="22"/>
        </w:rPr>
        <w:t>Darba organizācijas apraksts</w:t>
      </w:r>
      <w:r w:rsidRPr="00430F43">
        <w:rPr>
          <w:sz w:val="22"/>
          <w:szCs w:val="22"/>
        </w:rPr>
        <w:t xml:space="preserve"> (aprakstam jāattiecas tikai uz šo konkrēto iepirkumu), norādot, kā tiks nodrošināta tehniskajā specifikācijā noteikto prasību izpilde pakalpojuma izpildes vietā, tas ir:</w:t>
      </w:r>
    </w:p>
    <w:p w:rsidR="006E7E67" w:rsidRPr="00430F43" w:rsidRDefault="006E7E67" w:rsidP="006E7E67">
      <w:pPr>
        <w:pStyle w:val="ListParagraph2"/>
        <w:numPr>
          <w:ilvl w:val="0"/>
          <w:numId w:val="3"/>
        </w:numPr>
        <w:tabs>
          <w:tab w:val="left" w:pos="0"/>
        </w:tabs>
        <w:autoSpaceDE w:val="0"/>
        <w:autoSpaceDN w:val="0"/>
        <w:adjustRightInd w:val="0"/>
        <w:spacing w:after="0" w:line="240" w:lineRule="auto"/>
        <w:ind w:hanging="436"/>
        <w:jc w:val="both"/>
        <w:rPr>
          <w:rFonts w:ascii="Times New Roman" w:hAnsi="Times New Roman" w:cs="Times New Roman"/>
          <w:lang w:eastAsia="lv-LV"/>
        </w:rPr>
      </w:pPr>
      <w:r w:rsidRPr="00430F43">
        <w:rPr>
          <w:rFonts w:ascii="Times New Roman" w:hAnsi="Times New Roman" w:cs="Times New Roman"/>
        </w:rPr>
        <w:t xml:space="preserve">darba </w:t>
      </w:r>
      <w:r w:rsidRPr="00430F43">
        <w:rPr>
          <w:rFonts w:ascii="Times New Roman" w:hAnsi="Times New Roman" w:cs="Times New Roman"/>
          <w:lang w:eastAsia="lv-LV"/>
        </w:rPr>
        <w:t xml:space="preserve">organizācijas shēma, kurā norādīti visi veicamie tehnoloģiskie posmi, ieskaitot kvalitātes kontroles nodrošināšanu, shēmā ietverto tehnoloģisko posmu apraksts, kas pierāda pretendenta spēju nodrošināt ēdināšanu skolā, atbilstoši tehniskajā specifikācijā noteiktajām prasībām un informācijai; </w:t>
      </w:r>
    </w:p>
    <w:p w:rsidR="006E7E67" w:rsidRPr="00427517" w:rsidRDefault="006E7E67" w:rsidP="006E7E67">
      <w:pPr>
        <w:pStyle w:val="Sarakstarindkopa"/>
        <w:widowControl w:val="0"/>
        <w:numPr>
          <w:ilvl w:val="0"/>
          <w:numId w:val="3"/>
        </w:numPr>
        <w:spacing w:after="120"/>
        <w:ind w:right="9" w:hanging="436"/>
        <w:jc w:val="both"/>
        <w:rPr>
          <w:sz w:val="22"/>
          <w:szCs w:val="22"/>
          <w:lang w:val="lv-LV"/>
        </w:rPr>
      </w:pPr>
      <w:r w:rsidRPr="00427517">
        <w:rPr>
          <w:sz w:val="22"/>
          <w:szCs w:val="22"/>
          <w:lang w:val="lv-LV"/>
        </w:rPr>
        <w:t xml:space="preserve">informācija par personu, kura būs atbildīga par ēdināšanas pakalpojuma sniegšanas kvalitāti, darbinieku skaitu un pienākumiem. Plānoto darbinieku skaits, norādot amatu. </w:t>
      </w:r>
      <w:r w:rsidRPr="00427517">
        <w:rPr>
          <w:b/>
          <w:sz w:val="22"/>
          <w:szCs w:val="22"/>
          <w:lang w:val="lv-LV"/>
        </w:rPr>
        <w:t>Piedāvātā galvenā pavāraparakstīts apliecinājums ar piekrišanu izpildīt uzdotos pienākumus gadījumā, ja ar pretendentu tiks slēgts līgums</w:t>
      </w:r>
      <w:r w:rsidRPr="00427517">
        <w:rPr>
          <w:sz w:val="22"/>
          <w:szCs w:val="22"/>
          <w:lang w:val="lv-LV"/>
        </w:rPr>
        <w:t>.</w:t>
      </w:r>
    </w:p>
    <w:p w:rsidR="006E7E67" w:rsidRPr="00427517" w:rsidRDefault="006E7E67" w:rsidP="006E7E67">
      <w:pPr>
        <w:pStyle w:val="Sarakstarindkopa"/>
        <w:widowControl w:val="0"/>
        <w:numPr>
          <w:ilvl w:val="0"/>
          <w:numId w:val="3"/>
        </w:numPr>
        <w:spacing w:after="120"/>
        <w:ind w:right="11" w:hanging="436"/>
        <w:jc w:val="both"/>
        <w:rPr>
          <w:sz w:val="22"/>
          <w:szCs w:val="22"/>
          <w:lang w:val="lv-LV"/>
        </w:rPr>
      </w:pPr>
      <w:r w:rsidRPr="00427517">
        <w:rPr>
          <w:sz w:val="22"/>
          <w:szCs w:val="22"/>
          <w:lang w:val="lv-LV"/>
        </w:rPr>
        <w:t>Ēdienkartes sastādīšanas un saskaņošanas kārtība.</w:t>
      </w:r>
    </w:p>
    <w:p w:rsidR="006E7E67" w:rsidRPr="00430F43" w:rsidRDefault="006E7E67" w:rsidP="006E7E67">
      <w:pPr>
        <w:pStyle w:val="Sarakstarindkopa"/>
        <w:widowControl w:val="0"/>
        <w:numPr>
          <w:ilvl w:val="0"/>
          <w:numId w:val="3"/>
        </w:numPr>
        <w:spacing w:after="120"/>
        <w:ind w:right="11" w:hanging="436"/>
        <w:jc w:val="both"/>
        <w:rPr>
          <w:sz w:val="22"/>
          <w:szCs w:val="22"/>
        </w:rPr>
      </w:pPr>
      <w:proofErr w:type="spellStart"/>
      <w:r w:rsidRPr="00430F43">
        <w:rPr>
          <w:sz w:val="22"/>
          <w:szCs w:val="22"/>
        </w:rPr>
        <w:t>Paškontroles</w:t>
      </w:r>
      <w:proofErr w:type="spellEnd"/>
      <w:r w:rsidRPr="00430F43">
        <w:rPr>
          <w:sz w:val="22"/>
          <w:szCs w:val="22"/>
        </w:rPr>
        <w:t xml:space="preserve"> </w:t>
      </w:r>
      <w:proofErr w:type="spellStart"/>
      <w:r w:rsidRPr="00430F43">
        <w:rPr>
          <w:sz w:val="22"/>
          <w:szCs w:val="22"/>
        </w:rPr>
        <w:t>plāns</w:t>
      </w:r>
      <w:proofErr w:type="spellEnd"/>
      <w:r w:rsidRPr="00430F43">
        <w:rPr>
          <w:sz w:val="22"/>
          <w:szCs w:val="22"/>
        </w:rPr>
        <w:t xml:space="preserve">. </w:t>
      </w:r>
    </w:p>
    <w:p w:rsidR="006E7E67" w:rsidRPr="00430F43" w:rsidRDefault="006E7E67" w:rsidP="006E7E67">
      <w:pPr>
        <w:pStyle w:val="Sarakstarindkopa"/>
        <w:widowControl w:val="0"/>
        <w:numPr>
          <w:ilvl w:val="0"/>
          <w:numId w:val="3"/>
        </w:numPr>
        <w:spacing w:after="120"/>
        <w:ind w:right="11" w:hanging="436"/>
        <w:jc w:val="both"/>
        <w:rPr>
          <w:sz w:val="22"/>
          <w:szCs w:val="22"/>
        </w:rPr>
      </w:pPr>
      <w:proofErr w:type="spellStart"/>
      <w:r w:rsidRPr="00430F43">
        <w:rPr>
          <w:sz w:val="22"/>
          <w:szCs w:val="22"/>
        </w:rPr>
        <w:t>Veicamo</w:t>
      </w:r>
      <w:proofErr w:type="spellEnd"/>
      <w:r w:rsidRPr="00430F43">
        <w:rPr>
          <w:sz w:val="22"/>
          <w:szCs w:val="22"/>
        </w:rPr>
        <w:t xml:space="preserve"> </w:t>
      </w:r>
      <w:proofErr w:type="spellStart"/>
      <w:r w:rsidRPr="00430F43">
        <w:rPr>
          <w:sz w:val="22"/>
          <w:szCs w:val="22"/>
        </w:rPr>
        <w:t>darbu</w:t>
      </w:r>
      <w:proofErr w:type="spellEnd"/>
      <w:r w:rsidRPr="00430F43">
        <w:rPr>
          <w:sz w:val="22"/>
          <w:szCs w:val="22"/>
        </w:rPr>
        <w:t xml:space="preserve"> </w:t>
      </w:r>
      <w:proofErr w:type="spellStart"/>
      <w:r w:rsidRPr="00430F43">
        <w:rPr>
          <w:sz w:val="22"/>
          <w:szCs w:val="22"/>
        </w:rPr>
        <w:t>grafiki</w:t>
      </w:r>
      <w:proofErr w:type="spellEnd"/>
      <w:r w:rsidRPr="00430F43">
        <w:rPr>
          <w:sz w:val="22"/>
          <w:szCs w:val="22"/>
        </w:rPr>
        <w:t xml:space="preserve"> </w:t>
      </w:r>
      <w:proofErr w:type="spellStart"/>
      <w:r w:rsidRPr="00430F43">
        <w:rPr>
          <w:sz w:val="22"/>
          <w:szCs w:val="22"/>
        </w:rPr>
        <w:t>vienai</w:t>
      </w:r>
      <w:proofErr w:type="spellEnd"/>
      <w:r w:rsidRPr="00430F43">
        <w:rPr>
          <w:sz w:val="22"/>
          <w:szCs w:val="22"/>
        </w:rPr>
        <w:t xml:space="preserve"> </w:t>
      </w:r>
      <w:proofErr w:type="spellStart"/>
      <w:r w:rsidRPr="00430F43">
        <w:rPr>
          <w:sz w:val="22"/>
          <w:szCs w:val="22"/>
        </w:rPr>
        <w:t>dienai</w:t>
      </w:r>
      <w:proofErr w:type="spellEnd"/>
      <w:r w:rsidRPr="00430F43">
        <w:rPr>
          <w:sz w:val="22"/>
          <w:szCs w:val="22"/>
        </w:rPr>
        <w:t xml:space="preserve"> pa </w:t>
      </w:r>
      <w:proofErr w:type="spellStart"/>
      <w:r w:rsidRPr="00430F43">
        <w:rPr>
          <w:sz w:val="22"/>
          <w:szCs w:val="22"/>
        </w:rPr>
        <w:t>stundām</w:t>
      </w:r>
      <w:proofErr w:type="spellEnd"/>
      <w:r w:rsidRPr="00430F43">
        <w:rPr>
          <w:sz w:val="22"/>
          <w:szCs w:val="22"/>
        </w:rPr>
        <w:t xml:space="preserve"> </w:t>
      </w:r>
      <w:proofErr w:type="spellStart"/>
      <w:r w:rsidRPr="00430F43">
        <w:rPr>
          <w:sz w:val="22"/>
          <w:szCs w:val="22"/>
        </w:rPr>
        <w:t>visiem</w:t>
      </w:r>
      <w:proofErr w:type="spellEnd"/>
      <w:r w:rsidRPr="00430F43">
        <w:rPr>
          <w:sz w:val="22"/>
          <w:szCs w:val="22"/>
        </w:rPr>
        <w:t xml:space="preserve"> </w:t>
      </w:r>
      <w:proofErr w:type="spellStart"/>
      <w:r w:rsidRPr="00430F43">
        <w:rPr>
          <w:sz w:val="22"/>
          <w:szCs w:val="22"/>
        </w:rPr>
        <w:t>plānotajiem</w:t>
      </w:r>
      <w:proofErr w:type="spellEnd"/>
      <w:r w:rsidRPr="00430F43">
        <w:rPr>
          <w:sz w:val="22"/>
          <w:szCs w:val="22"/>
        </w:rPr>
        <w:t xml:space="preserve"> </w:t>
      </w:r>
      <w:proofErr w:type="spellStart"/>
      <w:r w:rsidRPr="00430F43">
        <w:rPr>
          <w:sz w:val="22"/>
          <w:szCs w:val="22"/>
        </w:rPr>
        <w:t>darbiniekiem</w:t>
      </w:r>
      <w:proofErr w:type="spellEnd"/>
      <w:r w:rsidRPr="00430F43">
        <w:rPr>
          <w:sz w:val="22"/>
          <w:szCs w:val="22"/>
        </w:rPr>
        <w:t xml:space="preserve">, </w:t>
      </w:r>
      <w:proofErr w:type="spellStart"/>
      <w:r w:rsidRPr="00430F43">
        <w:rPr>
          <w:sz w:val="22"/>
          <w:szCs w:val="22"/>
        </w:rPr>
        <w:t>darbinieku</w:t>
      </w:r>
      <w:proofErr w:type="spellEnd"/>
      <w:r w:rsidRPr="00430F43">
        <w:rPr>
          <w:sz w:val="22"/>
          <w:szCs w:val="22"/>
        </w:rPr>
        <w:t xml:space="preserve"> </w:t>
      </w:r>
      <w:proofErr w:type="spellStart"/>
      <w:r w:rsidRPr="00430F43">
        <w:rPr>
          <w:sz w:val="22"/>
          <w:szCs w:val="22"/>
        </w:rPr>
        <w:t>pienākumi</w:t>
      </w:r>
      <w:proofErr w:type="spellEnd"/>
      <w:r w:rsidRPr="00430F43">
        <w:rPr>
          <w:sz w:val="22"/>
          <w:szCs w:val="22"/>
        </w:rPr>
        <w:t xml:space="preserve"> un </w:t>
      </w:r>
      <w:proofErr w:type="spellStart"/>
      <w:r w:rsidRPr="00430F43">
        <w:rPr>
          <w:sz w:val="22"/>
          <w:szCs w:val="22"/>
        </w:rPr>
        <w:t>apkalpošanas</w:t>
      </w:r>
      <w:proofErr w:type="spellEnd"/>
      <w:r w:rsidRPr="00430F43">
        <w:rPr>
          <w:sz w:val="22"/>
          <w:szCs w:val="22"/>
        </w:rPr>
        <w:t xml:space="preserve"> </w:t>
      </w:r>
      <w:proofErr w:type="spellStart"/>
      <w:r w:rsidRPr="00430F43">
        <w:rPr>
          <w:sz w:val="22"/>
          <w:szCs w:val="22"/>
        </w:rPr>
        <w:t>organizācijas</w:t>
      </w:r>
      <w:proofErr w:type="spellEnd"/>
      <w:r w:rsidRPr="00430F43">
        <w:rPr>
          <w:sz w:val="22"/>
          <w:szCs w:val="22"/>
        </w:rPr>
        <w:t xml:space="preserve"> </w:t>
      </w:r>
      <w:proofErr w:type="spellStart"/>
      <w:r w:rsidRPr="00430F43">
        <w:rPr>
          <w:sz w:val="22"/>
          <w:szCs w:val="22"/>
        </w:rPr>
        <w:t>nodrošinājuma</w:t>
      </w:r>
      <w:proofErr w:type="spellEnd"/>
      <w:r w:rsidRPr="00430F43">
        <w:rPr>
          <w:sz w:val="22"/>
          <w:szCs w:val="22"/>
        </w:rPr>
        <w:t xml:space="preserve"> </w:t>
      </w:r>
      <w:proofErr w:type="spellStart"/>
      <w:r w:rsidRPr="00430F43">
        <w:rPr>
          <w:sz w:val="22"/>
          <w:szCs w:val="22"/>
        </w:rPr>
        <w:t>apraksts</w:t>
      </w:r>
      <w:proofErr w:type="spellEnd"/>
      <w:r w:rsidRPr="00430F43">
        <w:rPr>
          <w:sz w:val="22"/>
          <w:szCs w:val="22"/>
        </w:rPr>
        <w:t>.</w:t>
      </w:r>
    </w:p>
    <w:p w:rsidR="006E7E67" w:rsidRPr="00430F43" w:rsidRDefault="006E7E67" w:rsidP="006E7E67">
      <w:pPr>
        <w:pStyle w:val="Sarakstarindkopa"/>
        <w:widowControl w:val="0"/>
        <w:numPr>
          <w:ilvl w:val="0"/>
          <w:numId w:val="3"/>
        </w:numPr>
        <w:spacing w:after="120"/>
        <w:ind w:right="11" w:hanging="436"/>
        <w:jc w:val="both"/>
        <w:rPr>
          <w:sz w:val="22"/>
          <w:szCs w:val="22"/>
        </w:rPr>
      </w:pPr>
      <w:proofErr w:type="spellStart"/>
      <w:r w:rsidRPr="00430F43">
        <w:rPr>
          <w:sz w:val="22"/>
          <w:szCs w:val="22"/>
        </w:rPr>
        <w:t>Ēdināšanā</w:t>
      </w:r>
      <w:proofErr w:type="spellEnd"/>
      <w:r w:rsidRPr="00430F43">
        <w:rPr>
          <w:sz w:val="22"/>
          <w:szCs w:val="22"/>
        </w:rPr>
        <w:t xml:space="preserve"> </w:t>
      </w:r>
      <w:proofErr w:type="spellStart"/>
      <w:r w:rsidRPr="00430F43">
        <w:rPr>
          <w:sz w:val="22"/>
          <w:szCs w:val="22"/>
        </w:rPr>
        <w:t>izmantojamo</w:t>
      </w:r>
      <w:proofErr w:type="spellEnd"/>
      <w:r w:rsidRPr="00430F43">
        <w:rPr>
          <w:sz w:val="22"/>
          <w:szCs w:val="22"/>
        </w:rPr>
        <w:t xml:space="preserve"> </w:t>
      </w:r>
      <w:proofErr w:type="spellStart"/>
      <w:r w:rsidRPr="00430F43">
        <w:rPr>
          <w:sz w:val="22"/>
          <w:szCs w:val="22"/>
        </w:rPr>
        <w:t>produktu</w:t>
      </w:r>
      <w:proofErr w:type="spellEnd"/>
      <w:r w:rsidRPr="00430F43">
        <w:rPr>
          <w:sz w:val="22"/>
          <w:szCs w:val="22"/>
        </w:rPr>
        <w:t xml:space="preserve"> </w:t>
      </w:r>
      <w:proofErr w:type="spellStart"/>
      <w:r w:rsidRPr="00430F43">
        <w:rPr>
          <w:sz w:val="22"/>
          <w:szCs w:val="22"/>
        </w:rPr>
        <w:t>kvalitātes</w:t>
      </w:r>
      <w:proofErr w:type="spellEnd"/>
      <w:r w:rsidRPr="00430F43">
        <w:rPr>
          <w:sz w:val="22"/>
          <w:szCs w:val="22"/>
        </w:rPr>
        <w:t xml:space="preserve"> </w:t>
      </w:r>
      <w:proofErr w:type="spellStart"/>
      <w:r w:rsidRPr="00430F43">
        <w:rPr>
          <w:sz w:val="22"/>
          <w:szCs w:val="22"/>
        </w:rPr>
        <w:t>nodrošināšanas</w:t>
      </w:r>
      <w:proofErr w:type="spellEnd"/>
      <w:r w:rsidRPr="00430F43">
        <w:rPr>
          <w:sz w:val="22"/>
          <w:szCs w:val="22"/>
        </w:rPr>
        <w:t xml:space="preserve"> </w:t>
      </w:r>
      <w:proofErr w:type="spellStart"/>
      <w:r w:rsidRPr="00430F43">
        <w:rPr>
          <w:sz w:val="22"/>
          <w:szCs w:val="22"/>
        </w:rPr>
        <w:t>pasākumu</w:t>
      </w:r>
      <w:proofErr w:type="spellEnd"/>
      <w:r w:rsidRPr="00430F43">
        <w:rPr>
          <w:sz w:val="22"/>
          <w:szCs w:val="22"/>
        </w:rPr>
        <w:t xml:space="preserve"> </w:t>
      </w:r>
      <w:proofErr w:type="spellStart"/>
      <w:r w:rsidRPr="00430F43">
        <w:rPr>
          <w:sz w:val="22"/>
          <w:szCs w:val="22"/>
        </w:rPr>
        <w:t>plānsun</w:t>
      </w:r>
      <w:proofErr w:type="spellEnd"/>
      <w:r w:rsidRPr="00430F43">
        <w:rPr>
          <w:sz w:val="22"/>
          <w:szCs w:val="22"/>
        </w:rPr>
        <w:t xml:space="preserve"> </w:t>
      </w:r>
      <w:proofErr w:type="spellStart"/>
      <w:r w:rsidRPr="00430F43">
        <w:rPr>
          <w:sz w:val="22"/>
          <w:szCs w:val="22"/>
        </w:rPr>
        <w:t>apraksts</w:t>
      </w:r>
      <w:proofErr w:type="spellEnd"/>
      <w:r w:rsidRPr="00430F43">
        <w:rPr>
          <w:sz w:val="22"/>
          <w:szCs w:val="22"/>
        </w:rPr>
        <w:t xml:space="preserve">, t.sk., </w:t>
      </w:r>
      <w:proofErr w:type="spellStart"/>
      <w:r w:rsidRPr="00430F43">
        <w:rPr>
          <w:sz w:val="22"/>
          <w:szCs w:val="22"/>
        </w:rPr>
        <w:t>produktu</w:t>
      </w:r>
      <w:proofErr w:type="spellEnd"/>
      <w:r w:rsidRPr="00430F43">
        <w:rPr>
          <w:sz w:val="22"/>
          <w:szCs w:val="22"/>
        </w:rPr>
        <w:t xml:space="preserve"> </w:t>
      </w:r>
      <w:proofErr w:type="spellStart"/>
      <w:r w:rsidRPr="00430F43">
        <w:rPr>
          <w:sz w:val="22"/>
          <w:szCs w:val="22"/>
        </w:rPr>
        <w:t>piegādātāju</w:t>
      </w:r>
      <w:proofErr w:type="spellEnd"/>
      <w:r w:rsidRPr="00430F43">
        <w:rPr>
          <w:sz w:val="22"/>
          <w:szCs w:val="22"/>
        </w:rPr>
        <w:t xml:space="preserve"> </w:t>
      </w:r>
      <w:proofErr w:type="spellStart"/>
      <w:r w:rsidRPr="00430F43">
        <w:rPr>
          <w:sz w:val="22"/>
          <w:szCs w:val="22"/>
        </w:rPr>
        <w:t>izvēles</w:t>
      </w:r>
      <w:proofErr w:type="spellEnd"/>
      <w:r w:rsidRPr="00430F43">
        <w:rPr>
          <w:sz w:val="22"/>
          <w:szCs w:val="22"/>
        </w:rPr>
        <w:t xml:space="preserve"> </w:t>
      </w:r>
      <w:proofErr w:type="spellStart"/>
      <w:r w:rsidRPr="00430F43">
        <w:rPr>
          <w:sz w:val="22"/>
          <w:szCs w:val="22"/>
        </w:rPr>
        <w:t>kārtība</w:t>
      </w:r>
      <w:proofErr w:type="spellEnd"/>
      <w:r w:rsidRPr="00430F43">
        <w:rPr>
          <w:sz w:val="22"/>
          <w:szCs w:val="22"/>
        </w:rPr>
        <w:t xml:space="preserve">, </w:t>
      </w:r>
      <w:proofErr w:type="spellStart"/>
      <w:r w:rsidRPr="00430F43">
        <w:rPr>
          <w:sz w:val="22"/>
          <w:szCs w:val="22"/>
        </w:rPr>
        <w:t>produktu</w:t>
      </w:r>
      <w:proofErr w:type="spellEnd"/>
      <w:r w:rsidRPr="00430F43">
        <w:rPr>
          <w:sz w:val="22"/>
          <w:szCs w:val="22"/>
        </w:rPr>
        <w:t xml:space="preserve"> </w:t>
      </w:r>
      <w:proofErr w:type="spellStart"/>
      <w:r w:rsidRPr="00430F43">
        <w:rPr>
          <w:sz w:val="22"/>
          <w:szCs w:val="22"/>
        </w:rPr>
        <w:t>pasūtīšanas</w:t>
      </w:r>
      <w:proofErr w:type="spellEnd"/>
      <w:r w:rsidRPr="00430F43">
        <w:rPr>
          <w:sz w:val="22"/>
          <w:szCs w:val="22"/>
        </w:rPr>
        <w:t xml:space="preserve">, </w:t>
      </w:r>
      <w:proofErr w:type="spellStart"/>
      <w:r w:rsidRPr="00430F43">
        <w:rPr>
          <w:sz w:val="22"/>
          <w:szCs w:val="22"/>
        </w:rPr>
        <w:t>pieņemšanas</w:t>
      </w:r>
      <w:proofErr w:type="spellEnd"/>
      <w:r w:rsidRPr="00430F43">
        <w:rPr>
          <w:sz w:val="22"/>
          <w:szCs w:val="22"/>
        </w:rPr>
        <w:t xml:space="preserve">, </w:t>
      </w:r>
      <w:proofErr w:type="spellStart"/>
      <w:r w:rsidRPr="00430F43">
        <w:rPr>
          <w:sz w:val="22"/>
          <w:szCs w:val="22"/>
        </w:rPr>
        <w:t>uzglabāšanas</w:t>
      </w:r>
      <w:proofErr w:type="spellEnd"/>
      <w:r w:rsidRPr="00430F43">
        <w:rPr>
          <w:sz w:val="22"/>
          <w:szCs w:val="22"/>
        </w:rPr>
        <w:t xml:space="preserve"> </w:t>
      </w:r>
      <w:proofErr w:type="spellStart"/>
      <w:r w:rsidRPr="00430F43">
        <w:rPr>
          <w:sz w:val="22"/>
          <w:szCs w:val="22"/>
        </w:rPr>
        <w:t>procedūru</w:t>
      </w:r>
      <w:proofErr w:type="spellEnd"/>
      <w:r w:rsidRPr="00430F43">
        <w:rPr>
          <w:sz w:val="22"/>
          <w:szCs w:val="22"/>
        </w:rPr>
        <w:t xml:space="preserve"> </w:t>
      </w:r>
      <w:proofErr w:type="spellStart"/>
      <w:r w:rsidRPr="00430F43">
        <w:rPr>
          <w:sz w:val="22"/>
          <w:szCs w:val="22"/>
        </w:rPr>
        <w:t>apraksti</w:t>
      </w:r>
      <w:proofErr w:type="spellEnd"/>
      <w:r w:rsidRPr="00430F43">
        <w:rPr>
          <w:sz w:val="22"/>
          <w:szCs w:val="22"/>
        </w:rPr>
        <w:t>.</w:t>
      </w:r>
    </w:p>
    <w:p w:rsidR="006E7E67" w:rsidRPr="00430F43" w:rsidRDefault="006E7E67" w:rsidP="006E7E67">
      <w:pPr>
        <w:pStyle w:val="ListParagraph2"/>
        <w:tabs>
          <w:tab w:val="left" w:pos="0"/>
        </w:tabs>
        <w:autoSpaceDE w:val="0"/>
        <w:autoSpaceDN w:val="0"/>
        <w:adjustRightInd w:val="0"/>
        <w:spacing w:after="0" w:line="240" w:lineRule="auto"/>
        <w:ind w:left="709" w:hanging="709"/>
        <w:jc w:val="both"/>
        <w:rPr>
          <w:rFonts w:ascii="Times New Roman" w:hAnsi="Times New Roman" w:cs="Times New Roman"/>
        </w:rPr>
      </w:pPr>
      <w:r w:rsidRPr="00430F43">
        <w:rPr>
          <w:rFonts w:ascii="Times New Roman" w:hAnsi="Times New Roman" w:cs="Times New Roman"/>
          <w:b/>
        </w:rPr>
        <w:t>4.2.3.Informācija par produktiem</w:t>
      </w:r>
      <w:r w:rsidRPr="00430F43">
        <w:rPr>
          <w:rFonts w:ascii="Times New Roman" w:hAnsi="Times New Roman" w:cs="Times New Roman"/>
        </w:rPr>
        <w:t xml:space="preserve">, kurus pretendents izmantos ēdināšanas pakalpojuma nodrošināšanai un kuri atbilst bioloģiskās lauksaimniecības (turpmāk – BL), nacionālās pārtikas kvalitātes shēmas (turpmāk – NPKS) vai lauksaimniecības produktu integrētās audzēšanas (turpmāk - LPIA) prasībām, kas noteiktas Ministru kabineta 12.08.2014. </w:t>
      </w:r>
      <w:r w:rsidRPr="00430F43">
        <w:rPr>
          <w:rFonts w:ascii="Times New Roman" w:hAnsi="Times New Roman" w:cs="Times New Roman"/>
        </w:rPr>
        <w:lastRenderedPageBreak/>
        <w:t>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aizpildot zemāk esošo tabulu (neiekļaut produktu: bioloģiski audzēti griķi),ņemot vērā  šādus papildu nosacījumus:</w:t>
      </w:r>
    </w:p>
    <w:p w:rsidR="006E7E67" w:rsidRPr="00430F43" w:rsidRDefault="006E7E67" w:rsidP="006E7E67">
      <w:pPr>
        <w:pStyle w:val="Pamatteksts"/>
        <w:spacing w:after="0"/>
        <w:ind w:left="2268"/>
        <w:jc w:val="both"/>
        <w:rPr>
          <w:rFonts w:ascii="Times New Roman" w:hAnsi="Times New Roman"/>
        </w:rPr>
      </w:pPr>
    </w:p>
    <w:p w:rsidR="006E7E67" w:rsidRPr="00430F43" w:rsidRDefault="006E7E67" w:rsidP="006E7E67">
      <w:pPr>
        <w:pStyle w:val="ListParagraph2"/>
        <w:numPr>
          <w:ilvl w:val="0"/>
          <w:numId w:val="5"/>
        </w:numPr>
        <w:autoSpaceDE w:val="0"/>
        <w:autoSpaceDN w:val="0"/>
        <w:adjustRightInd w:val="0"/>
        <w:spacing w:after="100" w:line="240" w:lineRule="auto"/>
        <w:ind w:left="426" w:hanging="426"/>
        <w:jc w:val="both"/>
        <w:rPr>
          <w:rFonts w:ascii="Times New Roman" w:hAnsi="Times New Roman" w:cs="Times New Roman"/>
          <w:lang w:eastAsia="lv-LV"/>
        </w:rPr>
      </w:pPr>
      <w:r w:rsidRPr="00430F43">
        <w:rPr>
          <w:rFonts w:ascii="Times New Roman" w:hAnsi="Times New Roman" w:cs="Times New Roman"/>
          <w:lang w:eastAsia="lv-LV"/>
        </w:rPr>
        <w:t xml:space="preserve">2. kolonnā vienu produktu nenorāda atkārtoti – gadījumā, ja vienam produktam ir vairāki ražotāji un/vai piegādātāji, tad 2. kolonnā šo produktu min vienu reizi (vienā rindā), 3. vai 4. kolonnā norādot visus šī produkta ražotājus un/vai piegādātājus; </w:t>
      </w:r>
    </w:p>
    <w:p w:rsidR="006E7E67" w:rsidRPr="00430F43" w:rsidRDefault="006E7E67" w:rsidP="006E7E67">
      <w:pPr>
        <w:pStyle w:val="ListParagraph2"/>
        <w:numPr>
          <w:ilvl w:val="0"/>
          <w:numId w:val="5"/>
        </w:numPr>
        <w:autoSpaceDE w:val="0"/>
        <w:autoSpaceDN w:val="0"/>
        <w:adjustRightInd w:val="0"/>
        <w:spacing w:after="100" w:line="240" w:lineRule="auto"/>
        <w:ind w:left="426" w:hanging="426"/>
        <w:jc w:val="both"/>
        <w:rPr>
          <w:rFonts w:ascii="Times New Roman" w:hAnsi="Times New Roman" w:cs="Times New Roman"/>
          <w:lang w:eastAsia="lv-LV"/>
        </w:rPr>
      </w:pPr>
      <w:r w:rsidRPr="00430F43">
        <w:rPr>
          <w:rFonts w:ascii="Times New Roman" w:hAnsi="Times New Roman" w:cs="Times New Roman"/>
          <w:lang w:eastAsia="lv-LV"/>
        </w:rPr>
        <w:t>2. kolonnā atkārtoti nenorāda arī produktus, kuri pēc uzturvērtības un pielietojuma uzskatāmi par vienu produktu un sastāva ziņā atšķirības ir maznozīmīgas vai atšķiras tikai nosaukums (piemēram: par vienu produktu tiks uzskatīti visi ievārījumi; par vienu produktu visas baltmaizes, neatkarīgi no nosaukuma u.tml.);</w:t>
      </w:r>
    </w:p>
    <w:p w:rsidR="006E7E67" w:rsidRPr="00430F43" w:rsidRDefault="006E7E67" w:rsidP="006E7E67">
      <w:pPr>
        <w:pStyle w:val="ListParagraph2"/>
        <w:numPr>
          <w:ilvl w:val="0"/>
          <w:numId w:val="5"/>
        </w:numPr>
        <w:autoSpaceDE w:val="0"/>
        <w:autoSpaceDN w:val="0"/>
        <w:adjustRightInd w:val="0"/>
        <w:spacing w:after="100" w:line="240" w:lineRule="auto"/>
        <w:ind w:left="426" w:hanging="426"/>
        <w:jc w:val="both"/>
        <w:rPr>
          <w:rFonts w:ascii="Times New Roman" w:hAnsi="Times New Roman" w:cs="Times New Roman"/>
          <w:lang w:eastAsia="lv-LV"/>
        </w:rPr>
      </w:pPr>
      <w:r w:rsidRPr="00430F43">
        <w:rPr>
          <w:rFonts w:ascii="Times New Roman" w:hAnsi="Times New Roman" w:cs="Times New Roman"/>
          <w:lang w:eastAsia="lv-LV"/>
        </w:rPr>
        <w:t>produktu nosaukumus norāda atbilstoši tam, kādi tie norādīti sertifikātos un BL, NPKS vai LPIA produktu publiskajos reģistros;</w:t>
      </w:r>
    </w:p>
    <w:p w:rsidR="006E7E67" w:rsidRPr="00430F43" w:rsidRDefault="006E7E67" w:rsidP="006E7E67">
      <w:pPr>
        <w:pStyle w:val="ListParagraph2"/>
        <w:numPr>
          <w:ilvl w:val="0"/>
          <w:numId w:val="5"/>
        </w:numPr>
        <w:autoSpaceDE w:val="0"/>
        <w:autoSpaceDN w:val="0"/>
        <w:adjustRightInd w:val="0"/>
        <w:spacing w:after="100" w:line="240" w:lineRule="auto"/>
        <w:ind w:left="426" w:hanging="426"/>
        <w:jc w:val="both"/>
        <w:rPr>
          <w:rFonts w:ascii="Times New Roman" w:hAnsi="Times New Roman" w:cs="Times New Roman"/>
          <w:lang w:eastAsia="lv-LV"/>
        </w:rPr>
      </w:pPr>
      <w:r w:rsidRPr="00430F43">
        <w:rPr>
          <w:rFonts w:ascii="Times New Roman" w:hAnsi="Times New Roman" w:cs="Times New Roman"/>
          <w:lang w:eastAsia="lv-LV"/>
        </w:rPr>
        <w:t>ja pretendents piedāvā produktu, kuram ir vairāki veidi vai dalījums, un šī produkta veidi vai dalījums ir atsevišķi norādīti sertifikātā un BL, NPKS vai LPIA produktu publiskajā reģistrā, tad 2.kolonnā šo produktu un tā veidus min vienā pozīcijā (tabulas vienā rindā) kopā, un skaita kā vienu produktu;</w:t>
      </w:r>
    </w:p>
    <w:p w:rsidR="006E7E67" w:rsidRPr="00430F43" w:rsidRDefault="006E7E67" w:rsidP="006E7E67">
      <w:pPr>
        <w:pStyle w:val="ListParagraph2"/>
        <w:numPr>
          <w:ilvl w:val="0"/>
          <w:numId w:val="5"/>
        </w:numPr>
        <w:autoSpaceDE w:val="0"/>
        <w:autoSpaceDN w:val="0"/>
        <w:adjustRightInd w:val="0"/>
        <w:spacing w:after="100" w:line="240" w:lineRule="auto"/>
        <w:ind w:left="426" w:hanging="426"/>
        <w:jc w:val="both"/>
        <w:rPr>
          <w:rFonts w:ascii="Times New Roman" w:hAnsi="Times New Roman" w:cs="Times New Roman"/>
          <w:lang w:eastAsia="lv-LV"/>
        </w:rPr>
      </w:pPr>
      <w:r w:rsidRPr="00430F43">
        <w:rPr>
          <w:rFonts w:ascii="Times New Roman" w:hAnsi="Times New Roman" w:cs="Times New Roman"/>
          <w:lang w:eastAsia="lv-LV"/>
        </w:rPr>
        <w:t>gaļas produkta nosaukumu BL, NPKS vai LPIA produktu tabulā norāda atbilstoši tam, kāds tas norādīts sertifikātā un BL, NPKS vai LPIA produktu publiskajā reģistrā, nevis saistībā ar to kā šis produkts tiek apstrādāts un nosaukts ēdiena gatavošanas tehnoloģiskajā procesā;</w:t>
      </w:r>
    </w:p>
    <w:p w:rsidR="006E7E67" w:rsidRPr="00430F43" w:rsidRDefault="006E7E67" w:rsidP="006E7E67">
      <w:pPr>
        <w:pStyle w:val="ListParagraph2"/>
        <w:numPr>
          <w:ilvl w:val="0"/>
          <w:numId w:val="5"/>
        </w:numPr>
        <w:autoSpaceDE w:val="0"/>
        <w:autoSpaceDN w:val="0"/>
        <w:adjustRightInd w:val="0"/>
        <w:spacing w:after="100" w:line="240" w:lineRule="auto"/>
        <w:ind w:left="426" w:hanging="426"/>
        <w:jc w:val="both"/>
        <w:rPr>
          <w:rFonts w:ascii="Times New Roman" w:hAnsi="Times New Roman" w:cs="Times New Roman"/>
        </w:rPr>
      </w:pPr>
      <w:r w:rsidRPr="00430F43">
        <w:rPr>
          <w:rFonts w:ascii="Times New Roman" w:hAnsi="Times New Roman" w:cs="Times New Roman"/>
          <w:lang w:eastAsia="lv-LV"/>
        </w:rPr>
        <w:t xml:space="preserve">BL, NPKS vai LPIA produktu tabulā iekļauj tikai dabīgus pārtikas produktus, kuri atbilst BL, NPKS vai LPIA prasībām, </w:t>
      </w:r>
      <w:r w:rsidRPr="00430F43">
        <w:rPr>
          <w:rFonts w:ascii="Times New Roman" w:hAnsi="Times New Roman" w:cs="Times New Roman"/>
        </w:rPr>
        <w:t>kā arī MK noteikumu Nr. 172 prasībām</w:t>
      </w:r>
      <w:r w:rsidRPr="00430F43">
        <w:rPr>
          <w:rFonts w:ascii="Times New Roman" w:hAnsi="Times New Roman" w:cs="Times New Roman"/>
          <w:lang w:eastAsia="lv-LV"/>
        </w:rPr>
        <w:t xml:space="preserve">; </w:t>
      </w:r>
    </w:p>
    <w:p w:rsidR="006E7E67" w:rsidRPr="00430F43" w:rsidRDefault="006E7E67" w:rsidP="006E7E67">
      <w:pPr>
        <w:pStyle w:val="ListParagraph2"/>
        <w:numPr>
          <w:ilvl w:val="0"/>
          <w:numId w:val="5"/>
        </w:numPr>
        <w:autoSpaceDE w:val="0"/>
        <w:autoSpaceDN w:val="0"/>
        <w:adjustRightInd w:val="0"/>
        <w:spacing w:after="100" w:line="240" w:lineRule="auto"/>
        <w:ind w:left="426" w:hanging="426"/>
        <w:jc w:val="both"/>
        <w:rPr>
          <w:rFonts w:ascii="Times New Roman" w:hAnsi="Times New Roman" w:cs="Times New Roman"/>
        </w:rPr>
      </w:pPr>
      <w:r w:rsidRPr="00430F43">
        <w:rPr>
          <w:rFonts w:ascii="Times New Roman" w:hAnsi="Times New Roman" w:cs="Times New Roman"/>
          <w:lang w:eastAsia="lv-LV"/>
        </w:rPr>
        <w:t xml:space="preserve">2. kolonnā iekļauj un norāda tikai tādus pārtikas produktus, </w:t>
      </w:r>
      <w:r w:rsidRPr="00430F43">
        <w:rPr>
          <w:rFonts w:ascii="Times New Roman" w:hAnsi="Times New Roman" w:cs="Times New Roman"/>
          <w:b/>
          <w:lang w:eastAsia="lv-LV"/>
        </w:rPr>
        <w:t>kuru īpatsvars ēdienā ir lielāks par 1%</w:t>
      </w:r>
      <w:r w:rsidRPr="00430F43">
        <w:rPr>
          <w:rFonts w:ascii="Times New Roman" w:hAnsi="Times New Roman" w:cs="Times New Roman"/>
          <w:lang w:eastAsia="lv-LV"/>
        </w:rPr>
        <w:t xml:space="preserve"> (vismaz 1 g nosauktā produkta 100 gramos gatava ēdiena);</w:t>
      </w:r>
    </w:p>
    <w:p w:rsidR="006E7E67" w:rsidRPr="00430F43" w:rsidRDefault="006E7E67" w:rsidP="006E7E67">
      <w:pPr>
        <w:pStyle w:val="ListParagraph2"/>
        <w:numPr>
          <w:ilvl w:val="0"/>
          <w:numId w:val="5"/>
        </w:numPr>
        <w:autoSpaceDE w:val="0"/>
        <w:autoSpaceDN w:val="0"/>
        <w:adjustRightInd w:val="0"/>
        <w:spacing w:after="100" w:line="240" w:lineRule="auto"/>
        <w:ind w:left="426" w:hanging="426"/>
        <w:jc w:val="both"/>
        <w:rPr>
          <w:rFonts w:ascii="Times New Roman" w:hAnsi="Times New Roman" w:cs="Times New Roman"/>
          <w:u w:val="single"/>
        </w:rPr>
      </w:pPr>
      <w:r w:rsidRPr="00430F43">
        <w:rPr>
          <w:rFonts w:ascii="Times New Roman" w:hAnsi="Times New Roman" w:cs="Times New Roman"/>
          <w:u w:val="single"/>
          <w:lang w:eastAsia="lv-LV"/>
        </w:rPr>
        <w:t>produkti, kuriem pretendents nebūs norādījis tehnoloģisko karšu numurus vai būs norādījis tādus numurus, kas nav iekļauti ēdienkartēs, netiks vērtēti un par šiem produktiem punkti netiks piešķirti</w:t>
      </w:r>
      <w:r w:rsidRPr="00430F43">
        <w:rPr>
          <w:rFonts w:ascii="Times New Roman" w:hAnsi="Times New Roman" w:cs="Times New Roman"/>
          <w:lang w:eastAsia="lv-LV"/>
        </w:rPr>
        <w:t xml:space="preserve">. </w:t>
      </w:r>
      <w:r w:rsidRPr="00430F43">
        <w:rPr>
          <w:rFonts w:ascii="Times New Roman" w:hAnsi="Times New Roman" w:cs="Times New Roman"/>
          <w:u w:val="single"/>
          <w:lang w:eastAsia="lv-LV"/>
        </w:rPr>
        <w:t>Tāpat punkti netiks piešķirti par tiem produktiem, kuru izmantošana norādītajās tehnoloģiskajās kartēs netiek paredzēta.</w:t>
      </w:r>
    </w:p>
    <w:p w:rsidR="006E7E67" w:rsidRPr="00430F43" w:rsidRDefault="006E7E67" w:rsidP="006E7E67">
      <w:pPr>
        <w:pStyle w:val="ListParagraph2"/>
        <w:tabs>
          <w:tab w:val="left" w:pos="0"/>
        </w:tabs>
        <w:autoSpaceDE w:val="0"/>
        <w:autoSpaceDN w:val="0"/>
        <w:adjustRightInd w:val="0"/>
        <w:spacing w:after="0" w:line="240" w:lineRule="auto"/>
        <w:ind w:left="0"/>
        <w:jc w:val="both"/>
        <w:rPr>
          <w:rFonts w:ascii="Times New Roman" w:hAnsi="Times New Roman" w:cs="Times New Roman"/>
          <w:sz w:val="24"/>
          <w:szCs w:val="24"/>
        </w:rPr>
      </w:pPr>
    </w:p>
    <w:tbl>
      <w:tblPr>
        <w:tblW w:w="10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276"/>
        <w:gridCol w:w="1276"/>
        <w:gridCol w:w="1276"/>
        <w:gridCol w:w="992"/>
        <w:gridCol w:w="992"/>
        <w:gridCol w:w="1276"/>
        <w:gridCol w:w="1276"/>
        <w:gridCol w:w="1371"/>
      </w:tblGrid>
      <w:tr w:rsidR="006E7E67" w:rsidRPr="00430F43" w:rsidTr="00873AE1">
        <w:trPr>
          <w:cantSplit/>
          <w:trHeight w:val="3484"/>
        </w:trPr>
        <w:tc>
          <w:tcPr>
            <w:tcW w:w="454" w:type="dxa"/>
            <w:shd w:val="clear" w:color="auto" w:fill="auto"/>
            <w:textDirection w:val="btLr"/>
          </w:tcPr>
          <w:p w:rsidR="006E7E67" w:rsidRPr="00430F43" w:rsidRDefault="006E7E67" w:rsidP="00873AE1">
            <w:pPr>
              <w:pStyle w:val="ListParagraph2"/>
              <w:tabs>
                <w:tab w:val="left" w:pos="1560"/>
              </w:tabs>
              <w:autoSpaceDE w:val="0"/>
              <w:autoSpaceDN w:val="0"/>
              <w:adjustRightInd w:val="0"/>
              <w:spacing w:after="0" w:line="240" w:lineRule="auto"/>
              <w:ind w:left="113" w:right="113"/>
              <w:jc w:val="both"/>
              <w:rPr>
                <w:rFonts w:ascii="Times New Roman" w:eastAsia="Times New Roman" w:hAnsi="Times New Roman" w:cs="Times New Roman"/>
              </w:rPr>
            </w:pPr>
            <w:r w:rsidRPr="00430F43">
              <w:rPr>
                <w:rFonts w:ascii="Times New Roman" w:eastAsia="Times New Roman" w:hAnsi="Times New Roman" w:cs="Times New Roman"/>
              </w:rPr>
              <w:t>Nr.p.k.</w:t>
            </w: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430F43">
              <w:rPr>
                <w:rFonts w:ascii="Times New Roman" w:eastAsia="Times New Roman" w:hAnsi="Times New Roman" w:cs="Times New Roman"/>
                <w:b/>
                <w:sz w:val="18"/>
                <w:szCs w:val="18"/>
              </w:rPr>
              <w:t>Produkta</w:t>
            </w:r>
            <w:r w:rsidRPr="00430F43">
              <w:rPr>
                <w:rFonts w:ascii="Times New Roman" w:eastAsia="Times New Roman" w:hAnsi="Times New Roman" w:cs="Times New Roman"/>
                <w:sz w:val="18"/>
                <w:szCs w:val="18"/>
              </w:rPr>
              <w:t xml:space="preserve">, kurš atbilst </w:t>
            </w:r>
            <w:r w:rsidRPr="00430F43">
              <w:rPr>
                <w:rFonts w:ascii="Times New Roman" w:eastAsia="Times New Roman" w:hAnsi="Times New Roman" w:cs="Times New Roman"/>
                <w:sz w:val="18"/>
                <w:szCs w:val="18"/>
                <w:lang w:eastAsia="lv-LV"/>
              </w:rPr>
              <w:t>NPKS vaiBL</w:t>
            </w:r>
            <w:r w:rsidRPr="00430F43">
              <w:rPr>
                <w:rFonts w:ascii="Times New Roman" w:eastAsia="Times New Roman" w:hAnsi="Times New Roman" w:cs="Times New Roman"/>
                <w:sz w:val="18"/>
                <w:szCs w:val="18"/>
              </w:rPr>
              <w:t xml:space="preserve"> prasībām, vai </w:t>
            </w:r>
            <w:r w:rsidRPr="00430F43">
              <w:rPr>
                <w:rFonts w:ascii="Times New Roman" w:eastAsia="Times New Roman" w:hAnsi="Times New Roman" w:cs="Times New Roman"/>
                <w:b/>
                <w:sz w:val="18"/>
                <w:szCs w:val="18"/>
              </w:rPr>
              <w:t>kultūrauga</w:t>
            </w:r>
            <w:r w:rsidRPr="00430F43">
              <w:rPr>
                <w:rFonts w:ascii="Times New Roman" w:eastAsia="Times New Roman" w:hAnsi="Times New Roman" w:cs="Times New Roman"/>
                <w:sz w:val="18"/>
                <w:szCs w:val="18"/>
              </w:rPr>
              <w:t xml:space="preserve">, kurš atbilst LPIA prasībām, </w:t>
            </w:r>
            <w:r w:rsidRPr="00430F43">
              <w:rPr>
                <w:rFonts w:ascii="Times New Roman" w:eastAsia="Times New Roman" w:hAnsi="Times New Roman" w:cs="Times New Roman"/>
                <w:b/>
                <w:sz w:val="18"/>
                <w:szCs w:val="18"/>
              </w:rPr>
              <w:t>nosaukums</w:t>
            </w: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430F43">
              <w:rPr>
                <w:rFonts w:ascii="Times New Roman" w:eastAsia="Times New Roman" w:hAnsi="Times New Roman" w:cs="Times New Roman"/>
                <w:sz w:val="18"/>
                <w:szCs w:val="18"/>
              </w:rPr>
              <w:t xml:space="preserve">Produkta, kurš atbilst </w:t>
            </w:r>
            <w:r w:rsidRPr="00430F43">
              <w:rPr>
                <w:rFonts w:ascii="Times New Roman" w:eastAsia="Times New Roman" w:hAnsi="Times New Roman" w:cs="Times New Roman"/>
                <w:sz w:val="18"/>
                <w:szCs w:val="18"/>
                <w:lang w:eastAsia="lv-LV"/>
              </w:rPr>
              <w:t xml:space="preserve">NPKS vaiBL </w:t>
            </w:r>
            <w:r w:rsidRPr="00430F43">
              <w:rPr>
                <w:rFonts w:ascii="Times New Roman" w:eastAsia="Times New Roman" w:hAnsi="Times New Roman" w:cs="Times New Roman"/>
                <w:sz w:val="18"/>
                <w:szCs w:val="18"/>
              </w:rPr>
              <w:t>prasībām, vai kultūrauga, kurš atbilst LPIA prasībām,</w:t>
            </w:r>
            <w:r w:rsidRPr="00430F43">
              <w:rPr>
                <w:rFonts w:ascii="Times New Roman" w:eastAsia="Times New Roman" w:hAnsi="Times New Roman" w:cs="Times New Roman"/>
                <w:b/>
                <w:sz w:val="18"/>
                <w:szCs w:val="18"/>
                <w:lang w:eastAsia="lv-LV"/>
              </w:rPr>
              <w:t xml:space="preserve">ražotāja nosaukums </w:t>
            </w: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430F43">
              <w:rPr>
                <w:rFonts w:ascii="Times New Roman" w:eastAsia="Times New Roman" w:hAnsi="Times New Roman" w:cs="Times New Roman"/>
                <w:sz w:val="18"/>
                <w:szCs w:val="18"/>
              </w:rPr>
              <w:t xml:space="preserve">Produkta, kurš atbilst </w:t>
            </w:r>
            <w:r w:rsidRPr="00430F43">
              <w:rPr>
                <w:rFonts w:ascii="Times New Roman" w:eastAsia="Times New Roman" w:hAnsi="Times New Roman" w:cs="Times New Roman"/>
                <w:sz w:val="18"/>
                <w:szCs w:val="18"/>
                <w:lang w:eastAsia="lv-LV"/>
              </w:rPr>
              <w:t xml:space="preserve">NPKS vaiBL </w:t>
            </w:r>
            <w:r w:rsidRPr="00430F43">
              <w:rPr>
                <w:rFonts w:ascii="Times New Roman" w:eastAsia="Times New Roman" w:hAnsi="Times New Roman" w:cs="Times New Roman"/>
                <w:sz w:val="18"/>
                <w:szCs w:val="18"/>
              </w:rPr>
              <w:t>prasībām, vai kultūrauga, kurš atbilst LPIA prasībām,</w:t>
            </w:r>
            <w:r w:rsidRPr="00430F43">
              <w:rPr>
                <w:rFonts w:ascii="Times New Roman" w:eastAsia="Times New Roman" w:hAnsi="Times New Roman" w:cs="Times New Roman"/>
                <w:b/>
                <w:sz w:val="18"/>
                <w:szCs w:val="18"/>
                <w:lang w:eastAsia="lv-LV"/>
              </w:rPr>
              <w:t>piegādātāja nosaukums</w:t>
            </w:r>
          </w:p>
        </w:tc>
        <w:tc>
          <w:tcPr>
            <w:tcW w:w="992"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430F43">
              <w:rPr>
                <w:rFonts w:ascii="Times New Roman" w:eastAsia="Times New Roman" w:hAnsi="Times New Roman" w:cs="Times New Roman"/>
                <w:sz w:val="18"/>
                <w:szCs w:val="18"/>
              </w:rPr>
              <w:t xml:space="preserve">Produkta, kurš atbilst </w:t>
            </w:r>
            <w:r w:rsidRPr="00430F43">
              <w:rPr>
                <w:rFonts w:ascii="Times New Roman" w:eastAsia="Times New Roman" w:hAnsi="Times New Roman" w:cs="Times New Roman"/>
                <w:sz w:val="18"/>
                <w:szCs w:val="18"/>
                <w:lang w:eastAsia="lv-LV"/>
              </w:rPr>
              <w:t xml:space="preserve">NPKS </w:t>
            </w:r>
            <w:r w:rsidRPr="00430F43">
              <w:rPr>
                <w:rFonts w:ascii="Times New Roman" w:eastAsia="Times New Roman" w:hAnsi="Times New Roman" w:cs="Times New Roman"/>
                <w:sz w:val="18"/>
                <w:szCs w:val="18"/>
              </w:rPr>
              <w:t xml:space="preserve">prasībām, </w:t>
            </w:r>
            <w:r w:rsidRPr="00430F43">
              <w:rPr>
                <w:rFonts w:ascii="Times New Roman" w:eastAsia="Times New Roman" w:hAnsi="Times New Roman" w:cs="Times New Roman"/>
                <w:b/>
                <w:sz w:val="18"/>
                <w:szCs w:val="18"/>
                <w:lang w:eastAsia="lv-LV"/>
              </w:rPr>
              <w:t>sertifikāta numurs</w:t>
            </w:r>
          </w:p>
        </w:tc>
        <w:tc>
          <w:tcPr>
            <w:tcW w:w="99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430F43">
              <w:rPr>
                <w:rFonts w:ascii="Times New Roman" w:eastAsia="Times New Roman" w:hAnsi="Times New Roman" w:cs="Times New Roman"/>
                <w:sz w:val="18"/>
                <w:szCs w:val="18"/>
              </w:rPr>
              <w:t xml:space="preserve">Produkta, kurš atbilst  </w:t>
            </w:r>
            <w:r w:rsidRPr="00430F43">
              <w:rPr>
                <w:rFonts w:ascii="Times New Roman" w:eastAsia="Times New Roman" w:hAnsi="Times New Roman" w:cs="Times New Roman"/>
                <w:sz w:val="18"/>
                <w:szCs w:val="18"/>
                <w:lang w:eastAsia="lv-LV"/>
              </w:rPr>
              <w:t>BL</w:t>
            </w:r>
            <w:r w:rsidRPr="00430F43">
              <w:rPr>
                <w:rFonts w:ascii="Times New Roman" w:eastAsia="Times New Roman" w:hAnsi="Times New Roman" w:cs="Times New Roman"/>
                <w:sz w:val="18"/>
                <w:szCs w:val="18"/>
              </w:rPr>
              <w:t xml:space="preserve"> prasībām, </w:t>
            </w:r>
            <w:r w:rsidRPr="00430F43">
              <w:rPr>
                <w:rFonts w:ascii="Times New Roman" w:eastAsia="Times New Roman" w:hAnsi="Times New Roman" w:cs="Times New Roman"/>
                <w:b/>
                <w:sz w:val="18"/>
                <w:szCs w:val="18"/>
              </w:rPr>
              <w:t>operatora nosaukums</w:t>
            </w:r>
          </w:p>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18"/>
                <w:szCs w:val="18"/>
              </w:rPr>
            </w:pPr>
          </w:p>
        </w:tc>
        <w:tc>
          <w:tcPr>
            <w:tcW w:w="127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430F43">
              <w:rPr>
                <w:rFonts w:ascii="Times New Roman" w:eastAsia="Times New Roman" w:hAnsi="Times New Roman" w:cs="Times New Roman"/>
                <w:sz w:val="18"/>
                <w:szCs w:val="18"/>
              </w:rPr>
              <w:t xml:space="preserve">Kultūrauga, kurš atbilst LPIA prasībām, </w:t>
            </w:r>
            <w:r w:rsidRPr="00430F43">
              <w:rPr>
                <w:rFonts w:ascii="Times New Roman" w:eastAsia="Times New Roman" w:hAnsi="Times New Roman" w:cs="Times New Roman"/>
                <w:b/>
                <w:sz w:val="18"/>
                <w:szCs w:val="18"/>
              </w:rPr>
              <w:t>saimniecības nosaukums un audzētāja numurs</w:t>
            </w: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430F43">
              <w:rPr>
                <w:rFonts w:ascii="Times New Roman" w:eastAsia="Times New Roman" w:hAnsi="Times New Roman" w:cs="Times New Roman"/>
                <w:sz w:val="18"/>
                <w:szCs w:val="18"/>
              </w:rPr>
              <w:t xml:space="preserve">Informācija par </w:t>
            </w:r>
            <w:r w:rsidRPr="00430F43">
              <w:rPr>
                <w:rFonts w:ascii="Times New Roman" w:eastAsia="Times New Roman" w:hAnsi="Times New Roman" w:cs="Times New Roman"/>
                <w:sz w:val="18"/>
                <w:szCs w:val="18"/>
                <w:lang w:eastAsia="lv-LV"/>
              </w:rPr>
              <w:t xml:space="preserve">pretendenta sadarbību ar ražotāju un/vai piegādātāju, norādot: </w:t>
            </w:r>
            <w:r w:rsidRPr="00430F43">
              <w:rPr>
                <w:rFonts w:ascii="Times New Roman" w:eastAsia="Times New Roman" w:hAnsi="Times New Roman" w:cs="Times New Roman"/>
                <w:b/>
                <w:sz w:val="18"/>
                <w:szCs w:val="18"/>
                <w:lang w:eastAsia="lv-LV"/>
              </w:rPr>
              <w:t>sadarbību apliecinošā dokumenta datumu un veidu</w:t>
            </w:r>
          </w:p>
        </w:tc>
        <w:tc>
          <w:tcPr>
            <w:tcW w:w="1371"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430F43">
              <w:rPr>
                <w:rFonts w:ascii="Times New Roman" w:eastAsia="Times New Roman" w:hAnsi="Times New Roman" w:cs="Times New Roman"/>
                <w:sz w:val="18"/>
                <w:szCs w:val="18"/>
              </w:rPr>
              <w:t xml:space="preserve">Informācija par ēdieniem, kuru gatavošanā pretendents izmantos  produktus, kuri atbilst NPKS vai  BL prasībām, vai kultūraugus, kuri atbilst LPIA prasībām,   norādot nolikumā minēto attiecīgo </w:t>
            </w:r>
            <w:r w:rsidRPr="00430F43">
              <w:rPr>
                <w:rFonts w:ascii="Times New Roman" w:eastAsia="Times New Roman" w:hAnsi="Times New Roman" w:cs="Times New Roman"/>
                <w:b/>
                <w:sz w:val="18"/>
                <w:szCs w:val="18"/>
              </w:rPr>
              <w:t xml:space="preserve">ēdienu ēdienkaršu un tehnoloģisko karšu numurus </w:t>
            </w:r>
          </w:p>
        </w:tc>
      </w:tr>
      <w:tr w:rsidR="006E7E67" w:rsidRPr="00430F43" w:rsidTr="00873AE1">
        <w:tc>
          <w:tcPr>
            <w:tcW w:w="454"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20"/>
                <w:szCs w:val="20"/>
              </w:rPr>
            </w:pPr>
            <w:r w:rsidRPr="00430F43">
              <w:rPr>
                <w:rFonts w:ascii="Times New Roman" w:eastAsia="Times New Roman" w:hAnsi="Times New Roman" w:cs="Times New Roman"/>
                <w:sz w:val="20"/>
                <w:szCs w:val="20"/>
              </w:rPr>
              <w:t>1</w:t>
            </w: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sz w:val="16"/>
                <w:szCs w:val="16"/>
              </w:rPr>
            </w:pPr>
            <w:r w:rsidRPr="00430F43">
              <w:rPr>
                <w:rFonts w:ascii="Times New Roman" w:eastAsia="Times New Roman" w:hAnsi="Times New Roman" w:cs="Times New Roman"/>
                <w:sz w:val="16"/>
                <w:szCs w:val="16"/>
              </w:rPr>
              <w:t>2</w:t>
            </w: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sz w:val="16"/>
                <w:szCs w:val="16"/>
              </w:rPr>
            </w:pPr>
            <w:r w:rsidRPr="00430F43">
              <w:rPr>
                <w:rFonts w:ascii="Times New Roman" w:eastAsia="Times New Roman" w:hAnsi="Times New Roman" w:cs="Times New Roman"/>
                <w:sz w:val="16"/>
                <w:szCs w:val="16"/>
              </w:rPr>
              <w:t>3</w:t>
            </w: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sz w:val="16"/>
                <w:szCs w:val="16"/>
              </w:rPr>
            </w:pPr>
            <w:r w:rsidRPr="00430F43">
              <w:rPr>
                <w:rFonts w:ascii="Times New Roman" w:eastAsia="Times New Roman" w:hAnsi="Times New Roman" w:cs="Times New Roman"/>
                <w:sz w:val="16"/>
                <w:szCs w:val="16"/>
              </w:rPr>
              <w:t>4</w:t>
            </w:r>
          </w:p>
        </w:tc>
        <w:tc>
          <w:tcPr>
            <w:tcW w:w="992"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sz w:val="16"/>
                <w:szCs w:val="16"/>
              </w:rPr>
            </w:pPr>
            <w:r w:rsidRPr="00430F43">
              <w:rPr>
                <w:rFonts w:ascii="Times New Roman" w:eastAsia="Times New Roman" w:hAnsi="Times New Roman" w:cs="Times New Roman"/>
                <w:sz w:val="16"/>
                <w:szCs w:val="16"/>
              </w:rPr>
              <w:t>5</w:t>
            </w:r>
          </w:p>
        </w:tc>
        <w:tc>
          <w:tcPr>
            <w:tcW w:w="992" w:type="dxa"/>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sz w:val="16"/>
                <w:szCs w:val="16"/>
              </w:rPr>
            </w:pPr>
            <w:r w:rsidRPr="00430F43">
              <w:rPr>
                <w:rFonts w:ascii="Times New Roman" w:eastAsia="Times New Roman" w:hAnsi="Times New Roman" w:cs="Times New Roman"/>
                <w:sz w:val="16"/>
                <w:szCs w:val="16"/>
              </w:rPr>
              <w:t>6</w:t>
            </w:r>
          </w:p>
        </w:tc>
        <w:tc>
          <w:tcPr>
            <w:tcW w:w="1276" w:type="dxa"/>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sz w:val="16"/>
                <w:szCs w:val="16"/>
              </w:rPr>
            </w:pPr>
            <w:r w:rsidRPr="00430F43">
              <w:rPr>
                <w:rFonts w:ascii="Times New Roman" w:eastAsia="Times New Roman" w:hAnsi="Times New Roman" w:cs="Times New Roman"/>
                <w:sz w:val="16"/>
                <w:szCs w:val="16"/>
              </w:rPr>
              <w:t>7</w:t>
            </w: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sz w:val="16"/>
                <w:szCs w:val="16"/>
              </w:rPr>
            </w:pPr>
            <w:r w:rsidRPr="00430F43">
              <w:rPr>
                <w:rFonts w:ascii="Times New Roman" w:eastAsia="Times New Roman" w:hAnsi="Times New Roman" w:cs="Times New Roman"/>
                <w:sz w:val="16"/>
                <w:szCs w:val="16"/>
              </w:rPr>
              <w:t>8</w:t>
            </w:r>
          </w:p>
        </w:tc>
        <w:tc>
          <w:tcPr>
            <w:tcW w:w="1371"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sz w:val="16"/>
                <w:szCs w:val="16"/>
              </w:rPr>
            </w:pPr>
            <w:r w:rsidRPr="00430F43">
              <w:rPr>
                <w:rFonts w:ascii="Times New Roman" w:eastAsia="Times New Roman" w:hAnsi="Times New Roman" w:cs="Times New Roman"/>
                <w:sz w:val="16"/>
                <w:szCs w:val="16"/>
              </w:rPr>
              <w:t>9</w:t>
            </w:r>
          </w:p>
        </w:tc>
      </w:tr>
      <w:tr w:rsidR="006E7E67" w:rsidRPr="00430F43" w:rsidTr="00873AE1">
        <w:tc>
          <w:tcPr>
            <w:tcW w:w="454" w:type="dxa"/>
            <w:shd w:val="clear" w:color="auto" w:fill="auto"/>
          </w:tcPr>
          <w:p w:rsidR="006E7E67" w:rsidRPr="00430F43" w:rsidRDefault="006E7E67" w:rsidP="006E7E67">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24"/>
                <w:szCs w:val="24"/>
              </w:rPr>
            </w:pP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24"/>
                <w:szCs w:val="24"/>
              </w:rPr>
            </w:pP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24"/>
                <w:szCs w:val="24"/>
              </w:rPr>
            </w:pPr>
          </w:p>
        </w:tc>
        <w:tc>
          <w:tcPr>
            <w:tcW w:w="992"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24"/>
                <w:szCs w:val="24"/>
              </w:rPr>
            </w:pPr>
          </w:p>
        </w:tc>
        <w:tc>
          <w:tcPr>
            <w:tcW w:w="99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24"/>
                <w:szCs w:val="24"/>
              </w:rPr>
            </w:pPr>
          </w:p>
        </w:tc>
        <w:tc>
          <w:tcPr>
            <w:tcW w:w="127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24"/>
                <w:szCs w:val="24"/>
              </w:rPr>
            </w:pPr>
          </w:p>
        </w:tc>
        <w:tc>
          <w:tcPr>
            <w:tcW w:w="1276"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24"/>
                <w:szCs w:val="24"/>
              </w:rPr>
            </w:pPr>
          </w:p>
        </w:tc>
        <w:tc>
          <w:tcPr>
            <w:tcW w:w="1371" w:type="dxa"/>
            <w:shd w:val="clear" w:color="auto" w:fill="auto"/>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sz w:val="24"/>
                <w:szCs w:val="24"/>
              </w:rPr>
            </w:pPr>
          </w:p>
        </w:tc>
      </w:tr>
    </w:tbl>
    <w:p w:rsidR="006E7E67" w:rsidRPr="00430F43" w:rsidRDefault="006E7E67" w:rsidP="006E7E67">
      <w:pPr>
        <w:pStyle w:val="ListParagraph2"/>
        <w:tabs>
          <w:tab w:val="left" w:pos="1134"/>
        </w:tabs>
        <w:autoSpaceDE w:val="0"/>
        <w:autoSpaceDN w:val="0"/>
        <w:adjustRightInd w:val="0"/>
        <w:spacing w:after="0" w:line="240" w:lineRule="auto"/>
        <w:ind w:left="1276"/>
        <w:jc w:val="both"/>
        <w:rPr>
          <w:rFonts w:ascii="Times New Roman" w:hAnsi="Times New Roman" w:cs="Times New Roman"/>
          <w:b/>
        </w:rPr>
      </w:pPr>
    </w:p>
    <w:p w:rsidR="006E7E67" w:rsidRPr="00430F43" w:rsidRDefault="006E7E67" w:rsidP="006E7E67">
      <w:pPr>
        <w:pStyle w:val="Pamatteksts"/>
        <w:numPr>
          <w:ilvl w:val="3"/>
          <w:numId w:val="0"/>
        </w:numPr>
        <w:tabs>
          <w:tab w:val="num" w:pos="2280"/>
        </w:tabs>
        <w:spacing w:after="0"/>
        <w:jc w:val="both"/>
        <w:rPr>
          <w:rFonts w:ascii="Times New Roman" w:hAnsi="Times New Roman"/>
          <w:b/>
          <w:sz w:val="22"/>
        </w:rPr>
      </w:pPr>
      <w:r w:rsidRPr="00430F43">
        <w:rPr>
          <w:rFonts w:ascii="Times New Roman" w:hAnsi="Times New Roman"/>
          <w:sz w:val="22"/>
        </w:rPr>
        <w:t>Pretendents tehniskajā piedāvājumā obligāti iekļauj un izmanto ēdināšanas pakalpojuma nodrošināšanai vismaz šādus produktus, kuri atbilst BL, NPKS vai LPIA prasībām</w:t>
      </w:r>
      <w:r w:rsidRPr="00430F43">
        <w:rPr>
          <w:rFonts w:ascii="Times New Roman" w:hAnsi="Times New Roman"/>
          <w:b/>
          <w:sz w:val="22"/>
        </w:rPr>
        <w:t xml:space="preserve">: </w:t>
      </w:r>
    </w:p>
    <w:p w:rsidR="006E7E67" w:rsidRPr="00430F43" w:rsidRDefault="006E7E67" w:rsidP="006E7E67">
      <w:pPr>
        <w:pStyle w:val="Pamatteksts"/>
        <w:numPr>
          <w:ilvl w:val="3"/>
          <w:numId w:val="0"/>
        </w:numPr>
        <w:tabs>
          <w:tab w:val="num" w:pos="2280"/>
        </w:tabs>
        <w:spacing w:after="0"/>
        <w:jc w:val="both"/>
        <w:rPr>
          <w:rFonts w:ascii="Times New Roman" w:hAnsi="Times New Roman"/>
          <w:sz w:val="24"/>
          <w:szCs w:val="24"/>
        </w:rPr>
      </w:pPr>
      <w:r w:rsidRPr="00430F43">
        <w:rPr>
          <w:rFonts w:ascii="Times New Roman" w:hAnsi="Times New Roman"/>
          <w:b/>
          <w:sz w:val="24"/>
          <w:szCs w:val="24"/>
        </w:rPr>
        <w:t>kartupeļi, burkāni, galviņkāposti, skābēti kāposti, bietes, sīpoli, piens, biezpiens, skābais krējums, kviešu milti</w:t>
      </w:r>
      <w:r w:rsidRPr="00430F43">
        <w:rPr>
          <w:rFonts w:ascii="Times New Roman" w:hAnsi="Times New Roman"/>
          <w:sz w:val="24"/>
          <w:szCs w:val="24"/>
        </w:rPr>
        <w:t>.</w:t>
      </w:r>
    </w:p>
    <w:p w:rsidR="006E7E67" w:rsidRPr="00430F43" w:rsidRDefault="006E7E67" w:rsidP="006E7E67">
      <w:pPr>
        <w:pStyle w:val="ListParagraph2"/>
        <w:tabs>
          <w:tab w:val="left" w:pos="1134"/>
          <w:tab w:val="left" w:pos="1560"/>
        </w:tabs>
        <w:autoSpaceDE w:val="0"/>
        <w:autoSpaceDN w:val="0"/>
        <w:adjustRightInd w:val="0"/>
        <w:spacing w:after="0" w:line="240" w:lineRule="auto"/>
        <w:ind w:left="58" w:hanging="58"/>
        <w:jc w:val="both"/>
        <w:rPr>
          <w:rFonts w:ascii="Times New Roman" w:hAnsi="Times New Roman" w:cs="Times New Roman"/>
          <w:lang w:eastAsia="lv-LV"/>
        </w:rPr>
      </w:pPr>
    </w:p>
    <w:p w:rsidR="006E7E67" w:rsidRPr="00430F43" w:rsidRDefault="006E7E67" w:rsidP="006E7E67">
      <w:pPr>
        <w:pStyle w:val="ListParagraph2"/>
        <w:tabs>
          <w:tab w:val="left" w:pos="1134"/>
          <w:tab w:val="left" w:pos="1560"/>
        </w:tabs>
        <w:autoSpaceDE w:val="0"/>
        <w:autoSpaceDN w:val="0"/>
        <w:adjustRightInd w:val="0"/>
        <w:spacing w:after="0" w:line="240" w:lineRule="auto"/>
        <w:ind w:left="58" w:hanging="58"/>
        <w:jc w:val="both"/>
        <w:rPr>
          <w:rFonts w:ascii="Times New Roman" w:hAnsi="Times New Roman" w:cs="Times New Roman"/>
          <w:lang w:eastAsia="lv-LV"/>
        </w:rPr>
      </w:pPr>
      <w:r w:rsidRPr="00430F43">
        <w:rPr>
          <w:rFonts w:ascii="Times New Roman" w:hAnsi="Times New Roman" w:cs="Times New Roman"/>
          <w:lang w:eastAsia="lv-LV"/>
        </w:rPr>
        <w:t>Informāciju par tabulā norādītā produkta atbilstību NPKS prasībām pasūtītājs pārbaudīs Pārtikas un veterinārā dienesta mājaslapā ievietotajā nacionālās pārtikas kvalitātes shēmas produktu sarakstā</w:t>
      </w:r>
    </w:p>
    <w:p w:rsidR="006E7E67" w:rsidRPr="00430F43" w:rsidRDefault="000428BF" w:rsidP="006E7E67">
      <w:pPr>
        <w:pStyle w:val="ListParagraph2"/>
        <w:tabs>
          <w:tab w:val="left" w:pos="1134"/>
          <w:tab w:val="left" w:pos="1560"/>
        </w:tabs>
        <w:autoSpaceDE w:val="0"/>
        <w:autoSpaceDN w:val="0"/>
        <w:adjustRightInd w:val="0"/>
        <w:spacing w:after="0" w:line="240" w:lineRule="auto"/>
        <w:ind w:left="58" w:hanging="58"/>
        <w:jc w:val="both"/>
        <w:rPr>
          <w:rFonts w:ascii="Times New Roman" w:hAnsi="Times New Roman" w:cs="Times New Roman"/>
          <w:lang w:eastAsia="lv-LV"/>
        </w:rPr>
      </w:pPr>
      <w:hyperlink r:id="rId7" w:history="1">
        <w:r w:rsidR="006E7E67" w:rsidRPr="00430F43">
          <w:rPr>
            <w:rStyle w:val="Hipersaite"/>
            <w:rFonts w:ascii="Times New Roman" w:hAnsi="Times New Roman"/>
            <w:lang w:eastAsia="lv-LV"/>
          </w:rPr>
          <w:t>http://www.pvd.gov.lv/lat/lab_izvlne/registri/nacionalas_partikas_kvalitates</w:t>
        </w:r>
      </w:hyperlink>
      <w:r w:rsidR="006E7E67" w:rsidRPr="00430F43">
        <w:rPr>
          <w:rFonts w:ascii="Times New Roman" w:hAnsi="Times New Roman" w:cs="Times New Roman"/>
          <w:lang w:eastAsia="lv-LV"/>
        </w:rPr>
        <w:t>.</w:t>
      </w:r>
    </w:p>
    <w:p w:rsidR="006E7E67" w:rsidRPr="00430F43" w:rsidRDefault="006E7E67" w:rsidP="006E7E67">
      <w:pPr>
        <w:pStyle w:val="ListParagraph2"/>
        <w:tabs>
          <w:tab w:val="left" w:pos="1134"/>
          <w:tab w:val="left" w:pos="1560"/>
        </w:tabs>
        <w:autoSpaceDE w:val="0"/>
        <w:autoSpaceDN w:val="0"/>
        <w:adjustRightInd w:val="0"/>
        <w:spacing w:after="0" w:line="240" w:lineRule="auto"/>
        <w:ind w:left="58" w:hanging="58"/>
        <w:jc w:val="both"/>
        <w:rPr>
          <w:rFonts w:ascii="Times New Roman" w:hAnsi="Times New Roman" w:cs="Times New Roman"/>
          <w:lang w:eastAsia="lv-LV"/>
        </w:rPr>
      </w:pPr>
    </w:p>
    <w:p w:rsidR="006E7E67" w:rsidRPr="00430F43" w:rsidRDefault="006E7E67" w:rsidP="006E7E67">
      <w:pPr>
        <w:pStyle w:val="ListParagraph2"/>
        <w:tabs>
          <w:tab w:val="left" w:pos="1134"/>
          <w:tab w:val="left" w:pos="1560"/>
        </w:tabs>
        <w:autoSpaceDE w:val="0"/>
        <w:autoSpaceDN w:val="0"/>
        <w:adjustRightInd w:val="0"/>
        <w:spacing w:after="0" w:line="240" w:lineRule="auto"/>
        <w:ind w:left="58" w:hanging="58"/>
        <w:jc w:val="both"/>
        <w:rPr>
          <w:rFonts w:ascii="Times New Roman" w:hAnsi="Times New Roman" w:cs="Times New Roman"/>
          <w:lang w:eastAsia="lv-LV"/>
        </w:rPr>
      </w:pPr>
      <w:r w:rsidRPr="00430F43">
        <w:rPr>
          <w:rFonts w:ascii="Times New Roman" w:hAnsi="Times New Roman" w:cs="Times New Roman"/>
          <w:lang w:eastAsia="lv-LV"/>
        </w:rPr>
        <w:t>Informāciju par tabulā norādītā produkta atbilstību BL prasībām pasūtītājs pārbaudīs Pārtikas un veterinārā dienesta mājaslapā ievietotajā kontroles institūcijās reģistrēto bioloģiskās lauksaimniecības uzņēmumu sarakstā</w:t>
      </w:r>
    </w:p>
    <w:p w:rsidR="006E7E67" w:rsidRPr="00430F43" w:rsidRDefault="000428BF" w:rsidP="006E7E67">
      <w:pPr>
        <w:pStyle w:val="ListParagraph2"/>
        <w:tabs>
          <w:tab w:val="left" w:pos="1134"/>
          <w:tab w:val="left" w:pos="1560"/>
        </w:tabs>
        <w:autoSpaceDE w:val="0"/>
        <w:autoSpaceDN w:val="0"/>
        <w:adjustRightInd w:val="0"/>
        <w:spacing w:after="0" w:line="240" w:lineRule="auto"/>
        <w:ind w:left="58" w:hanging="58"/>
        <w:jc w:val="both"/>
        <w:rPr>
          <w:rFonts w:ascii="Times New Roman" w:hAnsi="Times New Roman" w:cs="Times New Roman"/>
          <w:lang w:eastAsia="lv-LV"/>
        </w:rPr>
      </w:pPr>
      <w:hyperlink r:id="rId8" w:history="1">
        <w:r w:rsidR="006E7E67" w:rsidRPr="00430F43">
          <w:rPr>
            <w:rStyle w:val="Hipersaite"/>
            <w:rFonts w:ascii="Times New Roman" w:hAnsi="Times New Roman"/>
            <w:lang w:eastAsia="lv-LV"/>
          </w:rPr>
          <w:t>http://www.pvd.gov.lv/lat/lab_izvlne/registri/atzto_un_reistrto_uzmumu_sarak/kontroles_institcijas_reistrti</w:t>
        </w:r>
      </w:hyperlink>
      <w:r w:rsidR="006E7E67" w:rsidRPr="00430F43">
        <w:rPr>
          <w:rFonts w:ascii="Times New Roman" w:hAnsi="Times New Roman" w:cs="Times New Roman"/>
          <w:lang w:eastAsia="lv-LV"/>
        </w:rPr>
        <w:t>.</w:t>
      </w:r>
    </w:p>
    <w:p w:rsidR="006E7E67" w:rsidRPr="00430F43" w:rsidRDefault="006E7E67" w:rsidP="006E7E67">
      <w:pPr>
        <w:pStyle w:val="ListParagraph2"/>
        <w:tabs>
          <w:tab w:val="left" w:pos="1134"/>
          <w:tab w:val="left" w:pos="1560"/>
        </w:tabs>
        <w:autoSpaceDE w:val="0"/>
        <w:autoSpaceDN w:val="0"/>
        <w:adjustRightInd w:val="0"/>
        <w:spacing w:after="0" w:line="240" w:lineRule="auto"/>
        <w:ind w:left="58" w:hanging="58"/>
        <w:jc w:val="both"/>
        <w:rPr>
          <w:rFonts w:ascii="Times New Roman" w:hAnsi="Times New Roman" w:cs="Times New Roman"/>
          <w:lang w:eastAsia="lv-LV"/>
        </w:rPr>
      </w:pPr>
    </w:p>
    <w:p w:rsidR="006E7E67" w:rsidRPr="00430F43" w:rsidRDefault="006E7E67" w:rsidP="006E7E67">
      <w:pPr>
        <w:pStyle w:val="ListParagraph2"/>
        <w:tabs>
          <w:tab w:val="left" w:pos="1134"/>
          <w:tab w:val="left" w:pos="1560"/>
        </w:tabs>
        <w:autoSpaceDE w:val="0"/>
        <w:autoSpaceDN w:val="0"/>
        <w:adjustRightInd w:val="0"/>
        <w:spacing w:after="0" w:line="240" w:lineRule="auto"/>
        <w:ind w:left="58" w:hanging="58"/>
        <w:jc w:val="both"/>
        <w:rPr>
          <w:rFonts w:ascii="Times New Roman" w:hAnsi="Times New Roman" w:cs="Times New Roman"/>
          <w:lang w:eastAsia="lv-LV"/>
        </w:rPr>
      </w:pPr>
      <w:r w:rsidRPr="00430F43">
        <w:rPr>
          <w:rFonts w:ascii="Times New Roman" w:hAnsi="Times New Roman" w:cs="Times New Roman"/>
          <w:lang w:eastAsia="lv-LV"/>
        </w:rPr>
        <w:t>Informāciju par tabulā norādītā kultūrauga atbilstību LPIA prasībām pasūtītājs pārbaudīs lauksaimniecības produktu integrētās audzēšanas reģistrā</w:t>
      </w:r>
    </w:p>
    <w:p w:rsidR="006E7E67" w:rsidRPr="00430F43" w:rsidRDefault="000428BF" w:rsidP="006E7E67">
      <w:pPr>
        <w:pStyle w:val="ListParagraph2"/>
        <w:tabs>
          <w:tab w:val="left" w:pos="1134"/>
          <w:tab w:val="left" w:pos="1560"/>
        </w:tabs>
        <w:autoSpaceDE w:val="0"/>
        <w:autoSpaceDN w:val="0"/>
        <w:adjustRightInd w:val="0"/>
        <w:spacing w:after="0" w:line="240" w:lineRule="auto"/>
        <w:ind w:left="58" w:hanging="58"/>
        <w:jc w:val="both"/>
        <w:rPr>
          <w:rFonts w:ascii="Times New Roman" w:hAnsi="Times New Roman" w:cs="Times New Roman"/>
          <w:lang w:eastAsia="lv-LV"/>
        </w:rPr>
      </w:pPr>
      <w:hyperlink r:id="rId9" w:history="1">
        <w:r w:rsidR="006E7E67" w:rsidRPr="00430F43">
          <w:rPr>
            <w:rStyle w:val="Hipersaite"/>
            <w:rFonts w:ascii="Times New Roman" w:hAnsi="Times New Roman"/>
            <w:lang w:eastAsia="lv-LV"/>
          </w:rPr>
          <w:t>http://www.vaad.gov.lv/sakums/registri/augu-aizsardziba/lauksaimniecibas-produktu-integretas-audzesanas-registrs.aspx</w:t>
        </w:r>
      </w:hyperlink>
    </w:p>
    <w:p w:rsidR="006E7E67" w:rsidRPr="00430F43" w:rsidRDefault="006E7E67" w:rsidP="006E7E67">
      <w:pPr>
        <w:pStyle w:val="ListParagraph2"/>
        <w:tabs>
          <w:tab w:val="left" w:pos="1134"/>
        </w:tabs>
        <w:autoSpaceDE w:val="0"/>
        <w:autoSpaceDN w:val="0"/>
        <w:adjustRightInd w:val="0"/>
        <w:spacing w:after="120" w:line="240" w:lineRule="auto"/>
        <w:ind w:left="851" w:hanging="851"/>
        <w:jc w:val="both"/>
        <w:rPr>
          <w:rFonts w:ascii="Times New Roman" w:hAnsi="Times New Roman" w:cs="Times New Roman"/>
          <w:lang w:eastAsia="lv-LV"/>
        </w:rPr>
      </w:pPr>
    </w:p>
    <w:p w:rsidR="006E7E67" w:rsidRPr="00430F43" w:rsidRDefault="006E7E67" w:rsidP="006E7E67">
      <w:pPr>
        <w:pStyle w:val="ListParagraph2"/>
        <w:tabs>
          <w:tab w:val="left" w:pos="1560"/>
        </w:tabs>
        <w:autoSpaceDE w:val="0"/>
        <w:autoSpaceDN w:val="0"/>
        <w:adjustRightInd w:val="0"/>
        <w:spacing w:after="0" w:line="240" w:lineRule="auto"/>
        <w:ind w:left="709" w:hanging="709"/>
        <w:jc w:val="both"/>
        <w:rPr>
          <w:rFonts w:ascii="Times New Roman" w:hAnsi="Times New Roman" w:cs="Times New Roman"/>
        </w:rPr>
      </w:pPr>
      <w:r w:rsidRPr="00430F43">
        <w:rPr>
          <w:rFonts w:ascii="Times New Roman" w:hAnsi="Times New Roman" w:cs="Times New Roman"/>
          <w:lang w:eastAsia="lv-LV"/>
        </w:rPr>
        <w:t>4.2.4.</w:t>
      </w:r>
      <w:r w:rsidRPr="00430F43">
        <w:rPr>
          <w:rFonts w:ascii="Times New Roman" w:hAnsi="Times New Roman" w:cs="Times New Roman"/>
          <w:b/>
          <w:lang w:eastAsia="lv-LV"/>
        </w:rPr>
        <w:t xml:space="preserve">Par piedāvājumā iekļautajiem produktiem, kuri atbilst NPKS vai BL prasībām, vai kultūraugiem, kuri atbilst LPIA </w:t>
      </w:r>
      <w:r w:rsidRPr="00430F43">
        <w:rPr>
          <w:rFonts w:ascii="Times New Roman" w:hAnsi="Times New Roman" w:cs="Times New Roman"/>
          <w:lang w:eastAsia="lv-LV"/>
        </w:rPr>
        <w:t>prasībām, pretendents iesniedz:</w:t>
      </w:r>
    </w:p>
    <w:p w:rsidR="006E7E67" w:rsidRPr="00430F43" w:rsidRDefault="006E7E67" w:rsidP="006E7E67">
      <w:pPr>
        <w:pStyle w:val="ListParagraph2"/>
        <w:tabs>
          <w:tab w:val="left" w:pos="1560"/>
        </w:tabs>
        <w:autoSpaceDE w:val="0"/>
        <w:autoSpaceDN w:val="0"/>
        <w:adjustRightInd w:val="0"/>
        <w:spacing w:after="0" w:line="240" w:lineRule="auto"/>
        <w:ind w:left="993" w:hanging="709"/>
        <w:jc w:val="both"/>
        <w:rPr>
          <w:rFonts w:ascii="Times New Roman" w:hAnsi="Times New Roman" w:cs="Times New Roman"/>
          <w:u w:val="single"/>
          <w:lang w:eastAsia="lv-LV"/>
        </w:rPr>
      </w:pPr>
      <w:r w:rsidRPr="00430F43">
        <w:rPr>
          <w:rFonts w:ascii="Times New Roman" w:hAnsi="Times New Roman" w:cs="Times New Roman"/>
        </w:rPr>
        <w:t>4.2.4.1. L</w:t>
      </w:r>
      <w:r w:rsidRPr="00430F43">
        <w:rPr>
          <w:rFonts w:ascii="Times New Roman" w:hAnsi="Times New Roman" w:cs="Times New Roman"/>
          <w:lang w:eastAsia="lv-LV"/>
        </w:rPr>
        <w:t xml:space="preserve">īguma kopijas, kas apliecina pretendenta sadarbību </w:t>
      </w:r>
      <w:r w:rsidRPr="00430F43">
        <w:rPr>
          <w:rFonts w:ascii="Times New Roman" w:hAnsi="Times New Roman" w:cs="Times New Roman"/>
          <w:u w:val="single"/>
          <w:lang w:eastAsia="lv-LV"/>
        </w:rPr>
        <w:t>ar produkta vai kultūrauga ražotāju un/vai piegādātāju;</w:t>
      </w:r>
    </w:p>
    <w:p w:rsidR="006E7E67" w:rsidRPr="00430F43" w:rsidRDefault="006E7E67" w:rsidP="006E7E67">
      <w:pPr>
        <w:pStyle w:val="ListParagraph2"/>
        <w:tabs>
          <w:tab w:val="left" w:pos="1560"/>
        </w:tabs>
        <w:autoSpaceDE w:val="0"/>
        <w:autoSpaceDN w:val="0"/>
        <w:adjustRightInd w:val="0"/>
        <w:spacing w:after="0" w:line="240" w:lineRule="auto"/>
        <w:ind w:left="993" w:hanging="709"/>
        <w:jc w:val="both"/>
        <w:rPr>
          <w:rFonts w:ascii="Times New Roman" w:hAnsi="Times New Roman" w:cs="Times New Roman"/>
          <w:lang w:eastAsia="lv-LV"/>
        </w:rPr>
      </w:pPr>
      <w:r w:rsidRPr="00430F43">
        <w:rPr>
          <w:rFonts w:ascii="Times New Roman" w:hAnsi="Times New Roman" w:cs="Times New Roman"/>
          <w:lang w:eastAsia="lv-LV"/>
        </w:rPr>
        <w:t xml:space="preserve">4.2.4.2. Ja pretendents pievieno sadarbības līguma kopiju </w:t>
      </w:r>
      <w:r w:rsidRPr="00430F43">
        <w:rPr>
          <w:rFonts w:ascii="Times New Roman" w:hAnsi="Times New Roman" w:cs="Times New Roman"/>
          <w:u w:val="single"/>
          <w:lang w:eastAsia="lv-LV"/>
        </w:rPr>
        <w:t>ar produkta piegādātāju</w:t>
      </w:r>
      <w:r w:rsidRPr="00430F43">
        <w:rPr>
          <w:rFonts w:ascii="Times New Roman" w:hAnsi="Times New Roman" w:cs="Times New Roman"/>
          <w:lang w:eastAsia="lv-LV"/>
        </w:rPr>
        <w:t xml:space="preserve">, </w:t>
      </w:r>
      <w:r w:rsidRPr="00430F43">
        <w:rPr>
          <w:rFonts w:ascii="Times New Roman" w:hAnsi="Times New Roman" w:cs="Times New Roman"/>
          <w:u w:val="single"/>
          <w:lang w:eastAsia="lv-LV"/>
        </w:rPr>
        <w:t>papildus jāpievienoražotāja/ audzētāja apliecinājums par sadarbību ar piegādātāju</w:t>
      </w:r>
      <w:r w:rsidRPr="00430F43">
        <w:rPr>
          <w:rFonts w:ascii="Times New Roman" w:hAnsi="Times New Roman" w:cs="Times New Roman"/>
          <w:lang w:eastAsia="lv-LV"/>
        </w:rPr>
        <w:t xml:space="preserve"> un piegādājamo produktu nosaukumiem;</w:t>
      </w:r>
    </w:p>
    <w:p w:rsidR="006E7E67" w:rsidRPr="00430F43" w:rsidRDefault="006E7E67" w:rsidP="006E7E67">
      <w:pPr>
        <w:pStyle w:val="ListParagraph2"/>
        <w:numPr>
          <w:ilvl w:val="3"/>
          <w:numId w:val="6"/>
        </w:numPr>
        <w:tabs>
          <w:tab w:val="left" w:pos="1560"/>
        </w:tabs>
        <w:autoSpaceDE w:val="0"/>
        <w:autoSpaceDN w:val="0"/>
        <w:adjustRightInd w:val="0"/>
        <w:spacing w:after="0" w:line="240" w:lineRule="auto"/>
        <w:ind w:left="993" w:hanging="709"/>
        <w:jc w:val="both"/>
        <w:rPr>
          <w:rFonts w:ascii="Times New Roman" w:hAnsi="Times New Roman" w:cs="Times New Roman"/>
          <w:lang w:eastAsia="lv-LV"/>
        </w:rPr>
      </w:pPr>
      <w:r w:rsidRPr="00430F43">
        <w:rPr>
          <w:rFonts w:ascii="Times New Roman" w:hAnsi="Times New Roman" w:cs="Times New Roman"/>
          <w:lang w:eastAsia="lv-LV"/>
        </w:rPr>
        <w:t xml:space="preserve"> Sertifikātu kopijas produktiem, kas audzēti/ražoti saskaņā ar bioloģiskās lauksaimniecības shēmu;</w:t>
      </w:r>
    </w:p>
    <w:p w:rsidR="006E7E67" w:rsidRPr="00430F43" w:rsidRDefault="006E7E67" w:rsidP="006E7E67">
      <w:pPr>
        <w:pStyle w:val="ListParagraph2"/>
        <w:numPr>
          <w:ilvl w:val="3"/>
          <w:numId w:val="6"/>
        </w:numPr>
        <w:tabs>
          <w:tab w:val="left" w:pos="1560"/>
        </w:tabs>
        <w:autoSpaceDE w:val="0"/>
        <w:autoSpaceDN w:val="0"/>
        <w:adjustRightInd w:val="0"/>
        <w:spacing w:after="0" w:line="240" w:lineRule="auto"/>
        <w:ind w:left="993" w:hanging="709"/>
        <w:jc w:val="both"/>
        <w:rPr>
          <w:rFonts w:ascii="Times New Roman" w:hAnsi="Times New Roman" w:cs="Times New Roman"/>
          <w:lang w:eastAsia="lv-LV"/>
        </w:rPr>
      </w:pPr>
      <w:r w:rsidRPr="00430F43">
        <w:rPr>
          <w:rFonts w:ascii="Times New Roman" w:hAnsi="Times New Roman" w:cs="Times New Roman"/>
          <w:lang w:eastAsia="lv-LV"/>
        </w:rPr>
        <w:t>Ja piedāvājumā tiek iekļauti no Eiropas Savienības valstīm importēti bioloģiskās lauksaimniecības produkti, tad līguma ar ražotāju vietā jāiesniedz kompetentās ārvalstu institūcijas sertifikāts, kurš apliecina produkta atbilstību bioloģiskās lauksaimniecības prasībām, kā arī pretendenta apliecināts šī sertifikāta tulkojums latviešu valodā.</w:t>
      </w:r>
    </w:p>
    <w:p w:rsidR="006E7E67" w:rsidRPr="00430F43" w:rsidRDefault="006E7E67" w:rsidP="006E7E67">
      <w:pPr>
        <w:pStyle w:val="ListParagraph2"/>
        <w:tabs>
          <w:tab w:val="left" w:pos="1560"/>
        </w:tabs>
        <w:autoSpaceDE w:val="0"/>
        <w:autoSpaceDN w:val="0"/>
        <w:adjustRightInd w:val="0"/>
        <w:spacing w:after="0" w:line="240" w:lineRule="auto"/>
        <w:ind w:left="284"/>
        <w:jc w:val="both"/>
        <w:rPr>
          <w:rFonts w:ascii="Times New Roman" w:hAnsi="Times New Roman" w:cs="Times New Roman"/>
          <w:lang w:eastAsia="lv-LV"/>
        </w:rPr>
      </w:pPr>
    </w:p>
    <w:p w:rsidR="006E7E67" w:rsidRPr="00430F43" w:rsidRDefault="006E7E67" w:rsidP="006E7E67">
      <w:pPr>
        <w:pStyle w:val="ListParagraph2"/>
        <w:tabs>
          <w:tab w:val="left" w:pos="1560"/>
        </w:tabs>
        <w:autoSpaceDE w:val="0"/>
        <w:autoSpaceDN w:val="0"/>
        <w:adjustRightInd w:val="0"/>
        <w:spacing w:after="0" w:line="240" w:lineRule="auto"/>
        <w:ind w:left="851" w:hanging="568"/>
        <w:jc w:val="both"/>
        <w:rPr>
          <w:rFonts w:ascii="Times New Roman" w:hAnsi="Times New Roman" w:cs="Times New Roman"/>
        </w:rPr>
      </w:pPr>
      <w:r w:rsidRPr="00430F43">
        <w:rPr>
          <w:rFonts w:ascii="Times New Roman" w:hAnsi="Times New Roman" w:cs="Times New Roman"/>
          <w:lang w:eastAsia="lv-LV"/>
        </w:rPr>
        <w:t xml:space="preserve">4.2.5. </w:t>
      </w:r>
      <w:r w:rsidRPr="00430F43">
        <w:rPr>
          <w:rFonts w:ascii="Times New Roman" w:hAnsi="Times New Roman" w:cs="Times New Roman"/>
          <w:b/>
          <w:lang w:eastAsia="lv-LV"/>
        </w:rPr>
        <w:t>I</w:t>
      </w:r>
      <w:r w:rsidRPr="00430F43">
        <w:rPr>
          <w:rFonts w:ascii="Times New Roman" w:hAnsi="Times New Roman" w:cs="Times New Roman"/>
          <w:b/>
        </w:rPr>
        <w:t>nformācija par produktu piegādes attālumu</w:t>
      </w:r>
      <w:r w:rsidRPr="00430F43">
        <w:rPr>
          <w:rFonts w:ascii="Times New Roman" w:hAnsi="Times New Roman" w:cs="Times New Roman"/>
        </w:rPr>
        <w:t xml:space="preserve"> no produkta ražotāja vai audzētāja tikai šādiem produktiem:</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90"/>
        <w:gridCol w:w="1369"/>
        <w:gridCol w:w="1652"/>
        <w:gridCol w:w="2088"/>
      </w:tblGrid>
      <w:tr w:rsidR="006E7E67" w:rsidRPr="00430F43" w:rsidTr="00873AE1">
        <w:trPr>
          <w:trHeight w:val="655"/>
        </w:trPr>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N.p.k.</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rPr>
            </w:pPr>
            <w:r w:rsidRPr="00430F43">
              <w:rPr>
                <w:rFonts w:ascii="Times New Roman" w:eastAsia="Times New Roman" w:hAnsi="Times New Roman" w:cs="Times New Roman"/>
              </w:rPr>
              <w:t>Produkta nosaukums</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rPr>
            </w:pPr>
            <w:r w:rsidRPr="00430F43">
              <w:rPr>
                <w:rFonts w:ascii="Times New Roman" w:eastAsia="Times New Roman" w:hAnsi="Times New Roman" w:cs="Times New Roman"/>
              </w:rPr>
              <w:t>Produkta piegādātāja nosaukums</w:t>
            </w: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rPr>
            </w:pPr>
            <w:r w:rsidRPr="00430F43">
              <w:rPr>
                <w:rFonts w:ascii="Times New Roman" w:eastAsia="Times New Roman" w:hAnsi="Times New Roman" w:cs="Times New Roman"/>
              </w:rPr>
              <w:t>Produkta ražotāja vai audzētāja nosaukums</w:t>
            </w: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rPr>
            </w:pPr>
            <w:r w:rsidRPr="00430F43">
              <w:rPr>
                <w:rFonts w:ascii="Times New Roman" w:eastAsia="Times New Roman" w:hAnsi="Times New Roman" w:cs="Times New Roman"/>
              </w:rPr>
              <w:t>Attālums no produkta ražotāja vai audzētāja līdz Skaistkalnes vidusskolai</w:t>
            </w:r>
            <w:r w:rsidRPr="00430F43">
              <w:rPr>
                <w:rFonts w:ascii="Times New Roman" w:eastAsia="Times New Roman" w:hAnsi="Times New Roman" w:cs="Times New Roman"/>
                <w:i/>
              </w:rPr>
              <w:t>(</w:t>
            </w:r>
            <w:r w:rsidRPr="006A1104">
              <w:rPr>
                <w:rFonts w:ascii="Times New Roman" w:eastAsia="Times New Roman" w:hAnsi="Times New Roman" w:cs="Times New Roman"/>
                <w:i/>
                <w:strike/>
              </w:rPr>
              <w:t xml:space="preserve">50 </w:t>
            </w:r>
            <w:r w:rsidRPr="00430F43">
              <w:rPr>
                <w:rFonts w:ascii="Times New Roman" w:eastAsia="Times New Roman" w:hAnsi="Times New Roman" w:cs="Times New Roman"/>
                <w:i/>
              </w:rPr>
              <w:t>km)</w:t>
            </w: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1.</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Kartupeļi</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2.</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Burkāni</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3.</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Kāposti</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4.</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Sīpoli</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5.</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Bietes</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6.</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Sezonas dārzeņi (gurķi, tomāti, redīsi, lapu salāti)</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lastRenderedPageBreak/>
              <w:t>7.</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Āboli</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8.</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Piens</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9.</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Krējums</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10.</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Siers</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11.</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Biezpiens</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12.</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Maize</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13.</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Cūkgaļa</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14.</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Vistas gaļa</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85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15.</w:t>
            </w:r>
          </w:p>
        </w:tc>
        <w:tc>
          <w:tcPr>
            <w:tcW w:w="2049"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r w:rsidRPr="00430F43">
              <w:rPr>
                <w:rFonts w:ascii="Times New Roman" w:eastAsia="Times New Roman" w:hAnsi="Times New Roman" w:cs="Times New Roman"/>
              </w:rPr>
              <w:t>Olas</w:t>
            </w:r>
          </w:p>
        </w:tc>
        <w:tc>
          <w:tcPr>
            <w:tcW w:w="1482"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1984"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r w:rsidR="006E7E67" w:rsidRPr="00430F43" w:rsidTr="00873AE1">
        <w:tc>
          <w:tcPr>
            <w:tcW w:w="6374" w:type="dxa"/>
            <w:gridSpan w:val="4"/>
          </w:tcPr>
          <w:p w:rsidR="006E7E67" w:rsidRPr="00430F43" w:rsidRDefault="006E7E67" w:rsidP="00873AE1">
            <w:pPr>
              <w:pStyle w:val="ListParagraph2"/>
              <w:tabs>
                <w:tab w:val="left" w:pos="1560"/>
              </w:tabs>
              <w:autoSpaceDE w:val="0"/>
              <w:autoSpaceDN w:val="0"/>
              <w:adjustRightInd w:val="0"/>
              <w:spacing w:after="0" w:line="240" w:lineRule="auto"/>
              <w:ind w:left="0"/>
              <w:jc w:val="right"/>
              <w:rPr>
                <w:rFonts w:ascii="Times New Roman" w:eastAsia="Times New Roman" w:hAnsi="Times New Roman" w:cs="Times New Roman"/>
              </w:rPr>
            </w:pPr>
            <w:r w:rsidRPr="00430F43">
              <w:rPr>
                <w:rFonts w:ascii="Times New Roman" w:eastAsia="Times New Roman" w:hAnsi="Times New Roman" w:cs="Times New Roman"/>
              </w:rPr>
              <w:t>Kopā:</w:t>
            </w:r>
          </w:p>
        </w:tc>
        <w:tc>
          <w:tcPr>
            <w:tcW w:w="2516" w:type="dxa"/>
          </w:tcPr>
          <w:p w:rsidR="006E7E67" w:rsidRPr="00430F43" w:rsidRDefault="006E7E67" w:rsidP="00873AE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rPr>
            </w:pPr>
          </w:p>
        </w:tc>
      </w:tr>
    </w:tbl>
    <w:p w:rsidR="006E7E67" w:rsidRPr="00430F43" w:rsidRDefault="006E7E67" w:rsidP="006E7E67">
      <w:pPr>
        <w:pStyle w:val="ListParagraph2"/>
        <w:tabs>
          <w:tab w:val="left" w:pos="1560"/>
        </w:tabs>
        <w:autoSpaceDE w:val="0"/>
        <w:autoSpaceDN w:val="0"/>
        <w:adjustRightInd w:val="0"/>
        <w:spacing w:after="0" w:line="240" w:lineRule="auto"/>
        <w:ind w:left="680"/>
        <w:jc w:val="both"/>
        <w:rPr>
          <w:rFonts w:ascii="Times New Roman" w:hAnsi="Times New Roman" w:cs="Times New Roman"/>
          <w:sz w:val="24"/>
          <w:szCs w:val="24"/>
        </w:rPr>
      </w:pPr>
    </w:p>
    <w:p w:rsidR="006E7E67" w:rsidRPr="00430F43" w:rsidRDefault="006E7E67" w:rsidP="006E7E67">
      <w:pPr>
        <w:pStyle w:val="Pamatteksts"/>
        <w:numPr>
          <w:ilvl w:val="3"/>
          <w:numId w:val="0"/>
        </w:numPr>
        <w:tabs>
          <w:tab w:val="num" w:pos="1276"/>
        </w:tabs>
        <w:spacing w:after="0"/>
        <w:ind w:left="567"/>
        <w:jc w:val="both"/>
        <w:rPr>
          <w:rFonts w:ascii="Times New Roman" w:hAnsi="Times New Roman"/>
          <w:sz w:val="22"/>
        </w:rPr>
      </w:pPr>
      <w:r w:rsidRPr="00430F43">
        <w:rPr>
          <w:rFonts w:ascii="Times New Roman" w:hAnsi="Times New Roman"/>
          <w:b/>
          <w:sz w:val="22"/>
        </w:rPr>
        <w:t>Pretendentam jāiesniedz līgumu kopijas</w:t>
      </w:r>
      <w:r w:rsidRPr="00430F43">
        <w:rPr>
          <w:rFonts w:ascii="Times New Roman" w:hAnsi="Times New Roman"/>
          <w:sz w:val="22"/>
        </w:rPr>
        <w:t xml:space="preserve">,kas apliecina pretendenta sadarbību ar augstāk esošajā tabulā norādīto produktu piegādātājiem vai ražotājiem/audzētājiem un kurā norādītas ražošanas/audzēšanas vietas adreses. Ja līgumā ar ražotāju/audzētāju nav norādīta ražošanas/audzēšanas vietas adrese, papildus jāpievieno apliecinājums brīvā formā, kurā objektīvi norādīts produkta ražošanas vietas attālums līdz pakalpojuma sniegšanas vietai. Ja Pretendents pievieno sadarbības līguma kopiju ar produkta piegādātāju, kurš pats nav produkta ražotājs vai audzētājs, tad papildus jāiesniedz piegādātāja vai ražotāja/audzētāja apliecinājums brīvā formā, kurā norādīts produkta ražošanas vietas attālums līdz pakalpojuma sniegšanas vietai. </w:t>
      </w:r>
    </w:p>
    <w:p w:rsidR="006E7E67" w:rsidRPr="00430F43" w:rsidRDefault="006E7E67" w:rsidP="006E7E67">
      <w:pPr>
        <w:pStyle w:val="Pamatteksts"/>
        <w:numPr>
          <w:ilvl w:val="3"/>
          <w:numId w:val="0"/>
        </w:numPr>
        <w:tabs>
          <w:tab w:val="num" w:pos="2280"/>
        </w:tabs>
        <w:spacing w:after="0"/>
        <w:ind w:left="567"/>
        <w:jc w:val="both"/>
        <w:rPr>
          <w:rFonts w:ascii="Times New Roman" w:hAnsi="Times New Roman"/>
          <w:b/>
          <w:sz w:val="22"/>
        </w:rPr>
      </w:pPr>
    </w:p>
    <w:p w:rsidR="006E7E67" w:rsidRDefault="006E7E67" w:rsidP="006E7E67">
      <w:pPr>
        <w:pStyle w:val="Pamatteksts"/>
        <w:numPr>
          <w:ilvl w:val="4"/>
          <w:numId w:val="0"/>
        </w:numPr>
        <w:spacing w:after="0"/>
        <w:ind w:left="567"/>
        <w:rPr>
          <w:rFonts w:ascii="Times New Roman" w:hAnsi="Times New Roman"/>
          <w:sz w:val="22"/>
        </w:rPr>
      </w:pPr>
      <w:r w:rsidRPr="00430F43">
        <w:rPr>
          <w:rFonts w:ascii="Times New Roman" w:hAnsi="Times New Roman"/>
          <w:sz w:val="22"/>
        </w:rPr>
        <w:t>4.2.6.</w:t>
      </w:r>
      <w:r w:rsidRPr="00430F43">
        <w:rPr>
          <w:rFonts w:ascii="Times New Roman" w:hAnsi="Times New Roman"/>
          <w:b/>
          <w:sz w:val="22"/>
        </w:rPr>
        <w:t>Ēdienkartes 10 dienām</w:t>
      </w:r>
      <w:r w:rsidRPr="00430F43">
        <w:rPr>
          <w:rFonts w:ascii="Times New Roman" w:hAnsi="Times New Roman"/>
          <w:sz w:val="22"/>
        </w:rPr>
        <w:t>, kuru sastādīšanā un norādāmajā informācijā tiek ievērotas visas spēkā esošajos normatīvajos aktos un šīs instrukcijas tehniskajā specifikācijā noteiktās prasības, kā arī veselīga uztura principi. Ēdienkartes jāsagatavo saskaņā ar šādu izglītojamo grupu dalījumu:</w:t>
      </w:r>
    </w:p>
    <w:p w:rsidR="006E7E67" w:rsidRPr="006E7E67" w:rsidRDefault="006E7E67" w:rsidP="006E7E67">
      <w:pPr>
        <w:pStyle w:val="Pamatteksts"/>
        <w:numPr>
          <w:ilvl w:val="4"/>
          <w:numId w:val="0"/>
        </w:numPr>
        <w:spacing w:after="0"/>
        <w:ind w:left="567"/>
        <w:rPr>
          <w:rFonts w:ascii="Times New Roman" w:hAnsi="Times New Roman"/>
          <w:b/>
          <w:sz w:val="22"/>
        </w:rPr>
      </w:pPr>
      <w:r w:rsidRPr="006E7E67">
        <w:rPr>
          <w:rFonts w:ascii="Times New Roman" w:hAnsi="Times New Roman"/>
          <w:b/>
          <w:sz w:val="22"/>
        </w:rPr>
        <w:t>1.5-4gadīgo ēdienu piedāvājums(brokastis,pusdienas,launags)</w:t>
      </w:r>
    </w:p>
    <w:p w:rsidR="006E7E67" w:rsidRPr="00430F43" w:rsidRDefault="006E7E67" w:rsidP="006E7E67">
      <w:pPr>
        <w:pStyle w:val="Pamatteksts"/>
        <w:numPr>
          <w:ilvl w:val="3"/>
          <w:numId w:val="0"/>
        </w:numPr>
        <w:tabs>
          <w:tab w:val="num" w:pos="1134"/>
        </w:tabs>
        <w:spacing w:after="0"/>
        <w:ind w:left="2268"/>
        <w:jc w:val="both"/>
        <w:rPr>
          <w:rFonts w:ascii="Times New Roman" w:hAnsi="Times New Roman"/>
          <w:b/>
          <w:sz w:val="22"/>
        </w:rPr>
      </w:pPr>
      <w:r>
        <w:rPr>
          <w:rFonts w:ascii="Times New Roman" w:hAnsi="Times New Roman"/>
          <w:b/>
          <w:sz w:val="22"/>
        </w:rPr>
        <w:t>5</w:t>
      </w:r>
      <w:r w:rsidRPr="00430F43">
        <w:rPr>
          <w:rFonts w:ascii="Times New Roman" w:hAnsi="Times New Roman"/>
          <w:b/>
          <w:sz w:val="22"/>
        </w:rPr>
        <w:t>-6 gadīgo kompleksās pusdienas</w:t>
      </w:r>
    </w:p>
    <w:p w:rsidR="006E7E67" w:rsidRPr="00430F43" w:rsidRDefault="006E7E67" w:rsidP="006E7E67">
      <w:pPr>
        <w:pStyle w:val="Pamatteksts"/>
        <w:numPr>
          <w:ilvl w:val="4"/>
          <w:numId w:val="0"/>
        </w:numPr>
        <w:tabs>
          <w:tab w:val="num" w:pos="3402"/>
        </w:tabs>
        <w:spacing w:after="0"/>
        <w:ind w:left="3402" w:hanging="1134"/>
        <w:jc w:val="both"/>
        <w:rPr>
          <w:rFonts w:ascii="Times New Roman" w:hAnsi="Times New Roman"/>
          <w:b/>
          <w:sz w:val="22"/>
        </w:rPr>
      </w:pPr>
      <w:r w:rsidRPr="00430F43">
        <w:rPr>
          <w:rFonts w:ascii="Times New Roman" w:hAnsi="Times New Roman"/>
          <w:b/>
          <w:sz w:val="22"/>
        </w:rPr>
        <w:t xml:space="preserve"> 1. – 4. klase: kompleksās pusdienas;</w:t>
      </w:r>
    </w:p>
    <w:p w:rsidR="006E7E67" w:rsidRPr="00430F43" w:rsidRDefault="006E7E67" w:rsidP="006E7E67">
      <w:pPr>
        <w:pStyle w:val="Pamatteksts"/>
        <w:numPr>
          <w:ilvl w:val="4"/>
          <w:numId w:val="0"/>
        </w:numPr>
        <w:tabs>
          <w:tab w:val="num" w:pos="3402"/>
        </w:tabs>
        <w:spacing w:after="0"/>
        <w:ind w:left="3402" w:hanging="1134"/>
        <w:jc w:val="both"/>
        <w:rPr>
          <w:rFonts w:ascii="Times New Roman" w:hAnsi="Times New Roman"/>
          <w:b/>
          <w:sz w:val="22"/>
        </w:rPr>
      </w:pPr>
      <w:r w:rsidRPr="00430F43">
        <w:rPr>
          <w:rFonts w:ascii="Times New Roman" w:hAnsi="Times New Roman"/>
          <w:b/>
          <w:sz w:val="22"/>
        </w:rPr>
        <w:t xml:space="preserve"> 5. – 12. klase: kompleksās pusdienas.</w:t>
      </w:r>
    </w:p>
    <w:p w:rsidR="006E7E67" w:rsidRPr="00430F43" w:rsidRDefault="006E7E67" w:rsidP="006E7E67">
      <w:pPr>
        <w:pStyle w:val="Pamatteksts"/>
        <w:numPr>
          <w:ilvl w:val="4"/>
          <w:numId w:val="0"/>
        </w:numPr>
        <w:tabs>
          <w:tab w:val="num" w:pos="3402"/>
        </w:tabs>
        <w:spacing w:after="0"/>
        <w:ind w:left="3402" w:hanging="1134"/>
        <w:jc w:val="both"/>
        <w:rPr>
          <w:rFonts w:ascii="Times New Roman" w:hAnsi="Times New Roman"/>
          <w:b/>
          <w:sz w:val="22"/>
        </w:rPr>
      </w:pPr>
    </w:p>
    <w:p w:rsidR="006E7E67" w:rsidRPr="00430F43" w:rsidRDefault="006E7E67" w:rsidP="006E7E67">
      <w:pPr>
        <w:ind w:left="1134"/>
        <w:rPr>
          <w:sz w:val="22"/>
          <w:szCs w:val="22"/>
        </w:rPr>
      </w:pPr>
      <w:r w:rsidRPr="00430F43">
        <w:rPr>
          <w:sz w:val="22"/>
          <w:szCs w:val="22"/>
        </w:rPr>
        <w:t>Ēdienkartēm jābūt sagatavotām atbilstoši formām, kuras norādītas instrukcijas 3. pielikumā. Lai nodrošinātu vienlīdzīgu attieksmi, ēdienkartes pa vecuma grupām nedrīkst atšķirties iekļauto ēdienu nosaukumu un ēdienā izmantojamo produktu ziņā. Normatīvajos aktos reglamentētās uzturvielu un enerģētiskās vērtības nodrošina, piemērojot atšķirīgus porciju iznākumus (svaru).</w:t>
      </w:r>
    </w:p>
    <w:p w:rsidR="006E7E67" w:rsidRPr="00430F43" w:rsidRDefault="006E7E67" w:rsidP="006E7E67">
      <w:pPr>
        <w:ind w:left="1134"/>
        <w:rPr>
          <w:sz w:val="22"/>
          <w:szCs w:val="22"/>
        </w:rPr>
      </w:pPr>
    </w:p>
    <w:p w:rsidR="006E7E67" w:rsidRPr="00430F43" w:rsidRDefault="006E7E67" w:rsidP="006E7E67">
      <w:pPr>
        <w:pStyle w:val="Pamatteksts"/>
        <w:numPr>
          <w:ilvl w:val="3"/>
          <w:numId w:val="0"/>
        </w:numPr>
        <w:tabs>
          <w:tab w:val="num" w:pos="1134"/>
        </w:tabs>
        <w:spacing w:after="0"/>
        <w:ind w:left="1134" w:hanging="567"/>
        <w:jc w:val="both"/>
        <w:rPr>
          <w:rFonts w:ascii="Times New Roman" w:hAnsi="Times New Roman"/>
          <w:sz w:val="22"/>
        </w:rPr>
      </w:pPr>
      <w:r w:rsidRPr="00430F43">
        <w:rPr>
          <w:rFonts w:ascii="Times New Roman" w:hAnsi="Times New Roman"/>
          <w:sz w:val="22"/>
        </w:rPr>
        <w:t xml:space="preserve">4.2.7. </w:t>
      </w:r>
      <w:r w:rsidRPr="00430F43">
        <w:rPr>
          <w:rFonts w:ascii="Times New Roman" w:hAnsi="Times New Roman"/>
          <w:b/>
          <w:sz w:val="22"/>
        </w:rPr>
        <w:t>Tehnoloģiskās kartes</w:t>
      </w:r>
      <w:r w:rsidRPr="00430F43">
        <w:rPr>
          <w:rFonts w:ascii="Times New Roman" w:hAnsi="Times New Roman"/>
          <w:sz w:val="22"/>
        </w:rPr>
        <w:t>, kas tiek sagatavotas nolikuma 4.2.6. punktā noteiktajās ēdienkartēs norādītajiem visiem ēdieniem un dzērieniem, to sastāviem, norādot:</w:t>
      </w:r>
    </w:p>
    <w:p w:rsidR="006E7E67" w:rsidRPr="00430F43" w:rsidRDefault="006E7E67" w:rsidP="006E7E67">
      <w:pPr>
        <w:pStyle w:val="Pamatteksts"/>
        <w:numPr>
          <w:ilvl w:val="4"/>
          <w:numId w:val="0"/>
        </w:numPr>
        <w:spacing w:after="0"/>
        <w:ind w:left="851" w:hanging="284"/>
        <w:jc w:val="both"/>
        <w:rPr>
          <w:rFonts w:ascii="Times New Roman" w:hAnsi="Times New Roman"/>
          <w:sz w:val="22"/>
        </w:rPr>
      </w:pPr>
      <w:r w:rsidRPr="00430F43">
        <w:rPr>
          <w:rFonts w:ascii="Times New Roman" w:hAnsi="Times New Roman"/>
          <w:sz w:val="22"/>
        </w:rPr>
        <w:t>1) receptūru – visiem ēdienkartes ēdieniem un dzērieniem produktu ielikumu daudzumus (bruto, neto svars); tā saturošo uzturvielu un enerģijas (Kcal) daudzumu, kas aprēķināts no produkta neto svara; izmantoto produktu sortimentu un produktu kvalitātes rādītājus (piemēram, piena produktiem tauku saturu, miltiem šķiru/labumu, gaļa liemeņa daļa, zivīs fileja, zirnīši zaļie konservēti u.c. ); iznākumu gramos. Pretendenta pienākums ir ievērot samērīgas pirmapstrādes un siltapstrādes zudumu normas;</w:t>
      </w:r>
    </w:p>
    <w:p w:rsidR="006E7E67" w:rsidRPr="00430F43" w:rsidRDefault="006E7E67" w:rsidP="006E7E67">
      <w:pPr>
        <w:pStyle w:val="Pamatteksts"/>
        <w:numPr>
          <w:ilvl w:val="4"/>
          <w:numId w:val="0"/>
        </w:numPr>
        <w:tabs>
          <w:tab w:val="num" w:pos="3402"/>
        </w:tabs>
        <w:spacing w:after="0"/>
        <w:ind w:left="851" w:hanging="284"/>
        <w:jc w:val="both"/>
        <w:rPr>
          <w:rFonts w:ascii="Times New Roman" w:hAnsi="Times New Roman"/>
          <w:sz w:val="22"/>
        </w:rPr>
      </w:pPr>
      <w:r w:rsidRPr="00430F43">
        <w:rPr>
          <w:rFonts w:ascii="Times New Roman" w:hAnsi="Times New Roman"/>
          <w:sz w:val="22"/>
        </w:rPr>
        <w:t>2) ēdiena gatavošanas procesa tehnoloģisko aprakstu, norādot gatavošanas procesa parametrus (temperatūru un laiku), ēdiena uzglabāšanas un realizācijas nosacījumus, kā arī darbības, kas ļauj maksimāli saglabāt vērtīgās uzturvielas (īpaši vitamīnus un minerālvielas) gatavošanas procesā, kā arī nodrošina ēdināšanas procesa atbilstību labas higiēnas prakses vadlīnijām un veselības drošībai;</w:t>
      </w:r>
    </w:p>
    <w:p w:rsidR="006E7E67" w:rsidRPr="00430F43" w:rsidRDefault="006E7E67" w:rsidP="006E7E67">
      <w:pPr>
        <w:pStyle w:val="Pamatteksts"/>
        <w:numPr>
          <w:ilvl w:val="4"/>
          <w:numId w:val="0"/>
        </w:numPr>
        <w:tabs>
          <w:tab w:val="num" w:pos="3402"/>
        </w:tabs>
        <w:spacing w:after="0"/>
        <w:ind w:left="851" w:hanging="284"/>
        <w:jc w:val="both"/>
        <w:rPr>
          <w:rFonts w:ascii="Times New Roman" w:hAnsi="Times New Roman"/>
          <w:sz w:val="22"/>
        </w:rPr>
      </w:pPr>
      <w:r w:rsidRPr="00430F43">
        <w:rPr>
          <w:rFonts w:ascii="Times New Roman" w:hAnsi="Times New Roman"/>
          <w:sz w:val="22"/>
        </w:rPr>
        <w:t xml:space="preserve">3) tehnoloģiskās kartes piedāvājumā iekļauj </w:t>
      </w:r>
      <w:r w:rsidRPr="00430F43">
        <w:rPr>
          <w:rFonts w:ascii="Times New Roman" w:hAnsi="Times New Roman"/>
          <w:sz w:val="22"/>
          <w:u w:val="single"/>
        </w:rPr>
        <w:t>pa ēdienu grupām</w:t>
      </w:r>
      <w:r w:rsidRPr="00430F43">
        <w:rPr>
          <w:rFonts w:ascii="Times New Roman" w:hAnsi="Times New Roman"/>
          <w:sz w:val="22"/>
        </w:rPr>
        <w:t xml:space="preserve"> (zupas, salāti, pamatēdieni, piedevas u.t.t.). </w:t>
      </w:r>
    </w:p>
    <w:p w:rsidR="006E7E67" w:rsidRPr="00430F43" w:rsidRDefault="006E7E67" w:rsidP="006E7E67">
      <w:pPr>
        <w:pStyle w:val="Pamatteksts"/>
        <w:numPr>
          <w:ilvl w:val="4"/>
          <w:numId w:val="0"/>
        </w:numPr>
        <w:tabs>
          <w:tab w:val="num" w:pos="3402"/>
        </w:tabs>
        <w:spacing w:after="0"/>
        <w:ind w:left="851" w:hanging="284"/>
        <w:jc w:val="both"/>
        <w:rPr>
          <w:rFonts w:ascii="Times New Roman" w:hAnsi="Times New Roman"/>
          <w:sz w:val="22"/>
        </w:rPr>
      </w:pPr>
      <w:r w:rsidRPr="00430F43">
        <w:rPr>
          <w:rFonts w:ascii="Times New Roman" w:hAnsi="Times New Roman"/>
          <w:sz w:val="22"/>
        </w:rPr>
        <w:t xml:space="preserve">4) ja tehnoloģiskajās kartēs tiek iekļauti produkti, kam nepieciešamas īpašas prasības saskaņā ar MK Noteikumiem Nr.172 (piemēram desas, cīsiņi, konditorejas </w:t>
      </w:r>
      <w:r w:rsidRPr="00430F43">
        <w:rPr>
          <w:rFonts w:ascii="Times New Roman" w:hAnsi="Times New Roman"/>
          <w:sz w:val="22"/>
        </w:rPr>
        <w:lastRenderedPageBreak/>
        <w:t>izstrādājumi u.c.), jābūt pievienotai informācijai (produkta specifikācija; kvalitātes apliecība u.tml.) par šo produktu atbilstību, tai skaitā norādot Piegādātāju.</w:t>
      </w:r>
    </w:p>
    <w:p w:rsidR="006E7E67" w:rsidRPr="00430F43" w:rsidRDefault="006E7E67" w:rsidP="006E7E67">
      <w:pPr>
        <w:pStyle w:val="Pamatteksts"/>
        <w:numPr>
          <w:ilvl w:val="2"/>
          <w:numId w:val="0"/>
        </w:numPr>
        <w:tabs>
          <w:tab w:val="num" w:pos="1275"/>
          <w:tab w:val="num" w:pos="1800"/>
        </w:tabs>
        <w:spacing w:after="0"/>
        <w:ind w:left="1276" w:hanging="736"/>
        <w:jc w:val="both"/>
        <w:rPr>
          <w:rFonts w:ascii="Times New Roman" w:hAnsi="Times New Roman"/>
          <w:sz w:val="22"/>
        </w:rPr>
      </w:pPr>
    </w:p>
    <w:p w:rsidR="006E7E67" w:rsidRPr="00430F43" w:rsidRDefault="006E7E67" w:rsidP="006E7E67">
      <w:pPr>
        <w:pStyle w:val="Pamatteksts"/>
        <w:numPr>
          <w:ilvl w:val="2"/>
          <w:numId w:val="0"/>
        </w:numPr>
        <w:tabs>
          <w:tab w:val="num" w:pos="1275"/>
          <w:tab w:val="num" w:pos="1800"/>
        </w:tabs>
        <w:spacing w:after="0"/>
        <w:ind w:left="1276" w:hanging="736"/>
        <w:jc w:val="both"/>
        <w:rPr>
          <w:rFonts w:ascii="Times New Roman" w:hAnsi="Times New Roman"/>
          <w:sz w:val="22"/>
        </w:rPr>
      </w:pPr>
      <w:r w:rsidRPr="00430F43">
        <w:rPr>
          <w:rFonts w:ascii="Times New Roman" w:hAnsi="Times New Roman"/>
          <w:sz w:val="22"/>
        </w:rPr>
        <w:t>4.2.8.Tehniskajam piedāvājumam jābūt Pretendenta vadītāja vai pilnvarotās personas (pievienojams pilnvaras oriģināls) parakstītam.</w:t>
      </w:r>
    </w:p>
    <w:p w:rsidR="006E7E67" w:rsidRPr="00430F43" w:rsidRDefault="006E7E67" w:rsidP="006E7E67">
      <w:pPr>
        <w:pStyle w:val="Tekstabloks"/>
        <w:tabs>
          <w:tab w:val="left" w:pos="567"/>
        </w:tabs>
        <w:spacing w:line="240" w:lineRule="auto"/>
        <w:ind w:left="567" w:right="0" w:hanging="567"/>
        <w:textAlignment w:val="auto"/>
        <w:rPr>
          <w:szCs w:val="22"/>
          <w:lang w:val="lv-LV"/>
        </w:rPr>
      </w:pPr>
    </w:p>
    <w:p w:rsidR="006E7E67" w:rsidRPr="00430F43" w:rsidRDefault="006E7E67" w:rsidP="006E7E67">
      <w:pPr>
        <w:pStyle w:val="Sarakstarindkopa"/>
        <w:numPr>
          <w:ilvl w:val="1"/>
          <w:numId w:val="6"/>
        </w:numPr>
        <w:tabs>
          <w:tab w:val="left" w:pos="171"/>
          <w:tab w:val="left" w:pos="426"/>
          <w:tab w:val="left" w:pos="709"/>
          <w:tab w:val="left" w:pos="4253"/>
          <w:tab w:val="left" w:pos="4536"/>
          <w:tab w:val="left" w:pos="4678"/>
        </w:tabs>
        <w:spacing w:before="120"/>
        <w:jc w:val="both"/>
        <w:rPr>
          <w:b/>
          <w:sz w:val="22"/>
          <w:szCs w:val="22"/>
        </w:rPr>
      </w:pPr>
      <w:r w:rsidRPr="00427517">
        <w:rPr>
          <w:b/>
          <w:sz w:val="22"/>
          <w:szCs w:val="22"/>
          <w:lang w:val="lv-LV"/>
        </w:rPr>
        <w:t xml:space="preserve"> </w:t>
      </w:r>
      <w:proofErr w:type="spellStart"/>
      <w:r w:rsidRPr="00430F43">
        <w:rPr>
          <w:b/>
          <w:sz w:val="22"/>
          <w:szCs w:val="22"/>
        </w:rPr>
        <w:t>Pretendenta</w:t>
      </w:r>
      <w:proofErr w:type="spellEnd"/>
      <w:r w:rsidRPr="00430F43">
        <w:rPr>
          <w:b/>
          <w:sz w:val="22"/>
          <w:szCs w:val="22"/>
        </w:rPr>
        <w:t xml:space="preserve"> </w:t>
      </w:r>
      <w:proofErr w:type="spellStart"/>
      <w:r w:rsidRPr="00430F43">
        <w:rPr>
          <w:b/>
          <w:sz w:val="22"/>
          <w:szCs w:val="22"/>
        </w:rPr>
        <w:t>finanšu</w:t>
      </w:r>
      <w:proofErr w:type="spellEnd"/>
      <w:r w:rsidRPr="00430F43">
        <w:rPr>
          <w:b/>
          <w:sz w:val="22"/>
          <w:szCs w:val="22"/>
        </w:rPr>
        <w:t xml:space="preserve"> </w:t>
      </w:r>
      <w:proofErr w:type="spellStart"/>
      <w:r w:rsidRPr="00430F43">
        <w:rPr>
          <w:b/>
          <w:sz w:val="22"/>
          <w:szCs w:val="22"/>
        </w:rPr>
        <w:t>piedāvājums</w:t>
      </w:r>
      <w:proofErr w:type="spellEnd"/>
    </w:p>
    <w:p w:rsidR="00A71738" w:rsidRDefault="00A71738"/>
    <w:sectPr w:rsidR="00A71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F6E"/>
    <w:multiLevelType w:val="multilevel"/>
    <w:tmpl w:val="AB24F07C"/>
    <w:lvl w:ilvl="0">
      <w:start w:val="1"/>
      <w:numFmt w:val="decimal"/>
      <w:lvlText w:val="%1."/>
      <w:lvlJc w:val="left"/>
      <w:pPr>
        <w:ind w:left="360" w:hanging="360"/>
      </w:pPr>
    </w:lvl>
    <w:lvl w:ilvl="1">
      <w:start w:val="3"/>
      <w:numFmt w:val="decimal"/>
      <w:isLgl/>
      <w:lvlText w:val="%1.%2."/>
      <w:lvlJc w:val="left"/>
      <w:pPr>
        <w:ind w:left="1016" w:hanging="780"/>
      </w:pPr>
      <w:rPr>
        <w:rFonts w:hint="default"/>
        <w:b/>
      </w:rPr>
    </w:lvl>
    <w:lvl w:ilvl="2">
      <w:start w:val="1"/>
      <w:numFmt w:val="decimal"/>
      <w:isLgl/>
      <w:lvlText w:val="%1.%2.%3."/>
      <w:lvlJc w:val="left"/>
      <w:pPr>
        <w:ind w:left="1252" w:hanging="780"/>
      </w:pPr>
      <w:rPr>
        <w:rFonts w:hint="default"/>
        <w:b/>
      </w:rPr>
    </w:lvl>
    <w:lvl w:ilvl="3">
      <w:start w:val="3"/>
      <w:numFmt w:val="decimal"/>
      <w:isLgl/>
      <w:lvlText w:val="%1.%2.%3.%4."/>
      <w:lvlJc w:val="left"/>
      <w:pPr>
        <w:ind w:left="1788" w:hanging="1080"/>
      </w:pPr>
      <w:rPr>
        <w:rFonts w:hint="default"/>
        <w:b/>
      </w:rPr>
    </w:lvl>
    <w:lvl w:ilvl="4">
      <w:start w:val="1"/>
      <w:numFmt w:val="decimal"/>
      <w:isLgl/>
      <w:lvlText w:val="%1.%2.%3.%4.%5."/>
      <w:lvlJc w:val="left"/>
      <w:pPr>
        <w:ind w:left="2024" w:hanging="1080"/>
      </w:pPr>
      <w:rPr>
        <w:rFonts w:hint="default"/>
        <w:b/>
      </w:rPr>
    </w:lvl>
    <w:lvl w:ilvl="5">
      <w:start w:val="1"/>
      <w:numFmt w:val="decimal"/>
      <w:isLgl/>
      <w:lvlText w:val="%1.%2.%3.%4.%5.%6."/>
      <w:lvlJc w:val="left"/>
      <w:pPr>
        <w:ind w:left="2620" w:hanging="144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3452" w:hanging="1800"/>
      </w:pPr>
      <w:rPr>
        <w:rFonts w:hint="default"/>
        <w:b/>
      </w:rPr>
    </w:lvl>
    <w:lvl w:ilvl="8">
      <w:start w:val="1"/>
      <w:numFmt w:val="decimal"/>
      <w:isLgl/>
      <w:lvlText w:val="%1.%2.%3.%4.%5.%6.%7.%8.%9."/>
      <w:lvlJc w:val="left"/>
      <w:pPr>
        <w:ind w:left="3688" w:hanging="1800"/>
      </w:pPr>
      <w:rPr>
        <w:rFonts w:hint="default"/>
        <w:b/>
      </w:rPr>
    </w:lvl>
  </w:abstractNum>
  <w:abstractNum w:abstractNumId="1" w15:restartNumberingAfterBreak="0">
    <w:nsid w:val="0638418E"/>
    <w:multiLevelType w:val="multilevel"/>
    <w:tmpl w:val="6D0AB110"/>
    <w:lvl w:ilvl="0">
      <w:start w:val="4"/>
      <w:numFmt w:val="decimal"/>
      <w:lvlText w:val="%1."/>
      <w:lvlJc w:val="left"/>
      <w:pPr>
        <w:ind w:left="720" w:hanging="720"/>
      </w:pPr>
      <w:rPr>
        <w:rFonts w:hint="default"/>
      </w:rPr>
    </w:lvl>
    <w:lvl w:ilvl="1">
      <w:start w:val="2"/>
      <w:numFmt w:val="decimal"/>
      <w:lvlText w:val="%1.%2."/>
      <w:lvlJc w:val="left"/>
      <w:pPr>
        <w:ind w:left="1340" w:hanging="720"/>
      </w:pPr>
      <w:rPr>
        <w:rFonts w:hint="default"/>
      </w:rPr>
    </w:lvl>
    <w:lvl w:ilvl="2">
      <w:start w:val="4"/>
      <w:numFmt w:val="decimal"/>
      <w:lvlText w:val="%1.%2.%3."/>
      <w:lvlJc w:val="left"/>
      <w:pPr>
        <w:ind w:left="1960" w:hanging="720"/>
      </w:pPr>
      <w:rPr>
        <w:rFonts w:hint="default"/>
      </w:rPr>
    </w:lvl>
    <w:lvl w:ilvl="3">
      <w:start w:val="3"/>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 w15:restartNumberingAfterBreak="0">
    <w:nsid w:val="14913017"/>
    <w:multiLevelType w:val="multilevel"/>
    <w:tmpl w:val="9496B4C2"/>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val="0"/>
        <w:i w:val="0"/>
        <w:strike w:val="0"/>
        <w:color w:val="auto"/>
      </w:rPr>
    </w:lvl>
    <w:lvl w:ilvl="3">
      <w:start w:val="1"/>
      <w:numFmt w:val="decimal"/>
      <w:lvlText w:val="%1.%2.%3.%4."/>
      <w:lvlJc w:val="left"/>
      <w:pPr>
        <w:tabs>
          <w:tab w:val="num" w:pos="720"/>
        </w:tabs>
        <w:ind w:left="720" w:hanging="436"/>
      </w:pPr>
      <w:rPr>
        <w:rFonts w:hint="default"/>
        <w:b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CEC5988"/>
    <w:multiLevelType w:val="hybridMultilevel"/>
    <w:tmpl w:val="158015E0"/>
    <w:lvl w:ilvl="0" w:tplc="04260017">
      <w:start w:val="1"/>
      <w:numFmt w:val="lowerLetter"/>
      <w:lvlText w:val="%1)"/>
      <w:lvlJc w:val="left"/>
      <w:pPr>
        <w:ind w:left="720" w:hanging="360"/>
      </w:pPr>
      <w:rPr>
        <w:rFonts w:hint="default"/>
      </w:rPr>
    </w:lvl>
    <w:lvl w:ilvl="1" w:tplc="8890807E">
      <w:start w:val="1"/>
      <w:numFmt w:val="lowerLetter"/>
      <w:lvlText w:val="%2)"/>
      <w:lvlJc w:val="left"/>
      <w:pPr>
        <w:ind w:left="1440" w:hanging="360"/>
      </w:pPr>
      <w:rPr>
        <w:rFonts w:ascii="Times New Roman" w:eastAsia="Calibri" w:hAnsi="Times New Roman" w:cs="Times New Roman"/>
      </w:rPr>
    </w:lvl>
    <w:lvl w:ilvl="2" w:tplc="9AC01E96">
      <w:start w:val="1"/>
      <w:numFmt w:val="lowerLetter"/>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1C52BDB"/>
    <w:multiLevelType w:val="multilevel"/>
    <w:tmpl w:val="D00C0C32"/>
    <w:lvl w:ilvl="0">
      <w:start w:val="1"/>
      <w:numFmt w:val="decimal"/>
      <w:lvlText w:val="%1)"/>
      <w:lvlJc w:val="left"/>
      <w:pPr>
        <w:ind w:left="720" w:hanging="720"/>
      </w:pPr>
      <w:rPr>
        <w:rFonts w:ascii="Times New Roman" w:eastAsia="Calibri" w:hAnsi="Times New Roman" w:cs="Times New Roman"/>
      </w:rPr>
    </w:lvl>
    <w:lvl w:ilvl="1">
      <w:start w:val="2"/>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4)"/>
      <w:lvlJc w:val="left"/>
      <w:pPr>
        <w:ind w:left="2421" w:hanging="720"/>
      </w:pPr>
      <w:rPr>
        <w:rFonts w:ascii="Times New Roman" w:eastAsia="Times New Roman" w:hAnsi="Times New Roman" w:cs="Times New Roman"/>
        <w:strike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FF1385D"/>
    <w:multiLevelType w:val="hybridMultilevel"/>
    <w:tmpl w:val="B13E45E8"/>
    <w:lvl w:ilvl="0" w:tplc="C092149C">
      <w:start w:val="1"/>
      <w:numFmt w:val="decimal"/>
      <w:lvlText w:val="4.%1."/>
      <w:lvlJc w:val="left"/>
      <w:pPr>
        <w:ind w:left="1287" w:hanging="360"/>
      </w:pPr>
      <w:rPr>
        <w:rFonts w:cs="Times New Roman" w:hint="default"/>
        <w:b/>
      </w:rPr>
    </w:lvl>
    <w:lvl w:ilvl="1" w:tplc="F1C83F40">
      <w:start w:val="1"/>
      <w:numFmt w:val="lowerLetter"/>
      <w:lvlText w:val="%2."/>
      <w:lvlJc w:val="left"/>
      <w:pPr>
        <w:ind w:left="2007" w:hanging="360"/>
      </w:pPr>
      <w:rPr>
        <w:rFonts w:cs="Times New Roman"/>
      </w:rPr>
    </w:lvl>
    <w:lvl w:ilvl="2" w:tplc="FB0A413C">
      <w:start w:val="1"/>
      <w:numFmt w:val="lowerRoman"/>
      <w:lvlText w:val="%3."/>
      <w:lvlJc w:val="right"/>
      <w:pPr>
        <w:ind w:left="2727" w:hanging="180"/>
      </w:pPr>
      <w:rPr>
        <w:rFonts w:cs="Times New Roman"/>
      </w:rPr>
    </w:lvl>
    <w:lvl w:ilvl="3" w:tplc="1EE6C94A">
      <w:start w:val="1"/>
      <w:numFmt w:val="decimal"/>
      <w:lvlText w:val="4.1.%4."/>
      <w:lvlJc w:val="left"/>
      <w:pPr>
        <w:ind w:left="3447" w:hanging="360"/>
      </w:pPr>
      <w:rPr>
        <w:rFonts w:cs="Times New Roman" w:hint="default"/>
        <w:b w:val="0"/>
      </w:rPr>
    </w:lvl>
    <w:lvl w:ilvl="4" w:tplc="CA5A670E">
      <w:start w:val="1"/>
      <w:numFmt w:val="lowerLetter"/>
      <w:lvlText w:val="%5."/>
      <w:lvlJc w:val="left"/>
      <w:pPr>
        <w:ind w:left="4167" w:hanging="360"/>
      </w:pPr>
      <w:rPr>
        <w:rFonts w:cs="Times New Roman"/>
      </w:rPr>
    </w:lvl>
    <w:lvl w:ilvl="5" w:tplc="E868829C">
      <w:start w:val="1"/>
      <w:numFmt w:val="lowerRoman"/>
      <w:lvlText w:val="%6."/>
      <w:lvlJc w:val="right"/>
      <w:pPr>
        <w:ind w:left="4887" w:hanging="180"/>
      </w:pPr>
      <w:rPr>
        <w:rFonts w:cs="Times New Roman"/>
      </w:rPr>
    </w:lvl>
    <w:lvl w:ilvl="6" w:tplc="27BE13B0">
      <w:start w:val="1"/>
      <w:numFmt w:val="decimal"/>
      <w:lvlText w:val="4.2.%7."/>
      <w:lvlJc w:val="left"/>
      <w:pPr>
        <w:ind w:left="873" w:hanging="360"/>
      </w:pPr>
      <w:rPr>
        <w:rFonts w:cs="Times New Roman" w:hint="default"/>
        <w:b w:val="0"/>
      </w:rPr>
    </w:lvl>
    <w:lvl w:ilvl="7" w:tplc="CCAC56F4">
      <w:start w:val="1"/>
      <w:numFmt w:val="lowerLetter"/>
      <w:lvlText w:val="%8."/>
      <w:lvlJc w:val="left"/>
      <w:pPr>
        <w:ind w:left="6327" w:hanging="360"/>
      </w:pPr>
      <w:rPr>
        <w:rFonts w:cs="Times New Roman"/>
      </w:rPr>
    </w:lvl>
    <w:lvl w:ilvl="8" w:tplc="22A2E5E4">
      <w:start w:val="1"/>
      <w:numFmt w:val="lowerRoman"/>
      <w:lvlText w:val="%9."/>
      <w:lvlJc w:val="right"/>
      <w:pPr>
        <w:ind w:left="7047" w:hanging="180"/>
      </w:pPr>
      <w:rPr>
        <w:rFonts w:cs="Times New Roman"/>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67"/>
    <w:rsid w:val="000428BF"/>
    <w:rsid w:val="00211CFD"/>
    <w:rsid w:val="002F2BAD"/>
    <w:rsid w:val="00403F15"/>
    <w:rsid w:val="006E7E67"/>
    <w:rsid w:val="00A71738"/>
    <w:rsid w:val="00BA1C7D"/>
    <w:rsid w:val="00E00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17934-A742-4259-94A6-272F873E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7E6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6E7E67"/>
    <w:rPr>
      <w:rFonts w:cs="Times New Roman"/>
      <w:color w:val="0000FF"/>
      <w:u w:val="single"/>
    </w:rPr>
  </w:style>
  <w:style w:type="paragraph" w:styleId="Sarakstarindkopa">
    <w:name w:val="List Paragraph"/>
    <w:basedOn w:val="Parasts"/>
    <w:link w:val="SarakstarindkopaRakstz"/>
    <w:uiPriority w:val="34"/>
    <w:qFormat/>
    <w:rsid w:val="006E7E67"/>
    <w:pPr>
      <w:ind w:left="720"/>
      <w:contextualSpacing/>
    </w:pPr>
    <w:rPr>
      <w:lang w:val="en-US"/>
    </w:rPr>
  </w:style>
  <w:style w:type="paragraph" w:styleId="Pamatteksts3">
    <w:name w:val="Body Text 3"/>
    <w:basedOn w:val="Parasts"/>
    <w:link w:val="Pamatteksts3Rakstz"/>
    <w:uiPriority w:val="99"/>
    <w:rsid w:val="006E7E67"/>
    <w:pPr>
      <w:spacing w:after="120"/>
    </w:pPr>
    <w:rPr>
      <w:sz w:val="16"/>
      <w:szCs w:val="16"/>
    </w:rPr>
  </w:style>
  <w:style w:type="character" w:customStyle="1" w:styleId="Pamatteksts3Rakstz">
    <w:name w:val="Pamatteksts 3 Rakstz."/>
    <w:basedOn w:val="Noklusjumarindkopasfonts"/>
    <w:link w:val="Pamatteksts3"/>
    <w:uiPriority w:val="99"/>
    <w:rsid w:val="006E7E67"/>
    <w:rPr>
      <w:rFonts w:ascii="Times New Roman" w:eastAsia="Times New Roman" w:hAnsi="Times New Roman" w:cs="Times New Roman"/>
      <w:sz w:val="16"/>
      <w:szCs w:val="16"/>
      <w:lang w:eastAsia="lv-LV"/>
    </w:rPr>
  </w:style>
  <w:style w:type="paragraph" w:styleId="Pamatteksts">
    <w:name w:val="Body Text"/>
    <w:basedOn w:val="Parasts"/>
    <w:link w:val="PamattekstsRakstz"/>
    <w:rsid w:val="006E7E67"/>
    <w:pPr>
      <w:spacing w:after="120"/>
    </w:pPr>
    <w:rPr>
      <w:rFonts w:ascii="Arial" w:hAnsi="Arial" w:cs="Calibri"/>
      <w:sz w:val="20"/>
      <w:szCs w:val="22"/>
    </w:rPr>
  </w:style>
  <w:style w:type="character" w:customStyle="1" w:styleId="PamattekstsRakstz">
    <w:name w:val="Pamatteksts Rakstz."/>
    <w:basedOn w:val="Noklusjumarindkopasfonts"/>
    <w:link w:val="Pamatteksts"/>
    <w:rsid w:val="006E7E67"/>
    <w:rPr>
      <w:rFonts w:ascii="Arial" w:eastAsia="Times New Roman" w:hAnsi="Arial" w:cs="Calibri"/>
      <w:sz w:val="20"/>
      <w:lang w:eastAsia="lv-LV"/>
    </w:rPr>
  </w:style>
  <w:style w:type="paragraph" w:styleId="Tekstabloks">
    <w:name w:val="Block Text"/>
    <w:basedOn w:val="Parasts"/>
    <w:uiPriority w:val="99"/>
    <w:rsid w:val="006E7E67"/>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ListParagraph2">
    <w:name w:val="List Paragraph2"/>
    <w:basedOn w:val="Parasts"/>
    <w:uiPriority w:val="99"/>
    <w:rsid w:val="006E7E67"/>
    <w:pPr>
      <w:spacing w:after="200" w:line="276" w:lineRule="auto"/>
      <w:ind w:left="720"/>
    </w:pPr>
    <w:rPr>
      <w:rFonts w:ascii="Calibri" w:eastAsia="Calibri" w:hAnsi="Calibri" w:cs="Calibri"/>
      <w:sz w:val="22"/>
      <w:szCs w:val="22"/>
      <w:lang w:eastAsia="en-US"/>
    </w:rPr>
  </w:style>
  <w:style w:type="character" w:customStyle="1" w:styleId="SarakstarindkopaRakstz">
    <w:name w:val="Saraksta rindkopa Rakstz."/>
    <w:link w:val="Sarakstarindkopa"/>
    <w:uiPriority w:val="34"/>
    <w:rsid w:val="006E7E67"/>
    <w:rPr>
      <w:rFonts w:ascii="Times New Roman" w:eastAsia="Times New Roman" w:hAnsi="Times New Roman" w:cs="Times New Roman"/>
      <w:sz w:val="24"/>
      <w:szCs w:val="24"/>
      <w:lang w:val="en-US" w:eastAsia="lv-LV"/>
    </w:rPr>
  </w:style>
  <w:style w:type="paragraph" w:styleId="Balonteksts">
    <w:name w:val="Balloon Text"/>
    <w:basedOn w:val="Parasts"/>
    <w:link w:val="BalontekstsRakstz"/>
    <w:uiPriority w:val="99"/>
    <w:semiHidden/>
    <w:unhideWhenUsed/>
    <w:rsid w:val="00E0084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0084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d.gov.lv/lat/lab_izvlne/registri/atzto_un_reistrto_uzmumu_sarak/kontroles_institcijas_reistrti" TargetMode="External"/><Relationship Id="rId3" Type="http://schemas.openxmlformats.org/officeDocument/2006/relationships/settings" Target="settings.xml"/><Relationship Id="rId7" Type="http://schemas.openxmlformats.org/officeDocument/2006/relationships/hyperlink" Target="http://www.pvd.gov.lv/lat/lab_izvlne/registri/nacionalas_partikas_kvali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vd.gov.lv" TargetMode="External"/><Relationship Id="rId11" Type="http://schemas.openxmlformats.org/officeDocument/2006/relationships/theme" Target="theme/theme1.xml"/><Relationship Id="rId5" Type="http://schemas.openxmlformats.org/officeDocument/2006/relationships/hyperlink" Target="http://www.ur.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ad.gov.lv/sakums/registri/augu-aizsardziba/lauksaimniecibas-produktu-integretas-audzesanas-regis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1940</Words>
  <Characters>11060</Characters>
  <Application>Microsoft Office Word</Application>
  <DocSecurity>0</DocSecurity>
  <Lines>92</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Direktore_Svetlana</dc:creator>
  <cp:keywords/>
  <dc:description/>
  <cp:lastModifiedBy>useris</cp:lastModifiedBy>
  <cp:revision>2</cp:revision>
  <cp:lastPrinted>2019-08-20T08:49:00Z</cp:lastPrinted>
  <dcterms:created xsi:type="dcterms:W3CDTF">2021-06-04T14:43:00Z</dcterms:created>
  <dcterms:modified xsi:type="dcterms:W3CDTF">2021-06-04T14:43:00Z</dcterms:modified>
</cp:coreProperties>
</file>