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0E" w:rsidRPr="00A711A0" w:rsidRDefault="0027050E" w:rsidP="0027050E">
      <w:pPr>
        <w:pStyle w:val="Heading1"/>
        <w:ind w:firstLine="0"/>
        <w:rPr>
          <w:b w:val="0"/>
          <w:bCs w:val="0"/>
          <w:sz w:val="24"/>
        </w:rPr>
      </w:pPr>
      <w:bookmarkStart w:id="0" w:name="OLE_LINK1"/>
      <w:bookmarkStart w:id="1" w:name="OLE_LINK2"/>
      <w:bookmarkStart w:id="2" w:name="_GoBack"/>
      <w:bookmarkEnd w:id="2"/>
      <w:r>
        <w:rPr>
          <w:b w:val="0"/>
          <w:bCs w:val="0"/>
          <w:sz w:val="24"/>
        </w:rPr>
        <w:t>Vecumnieku novada Dome</w:t>
      </w:r>
    </w:p>
    <w:p w:rsidR="0027050E" w:rsidRPr="00380733" w:rsidRDefault="0027050E" w:rsidP="0027050E">
      <w:pPr>
        <w:pStyle w:val="Heading2"/>
        <w:tabs>
          <w:tab w:val="center" w:pos="4153"/>
          <w:tab w:val="right" w:pos="8306"/>
        </w:tabs>
        <w:spacing w:before="0" w:after="0"/>
        <w:rPr>
          <w:b w:val="0"/>
          <w:bCs w:val="0"/>
          <w:i w:val="0"/>
          <w:sz w:val="24"/>
          <w:szCs w:val="24"/>
          <w:lang w:val="lv-LV"/>
        </w:rPr>
      </w:pPr>
      <w:r>
        <w:rPr>
          <w:sz w:val="24"/>
          <w:szCs w:val="24"/>
          <w:lang w:val="lv-LV"/>
        </w:rPr>
        <w:tab/>
      </w:r>
      <w:r w:rsidRPr="00A711A0">
        <w:rPr>
          <w:sz w:val="24"/>
          <w:szCs w:val="24"/>
          <w:lang w:val="lv-LV"/>
        </w:rPr>
        <w:t>SKAISTKALNES VIDUSSKOLA</w:t>
      </w:r>
      <w:r>
        <w:rPr>
          <w:sz w:val="24"/>
          <w:szCs w:val="24"/>
          <w:lang w:val="lv-LV"/>
        </w:rPr>
        <w:tab/>
      </w:r>
    </w:p>
    <w:p w:rsidR="0027050E" w:rsidRPr="00A711A0" w:rsidRDefault="0027050E" w:rsidP="0027050E">
      <w:pPr>
        <w:jc w:val="center"/>
        <w:rPr>
          <w:lang w:val="lv-LV"/>
        </w:rPr>
      </w:pPr>
      <w:r>
        <w:rPr>
          <w:lang w:val="lv-LV"/>
        </w:rPr>
        <w:t>Reģ. Nr. 45</w:t>
      </w:r>
      <w:r w:rsidRPr="00A711A0">
        <w:rPr>
          <w:lang w:val="lv-LV"/>
        </w:rPr>
        <w:t>13901289</w:t>
      </w:r>
    </w:p>
    <w:p w:rsidR="0027050E" w:rsidRPr="00A711A0" w:rsidRDefault="0027050E" w:rsidP="0027050E">
      <w:pPr>
        <w:jc w:val="center"/>
        <w:rPr>
          <w:lang w:val="lv-LV"/>
        </w:rPr>
      </w:pPr>
      <w:r w:rsidRPr="00A711A0">
        <w:rPr>
          <w:lang w:val="lv-LV"/>
        </w:rPr>
        <w:t>Skolas iel</w:t>
      </w:r>
      <w:r w:rsidR="00F54152">
        <w:rPr>
          <w:lang w:val="lv-LV"/>
        </w:rPr>
        <w:t>a</w:t>
      </w:r>
      <w:r w:rsidRPr="00A711A0">
        <w:rPr>
          <w:lang w:val="lv-LV"/>
        </w:rPr>
        <w:t xml:space="preserve"> 5, Skai</w:t>
      </w:r>
      <w:r>
        <w:rPr>
          <w:lang w:val="lv-LV"/>
        </w:rPr>
        <w:t>stkalnes pagast</w:t>
      </w:r>
      <w:r w:rsidR="00F54152">
        <w:rPr>
          <w:lang w:val="lv-LV"/>
        </w:rPr>
        <w:t>s</w:t>
      </w:r>
      <w:r>
        <w:rPr>
          <w:lang w:val="lv-LV"/>
        </w:rPr>
        <w:t>, Vecumnieku novad</w:t>
      </w:r>
      <w:r w:rsidR="00F54152">
        <w:rPr>
          <w:lang w:val="lv-LV"/>
        </w:rPr>
        <w:t>s</w:t>
      </w:r>
      <w:r w:rsidRPr="00A711A0">
        <w:rPr>
          <w:lang w:val="lv-LV"/>
        </w:rPr>
        <w:t>, LV-3924,</w:t>
      </w:r>
    </w:p>
    <w:p w:rsidR="0027050E" w:rsidRDefault="0027050E" w:rsidP="0027050E">
      <w:pPr>
        <w:jc w:val="center"/>
      </w:pPr>
      <w:proofErr w:type="spellStart"/>
      <w:r w:rsidRPr="00A711A0">
        <w:t>Tālrunis</w:t>
      </w:r>
      <w:proofErr w:type="spellEnd"/>
      <w:r w:rsidRPr="00A711A0">
        <w:t>/</w:t>
      </w:r>
      <w:proofErr w:type="spellStart"/>
      <w:smartTag w:uri="schemas-tilde-lv/tildestengine" w:element="veidnes">
        <w:smartTagPr>
          <w:attr w:name="baseform" w:val="faks|s"/>
          <w:attr w:name="id" w:val="-1"/>
          <w:attr w:name="text" w:val="fakss"/>
        </w:smartTagPr>
        <w:r w:rsidRPr="00A711A0">
          <w:t>fakss</w:t>
        </w:r>
      </w:smartTag>
      <w:proofErr w:type="spellEnd"/>
      <w:r w:rsidRPr="00A711A0">
        <w:t xml:space="preserve"> </w:t>
      </w:r>
      <w:r>
        <w:t>6</w:t>
      </w:r>
      <w:smartTag w:uri="urn:schemas-microsoft-com:office:smarttags" w:element="phone">
        <w:smartTagPr>
          <w:attr w:name="Key_1" w:val="Value_2"/>
        </w:smartTagPr>
        <w:smartTag w:uri="schemas-tilde-lv/tildestengine" w:element="phone">
          <w:smartTagPr>
            <w:attr w:name="phone_number" w:val="3933101"/>
          </w:smartTagPr>
          <w:r w:rsidRPr="00A711A0">
            <w:t>3933101</w:t>
          </w:r>
        </w:smartTag>
      </w:smartTag>
      <w:r w:rsidRPr="00A711A0">
        <w:t xml:space="preserve">,e-pasts </w:t>
      </w:r>
      <w:hyperlink r:id="rId5" w:history="1">
        <w:r w:rsidRPr="007F26BD">
          <w:rPr>
            <w:rStyle w:val="Hyperlink"/>
          </w:rPr>
          <w:t>skaistkalne.skola@vecumnieki.lv</w:t>
        </w:r>
      </w:hyperlink>
      <w:r>
        <w:t xml:space="preserve"> </w:t>
      </w:r>
    </w:p>
    <w:p w:rsidR="005F6FAF" w:rsidRDefault="005F6FAF" w:rsidP="0027050E">
      <w:pPr>
        <w:jc w:val="center"/>
      </w:pPr>
    </w:p>
    <w:p w:rsidR="005F6FAF" w:rsidRDefault="005F6FAF" w:rsidP="0027050E">
      <w:pPr>
        <w:jc w:val="center"/>
      </w:pPr>
    </w:p>
    <w:p w:rsidR="005F6FAF" w:rsidRDefault="005F6FAF" w:rsidP="0027050E">
      <w:pPr>
        <w:jc w:val="center"/>
      </w:pPr>
    </w:p>
    <w:p w:rsidR="005F6FAF" w:rsidRPr="00412BCE" w:rsidRDefault="005F6FAF" w:rsidP="005F6FAF">
      <w:pPr>
        <w:jc w:val="center"/>
        <w:rPr>
          <w:b/>
          <w:sz w:val="28"/>
        </w:rPr>
      </w:pPr>
      <w:r w:rsidRPr="00412BCE">
        <w:rPr>
          <w:b/>
          <w:sz w:val="28"/>
        </w:rPr>
        <w:t>IEKŠĒJIE NOTEIKUMI</w:t>
      </w:r>
    </w:p>
    <w:p w:rsidR="005F6FAF" w:rsidRDefault="005F6FAF" w:rsidP="005F6FAF">
      <w:pPr>
        <w:jc w:val="center"/>
      </w:pPr>
      <w:proofErr w:type="spellStart"/>
      <w:r>
        <w:t>Skaistkalnē</w:t>
      </w:r>
      <w:proofErr w:type="spellEnd"/>
    </w:p>
    <w:p w:rsidR="005F6FAF" w:rsidRDefault="005F6FAF" w:rsidP="0027050E">
      <w:pPr>
        <w:jc w:val="center"/>
      </w:pPr>
    </w:p>
    <w:p w:rsidR="0027050E" w:rsidRDefault="0027050E" w:rsidP="0027050E">
      <w:pPr>
        <w:jc w:val="center"/>
      </w:pPr>
    </w:p>
    <w:p w:rsidR="0027050E" w:rsidRDefault="0027050E" w:rsidP="0027050E">
      <w:pPr>
        <w:jc w:val="right"/>
      </w:pPr>
      <w:proofErr w:type="spellStart"/>
      <w:r>
        <w:t>Apstiprināts</w:t>
      </w:r>
      <w:proofErr w:type="spellEnd"/>
    </w:p>
    <w:p w:rsidR="0027050E" w:rsidRDefault="0027050E" w:rsidP="0027050E">
      <w:pPr>
        <w:jc w:val="right"/>
      </w:pPr>
      <w:proofErr w:type="spellStart"/>
      <w:r>
        <w:t>Skaistkalnes</w:t>
      </w:r>
      <w:proofErr w:type="spellEnd"/>
      <w:r>
        <w:t xml:space="preserve"> </w:t>
      </w:r>
      <w:proofErr w:type="spellStart"/>
      <w:r>
        <w:t>vidusskolas</w:t>
      </w:r>
      <w:proofErr w:type="spellEnd"/>
      <w:r>
        <w:t xml:space="preserve"> </w:t>
      </w:r>
    </w:p>
    <w:p w:rsidR="0027050E" w:rsidRDefault="0027050E" w:rsidP="0027050E">
      <w:pPr>
        <w:jc w:val="right"/>
      </w:pPr>
      <w:proofErr w:type="spellStart"/>
      <w:r>
        <w:t>direktore</w:t>
      </w:r>
      <w:proofErr w:type="spellEnd"/>
      <w:r>
        <w:t xml:space="preserve"> Svetlana </w:t>
      </w:r>
      <w:proofErr w:type="spellStart"/>
      <w:r>
        <w:t>Vāverniece</w:t>
      </w:r>
      <w:proofErr w:type="spellEnd"/>
    </w:p>
    <w:p w:rsidR="0027050E" w:rsidRDefault="00DA5ACA" w:rsidP="00DA5ACA">
      <w:pPr>
        <w:rPr>
          <w:rFonts w:ascii="Calibri" w:hAnsi="Calibri"/>
          <w:sz w:val="22"/>
          <w:szCs w:val="22"/>
        </w:rPr>
      </w:pPr>
      <w:proofErr w:type="spellStart"/>
      <w:proofErr w:type="gramStart"/>
      <w:r>
        <w:rPr>
          <w:rFonts w:ascii="Calibri" w:hAnsi="Calibri"/>
          <w:sz w:val="22"/>
          <w:szCs w:val="22"/>
        </w:rPr>
        <w:t>Rīkojums</w:t>
      </w:r>
      <w:proofErr w:type="spellEnd"/>
      <w:r>
        <w:rPr>
          <w:rFonts w:ascii="Calibri" w:hAnsi="Calibri"/>
          <w:sz w:val="22"/>
          <w:szCs w:val="22"/>
        </w:rPr>
        <w:t xml:space="preserve">  </w:t>
      </w:r>
      <w:proofErr w:type="spellStart"/>
      <w:r>
        <w:rPr>
          <w:rFonts w:ascii="Calibri" w:hAnsi="Calibri"/>
          <w:sz w:val="22"/>
          <w:szCs w:val="22"/>
        </w:rPr>
        <w:t>Nr</w:t>
      </w:r>
      <w:proofErr w:type="spellEnd"/>
      <w:proofErr w:type="gramEnd"/>
      <w:r>
        <w:rPr>
          <w:rFonts w:ascii="Calibri" w:hAnsi="Calibri"/>
          <w:sz w:val="22"/>
          <w:szCs w:val="22"/>
        </w:rPr>
        <w:t>.</w:t>
      </w:r>
      <w:r w:rsidR="00F54152">
        <w:rPr>
          <w:rFonts w:ascii="Calibri" w:hAnsi="Calibri"/>
          <w:sz w:val="22"/>
          <w:szCs w:val="22"/>
        </w:rPr>
        <w:t>____________</w:t>
      </w:r>
    </w:p>
    <w:p w:rsidR="0027050E" w:rsidRDefault="0027050E" w:rsidP="00F54152">
      <w:pPr>
        <w:jc w:val="right"/>
        <w:rPr>
          <w:rFonts w:ascii="Calibri" w:hAnsi="Calibri"/>
          <w:sz w:val="22"/>
          <w:szCs w:val="22"/>
        </w:rPr>
      </w:pPr>
      <w:r>
        <w:rPr>
          <w:rFonts w:ascii="Calibri" w:hAnsi="Calibri"/>
          <w:sz w:val="22"/>
          <w:szCs w:val="22"/>
        </w:rPr>
        <w:t>2020.gad</w:t>
      </w:r>
      <w:r w:rsidR="005F6FAF">
        <w:rPr>
          <w:rFonts w:ascii="Calibri" w:hAnsi="Calibri"/>
          <w:sz w:val="22"/>
          <w:szCs w:val="22"/>
        </w:rPr>
        <w:t xml:space="preserve">a </w:t>
      </w:r>
      <w:r>
        <w:rPr>
          <w:rFonts w:ascii="Calibri" w:hAnsi="Calibri"/>
          <w:sz w:val="22"/>
          <w:szCs w:val="22"/>
        </w:rPr>
        <w:t>17.augustā</w:t>
      </w:r>
    </w:p>
    <w:p w:rsidR="0027050E" w:rsidRDefault="0027050E" w:rsidP="0027050E">
      <w:pPr>
        <w:rPr>
          <w:rFonts w:ascii="Calibri" w:hAnsi="Calibri"/>
          <w:sz w:val="22"/>
          <w:szCs w:val="22"/>
        </w:rPr>
      </w:pPr>
    </w:p>
    <w:bookmarkEnd w:id="0"/>
    <w:bookmarkEnd w:id="1"/>
    <w:p w:rsidR="00FE0EF4" w:rsidRPr="00B94072" w:rsidRDefault="0031657D" w:rsidP="0084508D">
      <w:pPr>
        <w:jc w:val="center"/>
        <w:rPr>
          <w:b/>
          <w:sz w:val="28"/>
          <w:szCs w:val="28"/>
        </w:rPr>
      </w:pPr>
      <w:proofErr w:type="spellStart"/>
      <w:r w:rsidRPr="00B94072">
        <w:rPr>
          <w:b/>
          <w:sz w:val="28"/>
          <w:szCs w:val="28"/>
        </w:rPr>
        <w:t>K</w:t>
      </w:r>
      <w:r w:rsidR="00CB294A">
        <w:rPr>
          <w:b/>
          <w:sz w:val="28"/>
          <w:szCs w:val="28"/>
        </w:rPr>
        <w:t>ā</w:t>
      </w:r>
      <w:r w:rsidRPr="00B94072">
        <w:rPr>
          <w:b/>
          <w:sz w:val="28"/>
          <w:szCs w:val="28"/>
        </w:rPr>
        <w:t>rt</w:t>
      </w:r>
      <w:r w:rsidR="0027050E" w:rsidRPr="00B94072">
        <w:rPr>
          <w:b/>
          <w:sz w:val="28"/>
          <w:szCs w:val="28"/>
        </w:rPr>
        <w:t>ī</w:t>
      </w:r>
      <w:r w:rsidRPr="00B94072">
        <w:rPr>
          <w:b/>
          <w:sz w:val="28"/>
          <w:szCs w:val="28"/>
        </w:rPr>
        <w:t>ba</w:t>
      </w:r>
      <w:proofErr w:type="spellEnd"/>
      <w:r w:rsidRPr="00B94072">
        <w:rPr>
          <w:b/>
          <w:sz w:val="28"/>
          <w:szCs w:val="28"/>
        </w:rPr>
        <w:t>,</w:t>
      </w:r>
      <w:r w:rsidR="00F54152" w:rsidRPr="00B94072">
        <w:rPr>
          <w:b/>
          <w:sz w:val="28"/>
          <w:szCs w:val="28"/>
        </w:rPr>
        <w:t xml:space="preserve"> </w:t>
      </w:r>
      <w:proofErr w:type="spellStart"/>
      <w:r w:rsidRPr="00B94072">
        <w:rPr>
          <w:b/>
          <w:sz w:val="28"/>
          <w:szCs w:val="28"/>
        </w:rPr>
        <w:t>kādā</w:t>
      </w:r>
      <w:proofErr w:type="spellEnd"/>
      <w:r w:rsidRPr="00B94072">
        <w:rPr>
          <w:b/>
          <w:sz w:val="28"/>
          <w:szCs w:val="28"/>
        </w:rPr>
        <w:t xml:space="preserve"> </w:t>
      </w:r>
      <w:proofErr w:type="spellStart"/>
      <w:r w:rsidRPr="00B94072">
        <w:rPr>
          <w:b/>
          <w:sz w:val="28"/>
          <w:szCs w:val="28"/>
        </w:rPr>
        <w:t>tiek</w:t>
      </w:r>
      <w:proofErr w:type="spellEnd"/>
      <w:r w:rsidRPr="00B94072">
        <w:rPr>
          <w:b/>
          <w:sz w:val="28"/>
          <w:szCs w:val="28"/>
        </w:rPr>
        <w:t xml:space="preserve"> </w:t>
      </w:r>
      <w:proofErr w:type="spellStart"/>
      <w:r w:rsidRPr="00B94072">
        <w:rPr>
          <w:b/>
          <w:sz w:val="28"/>
          <w:szCs w:val="28"/>
        </w:rPr>
        <w:t>nodrošināta</w:t>
      </w:r>
      <w:proofErr w:type="spellEnd"/>
      <w:r w:rsidRPr="00B94072">
        <w:rPr>
          <w:b/>
          <w:sz w:val="28"/>
          <w:szCs w:val="28"/>
        </w:rPr>
        <w:t xml:space="preserve"> </w:t>
      </w:r>
      <w:proofErr w:type="spellStart"/>
      <w:r w:rsidRPr="00B94072">
        <w:rPr>
          <w:b/>
          <w:sz w:val="28"/>
          <w:szCs w:val="28"/>
        </w:rPr>
        <w:t>Skaistkalnes</w:t>
      </w:r>
      <w:proofErr w:type="spellEnd"/>
      <w:r w:rsidRPr="00B94072">
        <w:rPr>
          <w:b/>
          <w:sz w:val="28"/>
          <w:szCs w:val="28"/>
        </w:rPr>
        <w:t xml:space="preserve"> </w:t>
      </w:r>
      <w:proofErr w:type="spellStart"/>
      <w:r w:rsidRPr="00B94072">
        <w:rPr>
          <w:b/>
          <w:sz w:val="28"/>
          <w:szCs w:val="28"/>
        </w:rPr>
        <w:t>vidusskolā</w:t>
      </w:r>
      <w:proofErr w:type="spellEnd"/>
      <w:r w:rsidRPr="00B94072">
        <w:rPr>
          <w:b/>
          <w:sz w:val="28"/>
          <w:szCs w:val="28"/>
        </w:rPr>
        <w:t xml:space="preserve"> </w:t>
      </w:r>
      <w:proofErr w:type="spellStart"/>
      <w:r w:rsidRPr="00B94072">
        <w:rPr>
          <w:b/>
          <w:sz w:val="28"/>
          <w:szCs w:val="28"/>
        </w:rPr>
        <w:t>piesardzības</w:t>
      </w:r>
      <w:proofErr w:type="spellEnd"/>
      <w:r w:rsidRPr="00B94072">
        <w:rPr>
          <w:b/>
          <w:sz w:val="28"/>
          <w:szCs w:val="28"/>
        </w:rPr>
        <w:t xml:space="preserve"> </w:t>
      </w:r>
      <w:proofErr w:type="spellStart"/>
      <w:r w:rsidRPr="00B94072">
        <w:rPr>
          <w:b/>
          <w:sz w:val="28"/>
          <w:szCs w:val="28"/>
        </w:rPr>
        <w:t>pasākumu</w:t>
      </w:r>
      <w:proofErr w:type="spellEnd"/>
      <w:r w:rsidRPr="00B94072">
        <w:rPr>
          <w:b/>
          <w:sz w:val="28"/>
          <w:szCs w:val="28"/>
        </w:rPr>
        <w:t xml:space="preserve"> </w:t>
      </w:r>
      <w:proofErr w:type="spellStart"/>
      <w:r w:rsidRPr="00B94072">
        <w:rPr>
          <w:b/>
          <w:sz w:val="28"/>
          <w:szCs w:val="28"/>
        </w:rPr>
        <w:t>īstenošana</w:t>
      </w:r>
      <w:proofErr w:type="spellEnd"/>
      <w:r w:rsidRPr="00B94072">
        <w:rPr>
          <w:b/>
          <w:sz w:val="28"/>
          <w:szCs w:val="28"/>
        </w:rPr>
        <w:t xml:space="preserve"> Covid-19 </w:t>
      </w:r>
      <w:proofErr w:type="spellStart"/>
      <w:r w:rsidRPr="00B94072">
        <w:rPr>
          <w:b/>
          <w:sz w:val="28"/>
          <w:szCs w:val="28"/>
        </w:rPr>
        <w:t>infekcijas</w:t>
      </w:r>
      <w:proofErr w:type="spellEnd"/>
      <w:r w:rsidRPr="00B94072">
        <w:rPr>
          <w:b/>
          <w:sz w:val="28"/>
          <w:szCs w:val="28"/>
        </w:rPr>
        <w:t xml:space="preserve"> </w:t>
      </w:r>
      <w:proofErr w:type="spellStart"/>
      <w:r w:rsidRPr="00B94072">
        <w:rPr>
          <w:b/>
          <w:sz w:val="28"/>
          <w:szCs w:val="28"/>
        </w:rPr>
        <w:t>izplatības</w:t>
      </w:r>
      <w:proofErr w:type="spellEnd"/>
      <w:r w:rsidRPr="00B94072">
        <w:rPr>
          <w:b/>
          <w:sz w:val="28"/>
          <w:szCs w:val="28"/>
        </w:rPr>
        <w:t xml:space="preserve"> </w:t>
      </w:r>
      <w:proofErr w:type="spellStart"/>
      <w:r w:rsidRPr="00B94072">
        <w:rPr>
          <w:b/>
          <w:sz w:val="28"/>
          <w:szCs w:val="28"/>
        </w:rPr>
        <w:t>ierobežošana</w:t>
      </w:r>
      <w:proofErr w:type="spellEnd"/>
      <w:r w:rsidRPr="00B94072">
        <w:rPr>
          <w:b/>
          <w:sz w:val="28"/>
          <w:szCs w:val="28"/>
        </w:rPr>
        <w:t xml:space="preserve">. </w:t>
      </w:r>
    </w:p>
    <w:p w:rsidR="00627225" w:rsidRPr="0084508D" w:rsidRDefault="00627225" w:rsidP="0084508D">
      <w:pPr>
        <w:jc w:val="center"/>
        <w:rPr>
          <w:b/>
          <w:sz w:val="36"/>
          <w:szCs w:val="36"/>
        </w:rPr>
      </w:pPr>
    </w:p>
    <w:p w:rsidR="00F54152" w:rsidRDefault="0027050E" w:rsidP="00F54152">
      <w:pPr>
        <w:pStyle w:val="Default"/>
        <w:jc w:val="right"/>
        <w:rPr>
          <w:lang w:eastAsia="lv-LV"/>
        </w:rPr>
      </w:pPr>
      <w:r w:rsidRPr="00234600">
        <w:rPr>
          <w:lang w:eastAsia="lv-LV"/>
        </w:rPr>
        <w:t>Izdot</w:t>
      </w:r>
      <w:r>
        <w:rPr>
          <w:lang w:eastAsia="lv-LV"/>
        </w:rPr>
        <w:t>a</w:t>
      </w:r>
      <w:r w:rsidRPr="00234600">
        <w:rPr>
          <w:lang w:eastAsia="lv-LV"/>
        </w:rPr>
        <w:t xml:space="preserve"> saskaņā ar </w:t>
      </w:r>
      <w:r w:rsidR="00592959">
        <w:rPr>
          <w:lang w:eastAsia="lv-LV"/>
        </w:rPr>
        <w:t>pamatprincipiem,</w:t>
      </w:r>
    </w:p>
    <w:p w:rsidR="00F54152" w:rsidRDefault="00592959" w:rsidP="00F54152">
      <w:pPr>
        <w:pStyle w:val="Default"/>
        <w:jc w:val="right"/>
        <w:rPr>
          <w:sz w:val="23"/>
          <w:szCs w:val="23"/>
        </w:rPr>
      </w:pPr>
      <w:r>
        <w:rPr>
          <w:lang w:eastAsia="lv-LV"/>
        </w:rPr>
        <w:t>kas noteikti</w:t>
      </w:r>
      <w:r w:rsidRPr="00592959">
        <w:t xml:space="preserve"> </w:t>
      </w:r>
      <w:r>
        <w:rPr>
          <w:sz w:val="23"/>
          <w:szCs w:val="23"/>
        </w:rPr>
        <w:t>Ministru kabineta 2020. gada 9. jū</w:t>
      </w:r>
      <w:r w:rsidR="00F54152">
        <w:rPr>
          <w:sz w:val="23"/>
          <w:szCs w:val="23"/>
        </w:rPr>
        <w:t xml:space="preserve">nija noteikumos Nr. 360 </w:t>
      </w:r>
    </w:p>
    <w:p w:rsidR="00592959" w:rsidRDefault="00592959" w:rsidP="00F54152">
      <w:pPr>
        <w:pStyle w:val="Default"/>
        <w:jc w:val="right"/>
        <w:rPr>
          <w:sz w:val="23"/>
          <w:szCs w:val="23"/>
        </w:rPr>
      </w:pPr>
      <w:r>
        <w:rPr>
          <w:sz w:val="23"/>
          <w:szCs w:val="23"/>
        </w:rPr>
        <w:t>“Epidemioloģiskās drošības pasākumi Covid-19 infekcijas izplatības ierobežošanai” .</w:t>
      </w:r>
    </w:p>
    <w:p w:rsidR="00592959" w:rsidRDefault="00592959" w:rsidP="00592959">
      <w:pPr>
        <w:pStyle w:val="Default"/>
        <w:jc w:val="both"/>
        <w:rPr>
          <w:sz w:val="23"/>
          <w:szCs w:val="23"/>
        </w:rPr>
      </w:pPr>
    </w:p>
    <w:p w:rsidR="00592959" w:rsidRPr="0084508D" w:rsidRDefault="00592959" w:rsidP="00641B4E">
      <w:pPr>
        <w:pStyle w:val="Default"/>
        <w:jc w:val="center"/>
      </w:pPr>
      <w:r w:rsidRPr="0084508D">
        <w:rPr>
          <w:lang w:eastAsia="lv-LV"/>
        </w:rPr>
        <w:t>I</w:t>
      </w:r>
      <w:r w:rsidRPr="0084508D">
        <w:rPr>
          <w:b/>
          <w:lang w:eastAsia="lv-LV"/>
        </w:rPr>
        <w:t>. Vispārīgais jautājums</w:t>
      </w:r>
    </w:p>
    <w:p w:rsidR="00592959" w:rsidRPr="0084508D" w:rsidRDefault="00592959" w:rsidP="00641B4E">
      <w:pPr>
        <w:pStyle w:val="Default"/>
        <w:ind w:firstLine="567"/>
        <w:jc w:val="both"/>
      </w:pPr>
      <w:r w:rsidRPr="0084508D">
        <w:t xml:space="preserve">Skolā netiek pieļauta personu ar elpceļu infekcijas slimību pazīmēm klātbūtne. </w:t>
      </w:r>
    </w:p>
    <w:p w:rsidR="00592959" w:rsidRPr="0084508D" w:rsidRDefault="00592959" w:rsidP="00641B4E">
      <w:pPr>
        <w:pStyle w:val="Default"/>
        <w:ind w:firstLine="567"/>
        <w:jc w:val="both"/>
      </w:pPr>
      <w:r w:rsidRPr="0084508D">
        <w:t xml:space="preserve">Skola informē darbiniekus, izglītojamos un viņu vecākus vai likumiskos pārstāvjus par nepieciešamību sekot savam veselības stāvoklim, par Covid-19 simptomiem un individuāliem profilakses pasākumiem un rīcību, ja kādam parādās elpceļu infekcijas simptomi, nodrošinot informācijas pieejamību viegli uztveramā veidā. </w:t>
      </w:r>
    </w:p>
    <w:p w:rsidR="00592959" w:rsidRPr="0084508D" w:rsidRDefault="00592959" w:rsidP="00641B4E">
      <w:pPr>
        <w:pStyle w:val="Default"/>
        <w:ind w:firstLine="567"/>
        <w:jc w:val="both"/>
      </w:pPr>
      <w:r w:rsidRPr="0084508D">
        <w:t xml:space="preserve">Skola nodrošina vecākiem vai likumiskajiem pārstāvjiem pieejamu informāciju par: </w:t>
      </w:r>
    </w:p>
    <w:p w:rsidR="00592959" w:rsidRPr="0084508D" w:rsidRDefault="00592959" w:rsidP="00641B4E">
      <w:pPr>
        <w:pStyle w:val="Default"/>
        <w:ind w:firstLine="567"/>
        <w:jc w:val="both"/>
      </w:pPr>
      <w:r w:rsidRPr="0084508D">
        <w:t xml:space="preserve">- to, ka izglītojamie ar infekcijas slimības pazīmēm netiek uzņemti Iestādē; </w:t>
      </w:r>
    </w:p>
    <w:p w:rsidR="00592959" w:rsidRPr="0084508D" w:rsidRDefault="00592959" w:rsidP="00641B4E">
      <w:pPr>
        <w:pStyle w:val="Default"/>
        <w:ind w:firstLine="567"/>
        <w:jc w:val="both"/>
      </w:pPr>
      <w:r w:rsidRPr="0084508D">
        <w:t xml:space="preserve">- rīcību, ja izglītojamajam tiek konstatētas slimības pazīmes, </w:t>
      </w:r>
    </w:p>
    <w:p w:rsidR="00592959" w:rsidRPr="0084508D" w:rsidRDefault="00592959" w:rsidP="00641B4E">
      <w:pPr>
        <w:pStyle w:val="Default"/>
        <w:ind w:firstLine="567"/>
        <w:jc w:val="both"/>
      </w:pPr>
      <w:r w:rsidRPr="0084508D">
        <w:t xml:space="preserve">- pienākumu ievērot pašizolācijas, mājas karantīnas un izolācijas nosacījumus saskaņā ar MK noteikumiem Nr. 360; </w:t>
      </w:r>
    </w:p>
    <w:p w:rsidR="00592959" w:rsidRPr="0084508D" w:rsidRDefault="00592959" w:rsidP="00641B4E">
      <w:pPr>
        <w:pStyle w:val="Default"/>
        <w:ind w:firstLine="567"/>
        <w:jc w:val="both"/>
      </w:pPr>
      <w:r w:rsidRPr="0084508D">
        <w:t xml:space="preserve">- nepieciešamību informēt Skolu par izglītojamā prombūtnes iemeslu. </w:t>
      </w:r>
    </w:p>
    <w:p w:rsidR="00592959" w:rsidRPr="0084508D" w:rsidRDefault="00592959" w:rsidP="00641B4E">
      <w:pPr>
        <w:pStyle w:val="Default"/>
        <w:ind w:firstLine="567"/>
        <w:jc w:val="both"/>
      </w:pPr>
      <w:r w:rsidRPr="0084508D">
        <w:t xml:space="preserve">Izglītojamā vecākiem vai likumiskajiem pārstāvjiem nekavējoties jāinformē </w:t>
      </w:r>
      <w:r w:rsidR="00F94C2B" w:rsidRPr="0084508D">
        <w:t xml:space="preserve">Skolas </w:t>
      </w:r>
      <w:r w:rsidRPr="0084508D">
        <w:t xml:space="preserve">atbildīgā persona, ja izglītojamam konstatēta Covid-19 infekcija. </w:t>
      </w:r>
    </w:p>
    <w:p w:rsidR="00627199" w:rsidRPr="0084508D" w:rsidRDefault="00627199" w:rsidP="0084508D">
      <w:pPr>
        <w:pStyle w:val="Default"/>
        <w:jc w:val="both"/>
      </w:pPr>
    </w:p>
    <w:p w:rsidR="00827753" w:rsidRPr="0084508D" w:rsidRDefault="00827753" w:rsidP="00641B4E">
      <w:pPr>
        <w:pStyle w:val="Default"/>
        <w:jc w:val="center"/>
        <w:rPr>
          <w:b/>
          <w:bCs/>
        </w:rPr>
      </w:pPr>
      <w:bookmarkStart w:id="3" w:name="n1"/>
      <w:bookmarkEnd w:id="3"/>
      <w:r w:rsidRPr="0084508D">
        <w:rPr>
          <w:b/>
          <w:bCs/>
        </w:rPr>
        <w:t>II .Rīcība, ja ir aizdomas vai tiek atklāts infekcijas gadījums Skolā</w:t>
      </w:r>
    </w:p>
    <w:p w:rsidR="00827753" w:rsidRDefault="00EA7DC1" w:rsidP="00641B4E">
      <w:pPr>
        <w:pStyle w:val="Default"/>
        <w:ind w:firstLine="567"/>
        <w:jc w:val="both"/>
      </w:pPr>
      <w:r>
        <w:t>Katru dienu,</w:t>
      </w:r>
      <w:r w:rsidR="007136B9">
        <w:t xml:space="preserve"> </w:t>
      </w:r>
      <w:r>
        <w:t>pirms mācību procesa uzsāk</w:t>
      </w:r>
      <w:r w:rsidR="007136B9">
        <w:t>š</w:t>
      </w:r>
      <w:r>
        <w:t>anas,</w:t>
      </w:r>
      <w:r w:rsidR="007136B9">
        <w:t xml:space="preserve"> </w:t>
      </w:r>
      <w:r>
        <w:t>Skola veic darbiniekiem un izgl</w:t>
      </w:r>
      <w:r w:rsidR="007136B9">
        <w:t>ī</w:t>
      </w:r>
      <w:r>
        <w:t>tojāmiem</w:t>
      </w:r>
      <w:r w:rsidR="007136B9">
        <w:t xml:space="preserve"> ķermeņa temperatūras mērīšanu ar mērierīcēm:</w:t>
      </w:r>
    </w:p>
    <w:p w:rsidR="007136B9" w:rsidRDefault="007136B9" w:rsidP="00641B4E">
      <w:pPr>
        <w:pStyle w:val="Default"/>
        <w:numPr>
          <w:ilvl w:val="0"/>
          <w:numId w:val="1"/>
        </w:numPr>
        <w:ind w:firstLine="567"/>
        <w:jc w:val="both"/>
      </w:pPr>
      <w:r>
        <w:t>Mazā skolā, Rīgas ielā 5,-mēra ar bezkontakta termometru Rainbox;</w:t>
      </w:r>
    </w:p>
    <w:p w:rsidR="000B1F9E" w:rsidRPr="0084508D" w:rsidRDefault="007136B9" w:rsidP="00641B4E">
      <w:pPr>
        <w:pStyle w:val="Default"/>
        <w:numPr>
          <w:ilvl w:val="0"/>
          <w:numId w:val="1"/>
        </w:numPr>
        <w:ind w:left="1418" w:hanging="131"/>
        <w:jc w:val="both"/>
      </w:pPr>
      <w:r>
        <w:t>Lielā skolā,Skolas ielā 5,-mēra ar Kentix SmartSkan temperatūras mērierīci</w:t>
      </w:r>
      <w:r w:rsidR="000B1F9E">
        <w:t>,</w:t>
      </w:r>
      <w:r w:rsidR="00641B4E">
        <w:t xml:space="preserve"> </w:t>
      </w:r>
      <w:r w:rsidR="000B1F9E">
        <w:t>rezultātus ierakstot speciāli izveridotā žurnālā.</w:t>
      </w:r>
    </w:p>
    <w:p w:rsidR="00827753" w:rsidRPr="0084508D" w:rsidRDefault="00827753" w:rsidP="00641B4E">
      <w:pPr>
        <w:pStyle w:val="Default"/>
        <w:ind w:firstLine="567"/>
        <w:jc w:val="both"/>
      </w:pPr>
      <w:r w:rsidRPr="0084508D">
        <w:t xml:space="preserve"> </w:t>
      </w:r>
      <w:r w:rsidRPr="00641B4E">
        <w:rPr>
          <w:b/>
        </w:rPr>
        <w:t>Ja Skolas  darbiniekam, veicot darba pienākumus, parādās akūtas elpceļu infekcijas slimības pazīmes (drudzis, klepus, elpas trūkums</w:t>
      </w:r>
      <w:r w:rsidRPr="0084508D">
        <w:t xml:space="preserve">), darbinieka pienākums ir pārtraukt darba pienākumu veikšanu un doties mājās, telefoniski informēt Skolas  atbildīgo </w:t>
      </w:r>
      <w:r w:rsidRPr="0084508D">
        <w:lastRenderedPageBreak/>
        <w:t xml:space="preserve">personu un sazināties ar ģimenes ārstu, lai vienotos par turpmāko ārstēšanas režīmu. Ja ir iespējams kontakts ar citiem cilvēkiem Skolā vai sabiedriskajā transportā, darbinieks lieto sejas masku vai mutes un deguna aizsegu. </w:t>
      </w:r>
    </w:p>
    <w:p w:rsidR="00827753" w:rsidRPr="0084508D" w:rsidRDefault="00827753" w:rsidP="00641B4E">
      <w:pPr>
        <w:pStyle w:val="Default"/>
        <w:ind w:firstLine="567"/>
        <w:jc w:val="both"/>
      </w:pPr>
      <w:r w:rsidRPr="0084508D">
        <w:t xml:space="preserve">Darbinieks var atgriezties darbā tikai ar ārsta norādījumu (kad ārsts ir noslēdzis darbnespējas lapu). </w:t>
      </w:r>
    </w:p>
    <w:p w:rsidR="00827753" w:rsidRPr="00641B4E" w:rsidRDefault="00827753" w:rsidP="00641B4E">
      <w:pPr>
        <w:pStyle w:val="Default"/>
        <w:ind w:firstLine="567"/>
        <w:jc w:val="both"/>
        <w:rPr>
          <w:b/>
        </w:rPr>
      </w:pPr>
      <w:r w:rsidRPr="00641B4E">
        <w:rPr>
          <w:b/>
        </w:rPr>
        <w:t xml:space="preserve">Ja izglītojamajam, atrodoties Skolā , parādās akūtas elpceļu infekcijas slimības pazīmes (drudzis, klepus, elpas trūkums), </w:t>
      </w:r>
    </w:p>
    <w:p w:rsidR="00827753" w:rsidRPr="0084508D" w:rsidRDefault="00827753" w:rsidP="00641B4E">
      <w:pPr>
        <w:pStyle w:val="Default"/>
        <w:ind w:firstLine="567"/>
        <w:jc w:val="both"/>
        <w:rPr>
          <w:color w:val="auto"/>
        </w:rPr>
      </w:pPr>
      <w:r w:rsidRPr="0084508D">
        <w:rPr>
          <w:color w:val="auto"/>
        </w:rPr>
        <w:t xml:space="preserve">Skola:- izolē izglītojamo atsevišķā telpā, un ja nepieciešams atbilstoši izglītojamā vecumam, nodrošina tā paša pieaugušā, kas kontaktējās ar izglītojamo pirms tam, klātbūtni, Lai novērstu darbinieka inficēšanās risku izglītojamais lieto sejas masku vai deguna un mutes aizsegu, bet darbinieks – medicīnisko sejas masku; </w:t>
      </w:r>
    </w:p>
    <w:p w:rsidR="00827753" w:rsidRPr="0084508D" w:rsidRDefault="00827753" w:rsidP="00641B4E">
      <w:pPr>
        <w:pStyle w:val="Default"/>
        <w:ind w:firstLine="567"/>
        <w:jc w:val="both"/>
        <w:rPr>
          <w:color w:val="auto"/>
        </w:rPr>
      </w:pPr>
      <w:r w:rsidRPr="0084508D">
        <w:rPr>
          <w:color w:val="auto"/>
        </w:rPr>
        <w:t xml:space="preserve">- sazinās ar izglītojamā vecākiem vai likumiskajiem pārstāvjiem, kas nekavējoties ierodas pēc izglītojamā. Vecāki telefoniski kontaktējas ar savu ģimenes ārstu; </w:t>
      </w:r>
    </w:p>
    <w:p w:rsidR="00827753" w:rsidRPr="0084508D" w:rsidRDefault="00827753" w:rsidP="00641B4E">
      <w:pPr>
        <w:pStyle w:val="Default"/>
        <w:ind w:firstLine="567"/>
        <w:jc w:val="both"/>
        <w:rPr>
          <w:color w:val="auto"/>
        </w:rPr>
      </w:pPr>
      <w:r w:rsidRPr="0084508D">
        <w:rPr>
          <w:color w:val="auto"/>
        </w:rPr>
        <w:t xml:space="preserve">- izglītojamais tiks ārstēts atbilstoši veselības stāvoklim un atgriezīsies Iestādē saskaņā ar ārstējošā ārsta norādījumiem. </w:t>
      </w:r>
    </w:p>
    <w:p w:rsidR="00827753" w:rsidRPr="0084508D" w:rsidRDefault="00827753" w:rsidP="00641B4E">
      <w:pPr>
        <w:pStyle w:val="Default"/>
        <w:ind w:firstLine="567"/>
        <w:jc w:val="both"/>
        <w:rPr>
          <w:color w:val="auto"/>
        </w:rPr>
      </w:pPr>
      <w:r w:rsidRPr="0084508D">
        <w:rPr>
          <w:color w:val="auto"/>
        </w:rPr>
        <w:t xml:space="preserve">Ja darbiniekam vai izglītojamam Skolā  ir konstatēti nopietni veselības traucējumi, tiek izsaukts Neatliekamās medicīniskās palīdzības dienests. </w:t>
      </w:r>
    </w:p>
    <w:p w:rsidR="00CB6C43" w:rsidRPr="00EA7DC1" w:rsidRDefault="00827753" w:rsidP="00641B4E">
      <w:pPr>
        <w:ind w:firstLine="567"/>
        <w:jc w:val="both"/>
        <w:rPr>
          <w:lang w:val="lv-LV"/>
        </w:rPr>
      </w:pPr>
      <w:r w:rsidRPr="00EA7DC1">
        <w:rPr>
          <w:lang w:val="lv-LV"/>
        </w:rPr>
        <w:t>Ja akūtas elpceļu infekcijas pazīmes konstatētas diviem vai vairāk izglītojamiem un ir radušās aizdomas par grupveida saslimšanu, Skola rīkojas atbilstoš</w:t>
      </w:r>
      <w:r w:rsidR="0027405E" w:rsidRPr="00EA7DC1">
        <w:rPr>
          <w:lang w:val="lv-LV"/>
        </w:rPr>
        <w:t xml:space="preserve">i   </w:t>
      </w:r>
      <w:r w:rsidRPr="00EA7DC1">
        <w:rPr>
          <w:lang w:val="lv-LV"/>
        </w:rPr>
        <w:t xml:space="preserve"> infekcijas slimību ierobežošanas kārtībai, izolē izglītojamos, nodrošinot pieaugušā klātbūtni, lieto sejas maskas un mutes/deguna aizsegus atsilstoši iepriekš minētajam, sazinās ar izglītojamā vecākiem vai likumiskajiem pārstāvjiem un nodrošina informācijas sniegšanu telefoniski Slimību profilakses un kontroles centra (turpmāk – SPKC) attiecīgās reģionālās nodaļas epidemiologam.</w:t>
      </w:r>
    </w:p>
    <w:p w:rsidR="0027405E" w:rsidRPr="0084508D" w:rsidRDefault="00827753" w:rsidP="00641B4E">
      <w:pPr>
        <w:ind w:firstLine="567"/>
        <w:jc w:val="both"/>
        <w:rPr>
          <w:lang w:val="lv-LV"/>
        </w:rPr>
      </w:pPr>
      <w:r w:rsidRPr="00EA7DC1">
        <w:rPr>
          <w:lang w:val="lv-LV"/>
        </w:rPr>
        <w:t xml:space="preserve"> </w:t>
      </w:r>
      <w:r w:rsidRPr="005627D7">
        <w:rPr>
          <w:lang w:val="de-DE"/>
        </w:rPr>
        <w:t>Kontakt</w:t>
      </w:r>
      <w:r w:rsidR="0027405E" w:rsidRPr="005627D7">
        <w:rPr>
          <w:lang w:val="de-DE"/>
        </w:rPr>
        <w:t xml:space="preserve">i saziņai: </w:t>
      </w:r>
      <w:r w:rsidR="0027405E" w:rsidRPr="005627D7">
        <w:rPr>
          <w:rStyle w:val="st"/>
          <w:lang w:val="de-DE"/>
        </w:rPr>
        <w:t>+371 67501590,  67501591 pasts@</w:t>
      </w:r>
      <w:r w:rsidR="0027405E" w:rsidRPr="005627D7">
        <w:rPr>
          <w:rStyle w:val="Emphasis"/>
          <w:lang w:val="de-DE"/>
        </w:rPr>
        <w:t>spkc</w:t>
      </w:r>
      <w:r w:rsidR="0027405E" w:rsidRPr="005627D7">
        <w:rPr>
          <w:rStyle w:val="st"/>
          <w:lang w:val="de-DE"/>
        </w:rPr>
        <w:t>.</w:t>
      </w:r>
      <w:r w:rsidR="0027405E" w:rsidRPr="005627D7">
        <w:rPr>
          <w:rStyle w:val="Emphasis"/>
          <w:lang w:val="de-DE"/>
        </w:rPr>
        <w:t>gov</w:t>
      </w:r>
      <w:r w:rsidR="0027405E" w:rsidRPr="005627D7">
        <w:rPr>
          <w:rStyle w:val="st"/>
          <w:lang w:val="de-DE"/>
        </w:rPr>
        <w:t>.</w:t>
      </w:r>
      <w:r w:rsidR="0027405E" w:rsidRPr="005627D7">
        <w:rPr>
          <w:rStyle w:val="Emphasis"/>
          <w:lang w:val="de-DE"/>
        </w:rPr>
        <w:t>lv</w:t>
      </w:r>
      <w:r w:rsidR="0027405E" w:rsidRPr="005627D7">
        <w:rPr>
          <w:rStyle w:val="st"/>
          <w:lang w:val="de-DE"/>
        </w:rPr>
        <w:t>.</w:t>
      </w:r>
    </w:p>
    <w:tbl>
      <w:tblPr>
        <w:tblW w:w="0" w:type="auto"/>
        <w:tblCellSpacing w:w="0" w:type="dxa"/>
        <w:tblInd w:w="284" w:type="dxa"/>
        <w:tblCellMar>
          <w:left w:w="0" w:type="dxa"/>
          <w:right w:w="0" w:type="dxa"/>
        </w:tblCellMar>
        <w:tblLook w:val="04A0" w:firstRow="1" w:lastRow="0" w:firstColumn="1" w:lastColumn="0" w:noHBand="0" w:noVBand="1"/>
      </w:tblPr>
      <w:tblGrid>
        <w:gridCol w:w="3143"/>
        <w:gridCol w:w="6"/>
      </w:tblGrid>
      <w:tr w:rsidR="0027405E" w:rsidRPr="005627D7" w:rsidTr="0027405E">
        <w:trPr>
          <w:tblCellSpacing w:w="0" w:type="dxa"/>
        </w:trPr>
        <w:tc>
          <w:tcPr>
            <w:tcW w:w="3143" w:type="dxa"/>
            <w:vAlign w:val="center"/>
          </w:tcPr>
          <w:p w:rsidR="0027405E" w:rsidRPr="005627D7" w:rsidRDefault="0027405E" w:rsidP="0084508D">
            <w:pPr>
              <w:jc w:val="both"/>
              <w:rPr>
                <w:lang w:val="de-DE"/>
              </w:rPr>
            </w:pPr>
          </w:p>
        </w:tc>
        <w:tc>
          <w:tcPr>
            <w:tcW w:w="0" w:type="auto"/>
            <w:vAlign w:val="center"/>
          </w:tcPr>
          <w:p w:rsidR="0027405E" w:rsidRPr="005627D7" w:rsidRDefault="0027405E" w:rsidP="0084508D">
            <w:pPr>
              <w:pStyle w:val="Heading3"/>
              <w:jc w:val="both"/>
              <w:rPr>
                <w:rFonts w:ascii="Times New Roman" w:hAnsi="Times New Roman" w:cs="Times New Roman"/>
                <w:lang w:val="de-DE"/>
              </w:rPr>
            </w:pPr>
          </w:p>
        </w:tc>
      </w:tr>
    </w:tbl>
    <w:p w:rsidR="00827753" w:rsidRPr="0084508D" w:rsidRDefault="00827753" w:rsidP="00641B4E">
      <w:pPr>
        <w:pStyle w:val="Default"/>
        <w:ind w:firstLine="567"/>
        <w:jc w:val="both"/>
        <w:rPr>
          <w:color w:val="auto"/>
        </w:rPr>
      </w:pPr>
      <w:r w:rsidRPr="0084508D">
        <w:rPr>
          <w:color w:val="auto"/>
        </w:rPr>
        <w:t xml:space="preserve">Ja izglītojamam vai </w:t>
      </w:r>
      <w:r w:rsidR="00CB6C43" w:rsidRPr="0084508D">
        <w:rPr>
          <w:color w:val="auto"/>
        </w:rPr>
        <w:t xml:space="preserve">Skolas </w:t>
      </w:r>
      <w:r w:rsidRPr="0084508D">
        <w:rPr>
          <w:color w:val="auto"/>
        </w:rPr>
        <w:t xml:space="preserve">darbiniekam tiks konstatēta Covid-19 infekcija, un šis gadījums būs epidemioloģiski saistīts ar </w:t>
      </w:r>
      <w:r w:rsidR="00CB6C43" w:rsidRPr="0084508D">
        <w:rPr>
          <w:color w:val="auto"/>
        </w:rPr>
        <w:t>Skolu</w:t>
      </w:r>
      <w:r w:rsidRPr="0084508D">
        <w:rPr>
          <w:color w:val="auto"/>
        </w:rPr>
        <w:t xml:space="preserve">, SPKC epidemiologi noteiks īpašus pretepidēmijas pasākumus atbilstoši konkrētajai situācijai un sniegs individuālas rekomendācijas </w:t>
      </w:r>
      <w:r w:rsidR="00CB6C43" w:rsidRPr="0084508D">
        <w:rPr>
          <w:color w:val="auto"/>
        </w:rPr>
        <w:t xml:space="preserve">Skolas </w:t>
      </w:r>
      <w:r w:rsidRPr="0084508D">
        <w:rPr>
          <w:color w:val="auto"/>
        </w:rPr>
        <w:t xml:space="preserve">vadībai, iesaistītajām personām, kā arī lems par karantīnas noteikšanas nepieciešamību atsevišķai klasei vai </w:t>
      </w:r>
      <w:r w:rsidR="00CB6C43" w:rsidRPr="0084508D">
        <w:rPr>
          <w:color w:val="auto"/>
        </w:rPr>
        <w:t>skolai</w:t>
      </w:r>
      <w:r w:rsidRPr="0084508D">
        <w:rPr>
          <w:color w:val="auto"/>
        </w:rPr>
        <w:t xml:space="preserve">. </w:t>
      </w:r>
    </w:p>
    <w:p w:rsidR="00827753" w:rsidRPr="0084508D" w:rsidRDefault="00827753" w:rsidP="00641B4E">
      <w:pPr>
        <w:pStyle w:val="Default"/>
        <w:ind w:firstLine="567"/>
        <w:jc w:val="both"/>
        <w:rPr>
          <w:color w:val="auto"/>
        </w:rPr>
      </w:pPr>
      <w:r w:rsidRPr="0084508D">
        <w:rPr>
          <w:color w:val="auto"/>
        </w:rPr>
        <w:t xml:space="preserve">Tādā gadījumā </w:t>
      </w:r>
      <w:r w:rsidR="00CB6C43" w:rsidRPr="0084508D">
        <w:rPr>
          <w:color w:val="auto"/>
        </w:rPr>
        <w:t xml:space="preserve">Skolas direktoram </w:t>
      </w:r>
      <w:r w:rsidRPr="0084508D">
        <w:rPr>
          <w:color w:val="auto"/>
        </w:rPr>
        <w:t xml:space="preserve">ir pienākums pildīt SPKC norādījumus. </w:t>
      </w:r>
      <w:r w:rsidR="00CB6C43" w:rsidRPr="0084508D">
        <w:rPr>
          <w:color w:val="auto"/>
        </w:rPr>
        <w:t xml:space="preserve">Skolas direktors </w:t>
      </w:r>
      <w:r w:rsidRPr="0084508D">
        <w:rPr>
          <w:color w:val="auto"/>
        </w:rPr>
        <w:t>par šo faktu un saņemtajiem SPKC norādījumiem informē</w:t>
      </w:r>
      <w:r w:rsidR="00CB6C43" w:rsidRPr="0084508D">
        <w:rPr>
          <w:color w:val="auto"/>
        </w:rPr>
        <w:t xml:space="preserve"> Vecumnieku novada Domi</w:t>
      </w:r>
      <w:r w:rsidRPr="0084508D">
        <w:rPr>
          <w:color w:val="auto"/>
        </w:rPr>
        <w:t xml:space="preserve">, savukārt </w:t>
      </w:r>
      <w:r w:rsidR="00CB6C43" w:rsidRPr="0084508D">
        <w:rPr>
          <w:color w:val="auto"/>
        </w:rPr>
        <w:t xml:space="preserve">Domes </w:t>
      </w:r>
      <w:r w:rsidRPr="0084508D">
        <w:rPr>
          <w:color w:val="auto"/>
        </w:rPr>
        <w:t>pārstāvis – Izglītības kvalitātes valsts dienestu (e-pasts: ikvd@ikvd.gov.lv) par faktu, ja</w:t>
      </w:r>
      <w:r w:rsidR="003D4786" w:rsidRPr="0084508D">
        <w:rPr>
          <w:color w:val="auto"/>
        </w:rPr>
        <w:t xml:space="preserve"> </w:t>
      </w:r>
      <w:r w:rsidR="00CB6C43" w:rsidRPr="0084508D">
        <w:rPr>
          <w:color w:val="auto"/>
        </w:rPr>
        <w:t xml:space="preserve">Skolai </w:t>
      </w:r>
      <w:r w:rsidRPr="0084508D">
        <w:rPr>
          <w:color w:val="auto"/>
        </w:rPr>
        <w:t xml:space="preserve"> tiek noteikta karantīna. </w:t>
      </w:r>
    </w:p>
    <w:p w:rsidR="00CB6C43" w:rsidRPr="0084508D" w:rsidRDefault="00CB6C43" w:rsidP="0084508D">
      <w:pPr>
        <w:pStyle w:val="Default"/>
        <w:jc w:val="both"/>
        <w:rPr>
          <w:color w:val="auto"/>
        </w:rPr>
      </w:pPr>
    </w:p>
    <w:p w:rsidR="00827753" w:rsidRPr="0084508D" w:rsidRDefault="00CB6C43" w:rsidP="00641B4E">
      <w:pPr>
        <w:pStyle w:val="Default"/>
        <w:jc w:val="center"/>
        <w:rPr>
          <w:b/>
          <w:bCs/>
          <w:color w:val="auto"/>
        </w:rPr>
      </w:pPr>
      <w:r w:rsidRPr="0084508D">
        <w:rPr>
          <w:b/>
          <w:bCs/>
          <w:color w:val="auto"/>
        </w:rPr>
        <w:t xml:space="preserve">III. </w:t>
      </w:r>
      <w:r w:rsidR="00827753" w:rsidRPr="0084508D">
        <w:rPr>
          <w:b/>
          <w:bCs/>
          <w:color w:val="auto"/>
        </w:rPr>
        <w:t>Distancēšanās pasākumi</w:t>
      </w:r>
    </w:p>
    <w:p w:rsidR="00CB6C43" w:rsidRPr="0084508D" w:rsidRDefault="00CB6C43" w:rsidP="0084508D">
      <w:pPr>
        <w:pStyle w:val="Default"/>
        <w:jc w:val="both"/>
        <w:rPr>
          <w:color w:val="auto"/>
        </w:rPr>
      </w:pPr>
    </w:p>
    <w:p w:rsidR="00827753" w:rsidRPr="0084508D" w:rsidRDefault="00CB6C43" w:rsidP="00641B4E">
      <w:pPr>
        <w:pStyle w:val="Default"/>
        <w:ind w:firstLine="567"/>
        <w:jc w:val="both"/>
        <w:rPr>
          <w:color w:val="auto"/>
        </w:rPr>
      </w:pPr>
      <w:r w:rsidRPr="0084508D">
        <w:rPr>
          <w:color w:val="auto"/>
        </w:rPr>
        <w:t xml:space="preserve">Skola </w:t>
      </w:r>
      <w:r w:rsidR="00827753" w:rsidRPr="0084508D">
        <w:rPr>
          <w:color w:val="auto"/>
        </w:rPr>
        <w:t>nosaka izglītojamo vecākiem vai likumiskajiem pārstāvjiem un citām personām saistošu uzturēšanās kārtību izglītības iestādē, tai skaitā konkretizējot vispārējās epidemioloģiskās drošības prasības par distancēšanos un apmeklētāju plūsmas organizēšanas prasību ievērošanu. Š</w:t>
      </w:r>
      <w:r w:rsidRPr="0084508D">
        <w:rPr>
          <w:color w:val="auto"/>
        </w:rPr>
        <w:t xml:space="preserve">ī </w:t>
      </w:r>
      <w:r w:rsidR="00827753" w:rsidRPr="0084508D">
        <w:rPr>
          <w:color w:val="auto"/>
        </w:rPr>
        <w:t xml:space="preserve"> kārtība </w:t>
      </w:r>
      <w:r w:rsidRPr="0084508D">
        <w:rPr>
          <w:color w:val="auto"/>
        </w:rPr>
        <w:t xml:space="preserve">ir </w:t>
      </w:r>
      <w:r w:rsidR="00827753" w:rsidRPr="0084508D">
        <w:rPr>
          <w:color w:val="auto"/>
        </w:rPr>
        <w:t xml:space="preserve">pieejam </w:t>
      </w:r>
      <w:r w:rsidRPr="0084508D">
        <w:rPr>
          <w:color w:val="auto"/>
        </w:rPr>
        <w:t>i</w:t>
      </w:r>
      <w:r w:rsidR="00827753" w:rsidRPr="0084508D">
        <w:rPr>
          <w:color w:val="auto"/>
        </w:rPr>
        <w:t>zglītojamo vecākiem vai likumiskajiem pārstāvjiem un citām personām</w:t>
      </w:r>
      <w:r w:rsidRPr="0084508D">
        <w:rPr>
          <w:color w:val="auto"/>
        </w:rPr>
        <w:t xml:space="preserve">, Skolas mājas lapā </w:t>
      </w:r>
      <w:r w:rsidR="003D4786" w:rsidRPr="0084508D">
        <w:rPr>
          <w:b/>
          <w:color w:val="1F4E79" w:themeColor="accent1" w:themeShade="80"/>
          <w:u w:val="single"/>
        </w:rPr>
        <w:t>www.skaistkalnevsk.edu.</w:t>
      </w:r>
      <w:r w:rsidRPr="0084508D">
        <w:rPr>
          <w:b/>
          <w:color w:val="1F4E79" w:themeColor="accent1" w:themeShade="80"/>
          <w:u w:val="single"/>
        </w:rPr>
        <w:t>lv</w:t>
      </w:r>
      <w:r w:rsidR="00827753" w:rsidRPr="0084508D">
        <w:rPr>
          <w:color w:val="1F4E79" w:themeColor="accent1" w:themeShade="80"/>
        </w:rPr>
        <w:t xml:space="preserve"> </w:t>
      </w:r>
      <w:r w:rsidR="003D4786" w:rsidRPr="0084508D">
        <w:rPr>
          <w:color w:val="auto"/>
        </w:rPr>
        <w:t xml:space="preserve">un Vecumnieku novada Domes mājas lapā  </w:t>
      </w:r>
      <w:hyperlink r:id="rId6" w:history="1">
        <w:r w:rsidR="003D4786" w:rsidRPr="0084508D">
          <w:rPr>
            <w:rStyle w:val="Hyperlink"/>
            <w:b/>
          </w:rPr>
          <w:t>www.vecumnieki.lv.</w:t>
        </w:r>
      </w:hyperlink>
      <w:r w:rsidR="003D4786" w:rsidRPr="0084508D">
        <w:rPr>
          <w:b/>
          <w:color w:val="auto"/>
        </w:rPr>
        <w:t xml:space="preserve">  </w:t>
      </w:r>
      <w:r w:rsidR="003D4786" w:rsidRPr="0084508D">
        <w:rPr>
          <w:color w:val="auto"/>
        </w:rPr>
        <w:t>Skola</w:t>
      </w:r>
      <w:r w:rsidR="003D4786" w:rsidRPr="0084508D">
        <w:rPr>
          <w:b/>
          <w:color w:val="auto"/>
        </w:rPr>
        <w:t xml:space="preserve">  </w:t>
      </w:r>
      <w:r w:rsidR="00827753" w:rsidRPr="0084508D">
        <w:rPr>
          <w:color w:val="auto"/>
        </w:rPr>
        <w:t xml:space="preserve"> norīko atbildīgo personu, kura koordinē noteikto prasību un šo vadlīniju ieviešanu un uzraudzību. </w:t>
      </w:r>
      <w:r w:rsidR="003D4786" w:rsidRPr="0084508D">
        <w:rPr>
          <w:color w:val="auto"/>
        </w:rPr>
        <w:t xml:space="preserve">Skolas </w:t>
      </w:r>
      <w:r w:rsidR="00827753" w:rsidRPr="0084508D">
        <w:rPr>
          <w:color w:val="auto"/>
        </w:rPr>
        <w:t xml:space="preserve">darbinieki, izglītojamie, viņu vecāki vai likumiskie pārstāvji ir informēti par minēto procesu un atbildīgo personu un kontaktinformāciju. </w:t>
      </w:r>
    </w:p>
    <w:p w:rsidR="00827753" w:rsidRPr="0084508D" w:rsidRDefault="003D4786" w:rsidP="00641B4E">
      <w:pPr>
        <w:pStyle w:val="Default"/>
        <w:ind w:firstLine="567"/>
        <w:jc w:val="both"/>
        <w:rPr>
          <w:color w:val="auto"/>
        </w:rPr>
      </w:pPr>
      <w:r w:rsidRPr="0084508D">
        <w:rPr>
          <w:color w:val="auto"/>
        </w:rPr>
        <w:t xml:space="preserve">Skolā </w:t>
      </w:r>
      <w:r w:rsidR="00827753" w:rsidRPr="0084508D">
        <w:rPr>
          <w:color w:val="auto"/>
        </w:rPr>
        <w:t xml:space="preserve">sadarbībā ar dibinātāju ir izstrādāts rīcības plāns, piemēram, ja, epidemioloģiskā situācija, atbilstoši SPKC sniegtajai informācijai, pašvaldības administratīvajā teritorijā Covid-19 infekcijas izplatības dēļ pasliktinās un, tai skaitā, ir nepieciešams īstenot mācības daļēji vai pilnībā attālināti. Iestādes darbinieki, izglītojamie, viņu vecāki vai likumiskie pārstāvji un pakalpojumu sniedzēji ir informēti par minēto plānu. </w:t>
      </w:r>
    </w:p>
    <w:p w:rsidR="00C174E5" w:rsidRPr="0084508D" w:rsidRDefault="00827753" w:rsidP="00641B4E">
      <w:pPr>
        <w:pStyle w:val="Default"/>
        <w:ind w:firstLine="567"/>
        <w:jc w:val="both"/>
        <w:rPr>
          <w:color w:val="auto"/>
        </w:rPr>
      </w:pPr>
      <w:r w:rsidRPr="0084508D">
        <w:rPr>
          <w:color w:val="auto"/>
        </w:rPr>
        <w:t xml:space="preserve">Lai nodrošinātu distancēšanās iespēju (piemēram, koplietošanas telpu piepildījuma un izglītojamo plūsmas organizēšanas un kontroles nolūkā) </w:t>
      </w:r>
      <w:r w:rsidR="003D4786" w:rsidRPr="0084508D">
        <w:rPr>
          <w:color w:val="auto"/>
        </w:rPr>
        <w:t xml:space="preserve">Skola </w:t>
      </w:r>
      <w:r w:rsidRPr="0084508D">
        <w:rPr>
          <w:color w:val="auto"/>
        </w:rPr>
        <w:t>izmantot</w:t>
      </w:r>
      <w:r w:rsidR="003D4786" w:rsidRPr="0084508D">
        <w:rPr>
          <w:color w:val="auto"/>
        </w:rPr>
        <w:t>o</w:t>
      </w:r>
      <w:r w:rsidRPr="0084508D">
        <w:rPr>
          <w:color w:val="auto"/>
        </w:rPr>
        <w:t>, šādus rīcības modeļus:</w:t>
      </w:r>
    </w:p>
    <w:p w:rsidR="00C174E5" w:rsidRPr="0084508D" w:rsidRDefault="00C174E5" w:rsidP="00641B4E">
      <w:pPr>
        <w:pStyle w:val="Default"/>
        <w:ind w:firstLine="567"/>
        <w:jc w:val="both"/>
      </w:pPr>
      <w:r w:rsidRPr="0084508D">
        <w:t xml:space="preserve">- nosaka atšķirīgu mācību stundu sākuma un beigu laiku dažādām klasēm, </w:t>
      </w:r>
    </w:p>
    <w:p w:rsidR="00C174E5" w:rsidRPr="0084508D" w:rsidRDefault="00C174E5" w:rsidP="00641B4E">
      <w:pPr>
        <w:pStyle w:val="Default"/>
        <w:ind w:firstLine="567"/>
        <w:jc w:val="both"/>
      </w:pPr>
      <w:r w:rsidRPr="0084508D">
        <w:t xml:space="preserve">- nosaka Skolas rīcībā esošo visu telpu kopumu mācību organizācijai un klašu vai grupu izvietošanu, </w:t>
      </w:r>
    </w:p>
    <w:p w:rsidR="00C174E5" w:rsidRPr="0084508D" w:rsidRDefault="00C174E5" w:rsidP="00641B4E">
      <w:pPr>
        <w:pStyle w:val="Default"/>
        <w:ind w:firstLine="567"/>
        <w:jc w:val="both"/>
        <w:rPr>
          <w:color w:val="auto"/>
        </w:rPr>
      </w:pPr>
      <w:r w:rsidRPr="0084508D">
        <w:t xml:space="preserve">- organizē mācību procesu maiņās, - nodrošina mācību īstenošanu Skolā un daļēji attālināti vai attālināti (mācību procesa organizācijai skatīt IZM  mājas lapā  “Ieteikumus mācību procesa organizēšanai vispārējās un profesionālās izglītības iestādēs, ievērojot epidemioloģisko situāciju Covid-19 laikā”, savukārt attālinātu </w:t>
      </w:r>
      <w:r w:rsidRPr="0084508D">
        <w:rPr>
          <w:color w:val="auto"/>
        </w:rPr>
        <w:t xml:space="preserve">mācību norisei aicinām skatīt metodiskos ieteikumus “Vadlīnijas vispārējās un profesionālās izglītības iestādēm attālinātu mācību īstenošanai izglītības iestādē”). </w:t>
      </w:r>
    </w:p>
    <w:p w:rsidR="00C174E5" w:rsidRPr="0084508D" w:rsidRDefault="00C174E5" w:rsidP="00641B4E">
      <w:pPr>
        <w:pStyle w:val="Default"/>
        <w:ind w:firstLine="567"/>
        <w:jc w:val="both"/>
        <w:rPr>
          <w:color w:val="auto"/>
        </w:rPr>
      </w:pPr>
      <w:r w:rsidRPr="0084508D">
        <w:rPr>
          <w:color w:val="auto"/>
        </w:rPr>
        <w:t>Nepasliktinoties epidemioloģiskai situācijai, priekšroka dodama mācību procesam Skolā.</w:t>
      </w:r>
    </w:p>
    <w:p w:rsidR="00C174E5" w:rsidRPr="0084508D" w:rsidRDefault="00C174E5" w:rsidP="00641B4E">
      <w:pPr>
        <w:pStyle w:val="Default"/>
        <w:ind w:firstLine="567"/>
        <w:jc w:val="both"/>
        <w:rPr>
          <w:color w:val="auto"/>
        </w:rPr>
      </w:pPr>
      <w:r w:rsidRPr="0084508D">
        <w:rPr>
          <w:color w:val="auto"/>
        </w:rPr>
        <w:t xml:space="preserve">Skolas direktors nosaka kārtību mācību darba organizācijai, apzina un nosaka komunikācijas kanālus ar izglītojamiem (piemēram, e-pasts, tālrunis, sociālie tīkli, e-platformas), nosaka pedagogu darba organizāciju un komunikāciju ar izglītojamiem, nosaka atbildīgās personas par saziņu ar izglītojamiem un viņu vecākiem vai likumiskajiem pārstāvjiem. Šai informācijai jābūt pieejamai izglītojamiem, viņu vecākiem vai likumiskajiem pārstāvjiem un darbiniekiem. </w:t>
      </w:r>
    </w:p>
    <w:p w:rsidR="00C174E5" w:rsidRPr="0084508D" w:rsidRDefault="00C174E5" w:rsidP="00641B4E">
      <w:pPr>
        <w:pStyle w:val="Default"/>
        <w:ind w:firstLine="567"/>
        <w:jc w:val="both"/>
        <w:rPr>
          <w:color w:val="auto"/>
        </w:rPr>
      </w:pPr>
      <w:r w:rsidRPr="0084508D">
        <w:rPr>
          <w:color w:val="auto"/>
        </w:rPr>
        <w:t xml:space="preserve">Pirms organizē ārpusstundu aktivitātes, kas nav tieši saistītas ar izglītojamo pieskatīšanu un izglītošanu, tai skaitā bērnu pulciņus vai nodarbības ar dažādu grupu vai klašu izglītojamiem un pieaicinātiem skolotājiem vai pulciņu vadītājiem, Skola izvērtē un mazina riskus, paredzot distancēšanās un higiēnas prasību īstenošanu. </w:t>
      </w:r>
    </w:p>
    <w:p w:rsidR="00C174E5" w:rsidRPr="0084508D" w:rsidRDefault="00C174E5" w:rsidP="00641B4E">
      <w:pPr>
        <w:pStyle w:val="Default"/>
        <w:ind w:firstLine="567"/>
        <w:jc w:val="both"/>
        <w:rPr>
          <w:color w:val="auto"/>
        </w:rPr>
      </w:pPr>
      <w:r w:rsidRPr="0084508D">
        <w:rPr>
          <w:color w:val="auto"/>
        </w:rPr>
        <w:t xml:space="preserve">Ja, izvērtējot riskus, tiek izlemts organizēt kādu pasākumu, tad to dara tā, lai dotu priekšroku pasākumiem, kur iespējams distancēties, un pasākumiem ārpus telpām. </w:t>
      </w:r>
    </w:p>
    <w:p w:rsidR="00C174E5" w:rsidRPr="0084508D" w:rsidRDefault="00C174E5" w:rsidP="00641B4E">
      <w:pPr>
        <w:pStyle w:val="Default"/>
        <w:ind w:firstLine="567"/>
        <w:jc w:val="both"/>
        <w:rPr>
          <w:color w:val="auto"/>
        </w:rPr>
      </w:pPr>
      <w:r w:rsidRPr="0084508D">
        <w:rPr>
          <w:color w:val="auto"/>
        </w:rPr>
        <w:t xml:space="preserve">Skola pēc iespējas nodrošina, ka visas mācību aktivitātes un pasākumi notiek katrai izglītojamo grupai vai klasei atsevišķi, iespēju robežās mazinot to izglītojamo skaitu, kas nonāk ciešā kontaktā un iespēju robežās mazina šo grupu vai klašu savstarpējo sastapšanos. </w:t>
      </w:r>
    </w:p>
    <w:p w:rsidR="00C174E5" w:rsidRPr="0084508D" w:rsidRDefault="00C174E5" w:rsidP="00641B4E">
      <w:pPr>
        <w:pStyle w:val="Default"/>
        <w:ind w:firstLine="567"/>
        <w:jc w:val="both"/>
        <w:rPr>
          <w:color w:val="auto"/>
        </w:rPr>
      </w:pPr>
      <w:r w:rsidRPr="0084508D">
        <w:rPr>
          <w:color w:val="auto"/>
        </w:rPr>
        <w:t xml:space="preserve">Skola plāno mācību norisi pirmsskolas un sākumskolas vecuma bērniem, bērniem ar īpašām vajadzībām, sadalot bērnus pēc iespējas mazākās grupās/klasēs (lai mazinātu tuva kontaktā esošo cilvēku skaitu vienā telpā, tai skaitā, pārtraukumu laikā, un veicinātu distances ievērošanu telpās). Izvērtēt iespēju dalīt telpu lietošanu laikā. </w:t>
      </w:r>
    </w:p>
    <w:p w:rsidR="00C174E5" w:rsidRPr="0084508D" w:rsidRDefault="00C174E5" w:rsidP="00641B4E">
      <w:pPr>
        <w:pStyle w:val="Default"/>
        <w:ind w:firstLine="567"/>
        <w:jc w:val="both"/>
        <w:rPr>
          <w:color w:val="auto"/>
        </w:rPr>
      </w:pPr>
      <w:r w:rsidRPr="0084508D">
        <w:rPr>
          <w:color w:val="auto"/>
        </w:rPr>
        <w:t xml:space="preserve">Skola pēc iespējas mazina mācību procesā iesaistīto (klasei/grupai piesaistīto) darbinieku maiņu. </w:t>
      </w:r>
    </w:p>
    <w:p w:rsidR="00C174E5" w:rsidRPr="0084508D" w:rsidRDefault="00C174E5" w:rsidP="00641B4E">
      <w:pPr>
        <w:pStyle w:val="Default"/>
        <w:ind w:firstLine="567"/>
        <w:jc w:val="both"/>
        <w:rPr>
          <w:color w:val="auto"/>
        </w:rPr>
      </w:pPr>
      <w:r w:rsidRPr="0084508D">
        <w:rPr>
          <w:color w:val="auto"/>
        </w:rPr>
        <w:t xml:space="preserve">Skola organizē izglītojamo un apmeklētāju plūsmu, lai novērstu izglītojamo un vecāku drūzmēšanos Skolas apkārtnē. </w:t>
      </w:r>
      <w:r w:rsidR="00590A08" w:rsidRPr="0084508D">
        <w:rPr>
          <w:color w:val="auto"/>
        </w:rPr>
        <w:t xml:space="preserve">Skola </w:t>
      </w:r>
      <w:r w:rsidRPr="0084508D">
        <w:rPr>
          <w:color w:val="auto"/>
        </w:rPr>
        <w:t xml:space="preserve">organizē izglītojamo pieņemšanu un nodošanu vecākiem vai likumiskajiem pārstāvjiem pie </w:t>
      </w:r>
      <w:r w:rsidR="00590A08" w:rsidRPr="0084508D">
        <w:rPr>
          <w:color w:val="auto"/>
        </w:rPr>
        <w:t xml:space="preserve">Skolas </w:t>
      </w:r>
      <w:r w:rsidRPr="0084508D">
        <w:rPr>
          <w:color w:val="auto"/>
        </w:rPr>
        <w:t xml:space="preserve">ieejas vai teritorijā, veicinot iespēju distancēties. Ja nepieciešams, izvieto vizuālas distancēšanās norādes, piemēram, līnijas uz zemes un sienām. </w:t>
      </w:r>
    </w:p>
    <w:p w:rsidR="00C174E5" w:rsidRPr="0084508D" w:rsidRDefault="00590A08" w:rsidP="00641B4E">
      <w:pPr>
        <w:pStyle w:val="Default"/>
        <w:ind w:firstLine="567"/>
        <w:jc w:val="both"/>
        <w:rPr>
          <w:color w:val="auto"/>
        </w:rPr>
      </w:pPr>
      <w:r w:rsidRPr="0084508D">
        <w:rPr>
          <w:color w:val="auto"/>
        </w:rPr>
        <w:t xml:space="preserve">Skola </w:t>
      </w:r>
      <w:r w:rsidR="00C174E5" w:rsidRPr="0084508D">
        <w:rPr>
          <w:color w:val="auto"/>
        </w:rPr>
        <w:t xml:space="preserve">skaidro (sadarbojoties ar izglītojamo vecākiem vai likumiskajiem pārstāvjiem) organizē (nosakot iekšējo regulējumu), un pēc iespējas mazina izglītojamo vairākkārtēju došanos ārpus </w:t>
      </w:r>
      <w:r w:rsidRPr="0084508D">
        <w:rPr>
          <w:color w:val="auto"/>
        </w:rPr>
        <w:t xml:space="preserve">Skolas </w:t>
      </w:r>
      <w:r w:rsidR="00C174E5" w:rsidRPr="0084508D">
        <w:rPr>
          <w:color w:val="auto"/>
        </w:rPr>
        <w:t xml:space="preserve">teritorijas dienas ietvaros. </w:t>
      </w:r>
    </w:p>
    <w:p w:rsidR="00C174E5" w:rsidRPr="0084508D" w:rsidRDefault="00590A08" w:rsidP="00641B4E">
      <w:pPr>
        <w:pStyle w:val="Default"/>
        <w:ind w:firstLine="567"/>
        <w:jc w:val="both"/>
        <w:rPr>
          <w:color w:val="auto"/>
        </w:rPr>
      </w:pPr>
      <w:r w:rsidRPr="0084508D">
        <w:rPr>
          <w:color w:val="auto"/>
        </w:rPr>
        <w:t xml:space="preserve">Skola </w:t>
      </w:r>
      <w:r w:rsidR="00C174E5" w:rsidRPr="0084508D">
        <w:rPr>
          <w:color w:val="auto"/>
        </w:rPr>
        <w:t xml:space="preserve">apzina vietas </w:t>
      </w:r>
      <w:r w:rsidRPr="0084508D">
        <w:rPr>
          <w:color w:val="auto"/>
        </w:rPr>
        <w:t xml:space="preserve">Skolas </w:t>
      </w:r>
      <w:r w:rsidR="00C174E5" w:rsidRPr="0084508D">
        <w:rPr>
          <w:color w:val="auto"/>
        </w:rPr>
        <w:t xml:space="preserve">ārtelpās un iekštelpās, kur pastāv riski drūzmēties lielam skaitam cilvēku, piemēram, garderobes, un plāno izglītojamo plūsmu šajās vietās, lai novērstu drūzmēšanos. </w:t>
      </w:r>
    </w:p>
    <w:p w:rsidR="00C174E5" w:rsidRPr="0084508D" w:rsidRDefault="00590A08" w:rsidP="00641B4E">
      <w:pPr>
        <w:pStyle w:val="Default"/>
        <w:ind w:firstLine="567"/>
        <w:jc w:val="both"/>
        <w:rPr>
          <w:color w:val="auto"/>
        </w:rPr>
      </w:pPr>
      <w:r w:rsidRPr="0084508D">
        <w:rPr>
          <w:color w:val="auto"/>
        </w:rPr>
        <w:t xml:space="preserve">Skolas </w:t>
      </w:r>
      <w:r w:rsidR="00C174E5" w:rsidRPr="0084508D">
        <w:rPr>
          <w:color w:val="auto"/>
        </w:rPr>
        <w:t xml:space="preserve">darbiniekiem un apmeklētājiem redzamās vietās ir izvietotas skaidri salasāmas norādes – ievērot 2 m distanci no pārējām personām. Ja nepieciešams, nodrošina attiecīgu marķējumu uz grīdas. </w:t>
      </w:r>
    </w:p>
    <w:p w:rsidR="00C174E5" w:rsidRPr="0084508D" w:rsidRDefault="00590A08" w:rsidP="00A15758">
      <w:pPr>
        <w:pStyle w:val="Default"/>
        <w:ind w:firstLine="567"/>
        <w:jc w:val="both"/>
        <w:rPr>
          <w:color w:val="auto"/>
        </w:rPr>
      </w:pPr>
      <w:r w:rsidRPr="0084508D">
        <w:rPr>
          <w:color w:val="auto"/>
        </w:rPr>
        <w:t xml:space="preserve">Skola </w:t>
      </w:r>
      <w:r w:rsidR="00C174E5" w:rsidRPr="0084508D">
        <w:rPr>
          <w:color w:val="auto"/>
        </w:rPr>
        <w:t xml:space="preserve">ar ēdināšanas pakalpojumu sniedzēju vienojas par labāko risinājumu, ievērojot </w:t>
      </w:r>
      <w:r w:rsidRPr="0084508D">
        <w:rPr>
          <w:color w:val="auto"/>
        </w:rPr>
        <w:t xml:space="preserve">Skolas </w:t>
      </w:r>
      <w:r w:rsidR="00C174E5" w:rsidRPr="0084508D">
        <w:rPr>
          <w:color w:val="auto"/>
        </w:rPr>
        <w:t xml:space="preserve">esošo mācību stundu sarakstu/plānojumu, kā arī ņemot vērā iestādē pastāvošo izglītojamo plūsmu plānojamu, lai mazinātu to izglītojamo skaitu, kas nonāk ciešā kontaktā, un iespēju robežās mazina šo grupu vai klašu savstarpējo sastapšanos. </w:t>
      </w:r>
    </w:p>
    <w:p w:rsidR="00C174E5" w:rsidRPr="0084508D" w:rsidRDefault="00F54152" w:rsidP="00A15758">
      <w:pPr>
        <w:pStyle w:val="Default"/>
        <w:ind w:firstLine="567"/>
        <w:jc w:val="both"/>
        <w:rPr>
          <w:color w:val="auto"/>
        </w:rPr>
      </w:pPr>
      <w:r>
        <w:rPr>
          <w:color w:val="auto"/>
        </w:rPr>
        <w:t>Vecumnieku novada Dome</w:t>
      </w:r>
      <w:r w:rsidR="00C174E5" w:rsidRPr="0084508D">
        <w:rPr>
          <w:color w:val="auto"/>
        </w:rPr>
        <w:t xml:space="preserve">, organizējot izglītojamo transportu, sadarbībā ar </w:t>
      </w:r>
      <w:r w:rsidR="00590A08" w:rsidRPr="0084508D">
        <w:rPr>
          <w:color w:val="auto"/>
        </w:rPr>
        <w:t xml:space="preserve">Skolu </w:t>
      </w:r>
      <w:r w:rsidR="00C174E5" w:rsidRPr="0084508D">
        <w:rPr>
          <w:color w:val="auto"/>
        </w:rPr>
        <w:t xml:space="preserve">iespēju robežās plāno transporta piepildījumu, un pārvadājumus organizē tā, lai transportā izglītojamajiem būtu iespējams ievērot distancēšanos, kā arī ņem vērā iestādē pastāvošo izglītojamo plūsmu plānojamu, lai mazinātu to izglītojamo skaitu, kas nonāk ciešā kontaktā un iespēju robežās mazina šo grupu vai klašu savstarpējo sastapšanos. Epidemioloģiskai situācijai pasliktinoties, apsver iespēju lietot sejas maskas vai mutes un deguna aizsegus </w:t>
      </w:r>
      <w:r w:rsidR="00590A08" w:rsidRPr="0084508D">
        <w:rPr>
          <w:color w:val="auto"/>
        </w:rPr>
        <w:t xml:space="preserve">Skolas un Domes </w:t>
      </w:r>
      <w:r w:rsidR="00C174E5" w:rsidRPr="0084508D">
        <w:rPr>
          <w:color w:val="auto"/>
        </w:rPr>
        <w:t xml:space="preserve">norīkotajā transportlīdzeklī. </w:t>
      </w:r>
    </w:p>
    <w:p w:rsidR="00C56601" w:rsidRDefault="00590A08" w:rsidP="00A15758">
      <w:pPr>
        <w:pStyle w:val="Default"/>
        <w:ind w:firstLine="567"/>
        <w:jc w:val="both"/>
        <w:rPr>
          <w:color w:val="auto"/>
        </w:rPr>
      </w:pPr>
      <w:r w:rsidRPr="0084508D">
        <w:rPr>
          <w:color w:val="auto"/>
        </w:rPr>
        <w:t xml:space="preserve">Skola </w:t>
      </w:r>
      <w:r w:rsidR="00C174E5" w:rsidRPr="0084508D">
        <w:rPr>
          <w:color w:val="auto"/>
        </w:rPr>
        <w:t>informē darbiniekus, izglītojamos, viņu vecākus vai likumiskos pārstāvjus un pakalpojumu sniedzējus par mobilās lietotnes kontaktpersonu noteikšanai un informēšanai “Apturi Covid” izmantošanu</w:t>
      </w:r>
    </w:p>
    <w:p w:rsidR="00C174E5" w:rsidRPr="0084508D" w:rsidRDefault="00C174E5" w:rsidP="00DA6F90">
      <w:pPr>
        <w:pStyle w:val="Default"/>
        <w:jc w:val="both"/>
        <w:rPr>
          <w:b/>
          <w:color w:val="auto"/>
        </w:rPr>
      </w:pPr>
      <w:r w:rsidRPr="0084508D">
        <w:rPr>
          <w:color w:val="auto"/>
        </w:rPr>
        <w:t xml:space="preserve"> </w:t>
      </w:r>
      <w:r w:rsidRPr="0084508D">
        <w:rPr>
          <w:i/>
          <w:iCs/>
          <w:color w:val="auto"/>
        </w:rPr>
        <w:t xml:space="preserve">- </w:t>
      </w:r>
      <w:r w:rsidRPr="0084508D">
        <w:rPr>
          <w:b/>
          <w:i/>
          <w:iCs/>
          <w:color w:val="auto"/>
        </w:rPr>
        <w:t>“Latvijā ir pieejama mobilā lietotne kontaktpersonu noteikšanai un informēšanai “Apturi Covid”, kas dod iespēju ikvienam pēc iespējas ātrāk atklāt inficēšanas riskus, ja bijis ciešs kontakts ar Covid-19 pacientu un pēc iespējas ātrāk pieņemt lēmumu par laboratorisko izmeklēšanu un pašizolēšanos, kā arī iegūt rekomendācijas un informāciju tālākai</w:t>
      </w:r>
      <w:r w:rsidRPr="0084508D">
        <w:rPr>
          <w:b/>
          <w:color w:val="auto"/>
        </w:rPr>
        <w:t xml:space="preserve"> </w:t>
      </w:r>
      <w:r w:rsidRPr="0084508D">
        <w:rPr>
          <w:b/>
          <w:i/>
          <w:iCs/>
          <w:color w:val="auto"/>
        </w:rPr>
        <w:t xml:space="preserve">rīcībai. Detalizētu informāciju par lietotni var iegūt, kā arī to var ērti lejuplādēt, apmeklējot mājaslapu </w:t>
      </w:r>
      <w:hyperlink r:id="rId7" w:history="1">
        <w:r w:rsidR="00DB4242" w:rsidRPr="0084508D">
          <w:rPr>
            <w:rStyle w:val="Hyperlink"/>
            <w:b/>
            <w:i/>
            <w:iCs/>
          </w:rPr>
          <w:t>https://www.apturicovid.lv</w:t>
        </w:r>
      </w:hyperlink>
      <w:r w:rsidRPr="0084508D">
        <w:rPr>
          <w:b/>
          <w:i/>
          <w:iCs/>
          <w:color w:val="auto"/>
        </w:rPr>
        <w:t xml:space="preserve">“. </w:t>
      </w:r>
    </w:p>
    <w:p w:rsidR="00C174E5" w:rsidRPr="0084508D" w:rsidRDefault="00590A08" w:rsidP="0084508D">
      <w:pPr>
        <w:pStyle w:val="Default"/>
        <w:jc w:val="both"/>
        <w:rPr>
          <w:color w:val="auto"/>
        </w:rPr>
      </w:pPr>
      <w:r w:rsidRPr="0084508D">
        <w:rPr>
          <w:b/>
          <w:bCs/>
          <w:color w:val="auto"/>
        </w:rPr>
        <w:t>IV.</w:t>
      </w:r>
      <w:r w:rsidR="00C174E5" w:rsidRPr="0084508D">
        <w:rPr>
          <w:b/>
          <w:bCs/>
          <w:color w:val="auto"/>
        </w:rPr>
        <w:t xml:space="preserve">Higiēnas nodrošināšana </w:t>
      </w:r>
    </w:p>
    <w:p w:rsidR="00C174E5" w:rsidRPr="0084508D" w:rsidRDefault="00590A08" w:rsidP="0084508D">
      <w:pPr>
        <w:pStyle w:val="Default"/>
        <w:jc w:val="both"/>
        <w:rPr>
          <w:color w:val="auto"/>
        </w:rPr>
      </w:pPr>
      <w:r w:rsidRPr="0084508D">
        <w:rPr>
          <w:color w:val="auto"/>
        </w:rPr>
        <w:t xml:space="preserve">Skola </w:t>
      </w:r>
      <w:r w:rsidR="00C174E5" w:rsidRPr="0084508D">
        <w:rPr>
          <w:color w:val="auto"/>
        </w:rPr>
        <w:t xml:space="preserve">konkretizē vispārējās epidemioloģiskās drošības prasības par higiēnas prasību ievērošanu. Šim prasībām jābūt pieejamām izglītojamo vecākiem vai likumiskajiem pārstāvjiem un citām personām. Prasības publisko arī </w:t>
      </w:r>
      <w:r w:rsidRPr="0084508D">
        <w:rPr>
          <w:color w:val="auto"/>
        </w:rPr>
        <w:t xml:space="preserve">Skolas vai Domes </w:t>
      </w:r>
      <w:r w:rsidR="00C174E5" w:rsidRPr="0084508D">
        <w:rPr>
          <w:color w:val="auto"/>
        </w:rPr>
        <w:t xml:space="preserve">tīmekļa vietnē. </w:t>
      </w:r>
    </w:p>
    <w:p w:rsidR="00C174E5" w:rsidRPr="0084508D" w:rsidRDefault="00C174E5" w:rsidP="0084508D">
      <w:pPr>
        <w:pStyle w:val="Default"/>
        <w:jc w:val="both"/>
        <w:rPr>
          <w:color w:val="auto"/>
        </w:rPr>
      </w:pPr>
      <w:r w:rsidRPr="0084508D">
        <w:rPr>
          <w:color w:val="auto"/>
        </w:rPr>
        <w:t xml:space="preserve">Bieži un rūpīgi jāmazgā rokas ar ūdeni un ziepēm, īpaši pirms un pēc ēšanas, pēc tualetes apmeklējuma vai pēc pastaigas ārā. Roku mazgāšanu jāveic vismaz 40 sekundes. Roku nosusināšanai jālieto vienreiz lietojamie dvieļi vai stingri jākontrolē, lai izglītojamie lietotu dvieļus atbilstoši individuālajam marķējumam. </w:t>
      </w:r>
    </w:p>
    <w:p w:rsidR="00C174E5" w:rsidRPr="0084508D" w:rsidRDefault="00590A08" w:rsidP="0084508D">
      <w:pPr>
        <w:pStyle w:val="Default"/>
        <w:jc w:val="both"/>
        <w:rPr>
          <w:color w:val="auto"/>
        </w:rPr>
      </w:pPr>
      <w:r w:rsidRPr="0084508D">
        <w:rPr>
          <w:color w:val="auto"/>
        </w:rPr>
        <w:t xml:space="preserve">Skolā </w:t>
      </w:r>
      <w:r w:rsidR="00C174E5" w:rsidRPr="0084508D">
        <w:rPr>
          <w:color w:val="auto"/>
        </w:rPr>
        <w:t>māca izglītojamos pareizi mazgāt rokas, ievērojot SPKC mājaslapā publicētos ieteikumus “Roku mazgāšana”; “Animācijas filma bērniem par roku higiēnas ievērošanu” (skatīt te – https://www.youtube.com/watch?v=vDlFPEoCnRo&amp;feature=youtu.be)</w:t>
      </w:r>
      <w:r w:rsidRPr="0084508D">
        <w:rPr>
          <w:color w:val="auto"/>
        </w:rPr>
        <w:t>.</w:t>
      </w:r>
      <w:r w:rsidR="00C174E5" w:rsidRPr="0084508D">
        <w:rPr>
          <w:color w:val="auto"/>
        </w:rPr>
        <w:t xml:space="preserve"> </w:t>
      </w:r>
      <w:r w:rsidRPr="0084508D">
        <w:rPr>
          <w:color w:val="auto"/>
        </w:rPr>
        <w:t>A</w:t>
      </w:r>
      <w:r w:rsidR="00C174E5" w:rsidRPr="0084508D">
        <w:rPr>
          <w:color w:val="auto"/>
        </w:rPr>
        <w:t xml:space="preserve">trodoties </w:t>
      </w:r>
      <w:r w:rsidRPr="0084508D">
        <w:rPr>
          <w:color w:val="auto"/>
        </w:rPr>
        <w:t xml:space="preserve">Skolā obligāti </w:t>
      </w:r>
      <w:r w:rsidR="00C174E5" w:rsidRPr="0084508D">
        <w:rPr>
          <w:color w:val="auto"/>
        </w:rPr>
        <w:t xml:space="preserve">jālieto maiņas apavi. Pēc apavu maiņas jāmazgā rokas. </w:t>
      </w:r>
    </w:p>
    <w:p w:rsidR="00C174E5" w:rsidRPr="0084508D" w:rsidRDefault="00BB463A" w:rsidP="0084508D">
      <w:pPr>
        <w:pStyle w:val="Default"/>
        <w:jc w:val="both"/>
        <w:rPr>
          <w:color w:val="auto"/>
        </w:rPr>
      </w:pPr>
      <w:r w:rsidRPr="0084508D">
        <w:rPr>
          <w:color w:val="auto"/>
        </w:rPr>
        <w:t xml:space="preserve">Skola </w:t>
      </w:r>
      <w:r w:rsidR="00C174E5" w:rsidRPr="0084508D">
        <w:rPr>
          <w:color w:val="auto"/>
        </w:rPr>
        <w:t xml:space="preserve">nodrošina visiem izglītojamajiem, darbiniekiem, pakalpojumu sniedzējiem un citiem iestādes apmeklētājiem iespēju ievērot roku higiēnu. </w:t>
      </w:r>
    </w:p>
    <w:p w:rsidR="00C174E5" w:rsidRPr="0084508D" w:rsidRDefault="00BB463A" w:rsidP="0084508D">
      <w:pPr>
        <w:pStyle w:val="Default"/>
        <w:jc w:val="both"/>
        <w:rPr>
          <w:b/>
          <w:color w:val="auto"/>
        </w:rPr>
      </w:pPr>
      <w:r w:rsidRPr="0084508D">
        <w:rPr>
          <w:color w:val="auto"/>
        </w:rPr>
        <w:t xml:space="preserve">Skolā </w:t>
      </w:r>
      <w:r w:rsidR="00C174E5" w:rsidRPr="0084508D">
        <w:rPr>
          <w:color w:val="auto"/>
        </w:rPr>
        <w:t xml:space="preserve">ir izvietota izglītojamiem pieejama, skaidri salasāma informācija ar atgādinājumu par higiēnu, tai skaitā tualetes telpās: </w:t>
      </w:r>
      <w:r w:rsidR="00C174E5" w:rsidRPr="0084508D">
        <w:rPr>
          <w:b/>
          <w:i/>
          <w:iCs/>
          <w:color w:val="auto"/>
        </w:rPr>
        <w:t xml:space="preserve">“Bieži un rūpīgi mazgā rokas ar ūdeni un ziepēm, īpaši pēc sabiedrisko vietu apmeklēšanas, pirms ēšanas, pirms pieskaršanās sejai, pēc tualetes apmeklējuma! </w:t>
      </w:r>
    </w:p>
    <w:p w:rsidR="00C174E5" w:rsidRPr="0084508D" w:rsidRDefault="00C174E5" w:rsidP="0084508D">
      <w:pPr>
        <w:pStyle w:val="Default"/>
        <w:jc w:val="both"/>
        <w:rPr>
          <w:b/>
          <w:color w:val="auto"/>
        </w:rPr>
      </w:pPr>
      <w:r w:rsidRPr="0084508D">
        <w:rPr>
          <w:b/>
          <w:i/>
          <w:iCs/>
          <w:color w:val="auto"/>
        </w:rPr>
        <w:t xml:space="preserve">Ja nav iespējams nomazgāt rokas, dezinficē rokas ar spirtu saturošiem roku dezinfekcijas līdzekļiem! </w:t>
      </w:r>
    </w:p>
    <w:p w:rsidR="00C174E5" w:rsidRPr="0084508D" w:rsidRDefault="00C174E5" w:rsidP="0084508D">
      <w:pPr>
        <w:pStyle w:val="Default"/>
        <w:jc w:val="both"/>
        <w:rPr>
          <w:b/>
          <w:color w:val="auto"/>
        </w:rPr>
      </w:pPr>
      <w:r w:rsidRPr="0084508D">
        <w:rPr>
          <w:b/>
          <w:i/>
          <w:iCs/>
          <w:color w:val="auto"/>
        </w:rPr>
        <w:t xml:space="preserve">Atceries, ka skārienjutīgās ierīces, piemēram, telefonu virsmas, var būt piesārņotas ar vīrusiem un baktērijām, tādēļ nepieciešams tās regulāri tīrīt, izmantojot spirtu saturošus dezinfekcijas līdzekļus! </w:t>
      </w:r>
    </w:p>
    <w:p w:rsidR="00C174E5" w:rsidRPr="0084508D" w:rsidRDefault="00C174E5" w:rsidP="0084508D">
      <w:pPr>
        <w:pStyle w:val="Default"/>
        <w:jc w:val="both"/>
        <w:rPr>
          <w:b/>
          <w:color w:val="auto"/>
        </w:rPr>
      </w:pPr>
      <w:r w:rsidRPr="0084508D">
        <w:rPr>
          <w:b/>
          <w:i/>
          <w:iCs/>
          <w:color w:val="auto"/>
        </w:rPr>
        <w:t xml:space="preserve">Nepieskaries sejai (acīm, degunam un mutei) ar nemazgātām rokām!” </w:t>
      </w:r>
    </w:p>
    <w:p w:rsidR="00C174E5" w:rsidRPr="0084508D" w:rsidRDefault="00BB463A" w:rsidP="0084508D">
      <w:pPr>
        <w:pStyle w:val="Default"/>
        <w:jc w:val="both"/>
        <w:rPr>
          <w:color w:val="auto"/>
        </w:rPr>
      </w:pPr>
      <w:r w:rsidRPr="0084508D">
        <w:rPr>
          <w:color w:val="auto"/>
        </w:rPr>
        <w:t xml:space="preserve">Skolā </w:t>
      </w:r>
      <w:r w:rsidR="00C174E5" w:rsidRPr="0084508D">
        <w:rPr>
          <w:color w:val="auto"/>
        </w:rPr>
        <w:t xml:space="preserve">nodrošina, ka izglītojamie un darbinieki pēc iespējas lieto tikai personīgos rakstāmpiederumus. Iestādē skaidro un iespēju robežās mazina rakstāmpiederumu nodošanu no vienas personas citai. </w:t>
      </w:r>
    </w:p>
    <w:p w:rsidR="00C174E5" w:rsidRPr="0084508D" w:rsidRDefault="00C174E5" w:rsidP="0084508D">
      <w:pPr>
        <w:pStyle w:val="Default"/>
        <w:jc w:val="both"/>
        <w:rPr>
          <w:color w:val="auto"/>
        </w:rPr>
      </w:pPr>
      <w:r w:rsidRPr="0084508D">
        <w:rPr>
          <w:color w:val="auto"/>
        </w:rPr>
        <w:t xml:space="preserve">Iespēju robežās samazina kopīgi lietojamo virsmu un priekšmetu skaitu (t.sk. skārienjutīgie ekrāni, datori/tastatūras/peles u.c.) un vietās, kur tas nav iespējams, (piemēram, datorklases) pastiprināti tīra koplietošanas virsmas. </w:t>
      </w:r>
    </w:p>
    <w:p w:rsidR="00C174E5" w:rsidRPr="0084508D" w:rsidRDefault="00C174E5" w:rsidP="0084508D">
      <w:pPr>
        <w:pStyle w:val="Default"/>
        <w:jc w:val="both"/>
        <w:rPr>
          <w:color w:val="auto"/>
        </w:rPr>
      </w:pPr>
      <w:r w:rsidRPr="0084508D">
        <w:rPr>
          <w:color w:val="auto"/>
        </w:rPr>
        <w:t xml:space="preserve">Regulāri vēdina telpas vai nodrošina labu mehānisko ventilāciju. </w:t>
      </w:r>
    </w:p>
    <w:p w:rsidR="00C174E5" w:rsidRPr="0084508D" w:rsidRDefault="00C174E5" w:rsidP="0084508D">
      <w:pPr>
        <w:pStyle w:val="Default"/>
        <w:jc w:val="both"/>
        <w:rPr>
          <w:color w:val="auto"/>
        </w:rPr>
      </w:pPr>
      <w:r w:rsidRPr="0084508D">
        <w:rPr>
          <w:color w:val="auto"/>
        </w:rPr>
        <w:t xml:space="preserve">Regulāri veic telpu uzkopšanu. Rūpīgi tīra visas koplietošanas virsmas (piemēram, durvju rokturus, galdu virsmas, krēslu roku balstus un atbalsta virsmas, virsmas tualetēs, ūdens krānus, skārienjutīgās ierīces), pielietojot dezinfekcijas līdzekļus. uzkopšanu pieejama SPKC mājaslapā https://www.spkc.gov.lv/lv/tirisana-un-dezinfekcija. </w:t>
      </w:r>
    </w:p>
    <w:p w:rsidR="00BB463A" w:rsidRPr="0084508D" w:rsidRDefault="00BB463A" w:rsidP="0084508D">
      <w:pPr>
        <w:jc w:val="both"/>
        <w:rPr>
          <w:lang w:val="lv-LV"/>
        </w:rPr>
      </w:pPr>
      <w:r w:rsidRPr="0084508D">
        <w:rPr>
          <w:b/>
          <w:bCs/>
          <w:lang w:val="lv-LV"/>
        </w:rPr>
        <w:t>VI.</w:t>
      </w:r>
      <w:r w:rsidR="00C174E5" w:rsidRPr="0084508D">
        <w:rPr>
          <w:b/>
          <w:bCs/>
          <w:lang w:val="lv-LV"/>
        </w:rPr>
        <w:t xml:space="preserve"> </w:t>
      </w:r>
      <w:r w:rsidRPr="0084508D">
        <w:rPr>
          <w:b/>
          <w:bCs/>
          <w:lang w:val="lv-LV"/>
        </w:rPr>
        <w:t xml:space="preserve">Pirmsskolas izglītības  grupu </w:t>
      </w:r>
      <w:r w:rsidRPr="0084508D">
        <w:rPr>
          <w:b/>
          <w:lang w:val="lv-LV"/>
        </w:rPr>
        <w:t>piesardzības pasākumu īstenošana Covid-19 infekcijas izplatības ierobežošana.</w:t>
      </w:r>
      <w:r w:rsidRPr="0084508D">
        <w:rPr>
          <w:lang w:val="lv-LV"/>
        </w:rPr>
        <w:t xml:space="preserve"> </w:t>
      </w:r>
    </w:p>
    <w:p w:rsidR="00C174E5" w:rsidRPr="0084508D" w:rsidRDefault="00C174E5" w:rsidP="0084508D">
      <w:pPr>
        <w:pStyle w:val="Default"/>
        <w:jc w:val="both"/>
        <w:rPr>
          <w:color w:val="auto"/>
        </w:rPr>
      </w:pPr>
    </w:p>
    <w:p w:rsidR="00C174E5" w:rsidRPr="0084508D" w:rsidRDefault="00BB463A" w:rsidP="0084508D">
      <w:pPr>
        <w:pStyle w:val="Default"/>
        <w:jc w:val="both"/>
        <w:rPr>
          <w:color w:val="auto"/>
        </w:rPr>
      </w:pPr>
      <w:r w:rsidRPr="0084508D">
        <w:rPr>
          <w:color w:val="auto"/>
        </w:rPr>
        <w:t>-</w:t>
      </w:r>
      <w:r w:rsidR="00C174E5" w:rsidRPr="0084508D">
        <w:rPr>
          <w:color w:val="auto"/>
        </w:rPr>
        <w:t xml:space="preserve">Organizē bērnu pieņemšanu un nodošanu vecākiem pēc iespējas pie </w:t>
      </w:r>
      <w:r w:rsidR="00E219A9" w:rsidRPr="0084508D">
        <w:rPr>
          <w:color w:val="auto"/>
        </w:rPr>
        <w:t xml:space="preserve">Skolas </w:t>
      </w:r>
      <w:r w:rsidR="00C174E5" w:rsidRPr="0084508D">
        <w:rPr>
          <w:color w:val="auto"/>
        </w:rPr>
        <w:t xml:space="preserve">ieejas vai teritorijā, lai mazinātu pulcēšanās iespējas un ievērotu distancēšanos. </w:t>
      </w:r>
    </w:p>
    <w:p w:rsidR="00C174E5" w:rsidRPr="0084508D" w:rsidRDefault="00BB463A" w:rsidP="00DA6F90">
      <w:pPr>
        <w:pStyle w:val="Default"/>
        <w:jc w:val="both"/>
        <w:rPr>
          <w:color w:val="auto"/>
        </w:rPr>
      </w:pPr>
      <w:r w:rsidRPr="0084508D">
        <w:rPr>
          <w:color w:val="auto"/>
        </w:rPr>
        <w:t>-</w:t>
      </w:r>
      <w:r w:rsidR="00C174E5" w:rsidRPr="0084508D">
        <w:rPr>
          <w:color w:val="auto"/>
        </w:rPr>
        <w:t>Jaunāko grupu bērniem, organizējot adaptāciju pirmsskolas</w:t>
      </w:r>
      <w:r w:rsidR="00E219A9" w:rsidRPr="0084508D">
        <w:rPr>
          <w:color w:val="auto"/>
        </w:rPr>
        <w:t xml:space="preserve"> grupās </w:t>
      </w:r>
      <w:r w:rsidR="00C174E5" w:rsidRPr="0084508D">
        <w:rPr>
          <w:color w:val="auto"/>
        </w:rPr>
        <w:t>, iespēju robežās, to nodrošina bez vecāku vai likumisko pārstāvju klātbūtnes, vienojoties par noteiktu bērna ierašanās un izņemšanas laiku. Ja nepieciešama vecāku vai liku</w:t>
      </w:r>
      <w:r w:rsidR="00E219A9" w:rsidRPr="0084508D">
        <w:rPr>
          <w:color w:val="auto"/>
        </w:rPr>
        <w:t xml:space="preserve">misko pārstāvju klātbūtne, tad Skola </w:t>
      </w:r>
      <w:r w:rsidR="00C174E5" w:rsidRPr="0084508D">
        <w:rPr>
          <w:color w:val="auto"/>
        </w:rPr>
        <w:t xml:space="preserve"> to nodrošina pēc iespējas nošķirti no citiem, piemēram, atsevišķā telpā. </w:t>
      </w:r>
    </w:p>
    <w:p w:rsidR="00C174E5" w:rsidRPr="0084508D" w:rsidRDefault="00E219A9" w:rsidP="0084508D">
      <w:pPr>
        <w:pStyle w:val="Default"/>
        <w:jc w:val="both"/>
        <w:rPr>
          <w:color w:val="auto"/>
        </w:rPr>
      </w:pPr>
      <w:r w:rsidRPr="0084508D">
        <w:rPr>
          <w:color w:val="auto"/>
        </w:rPr>
        <w:t>-</w:t>
      </w:r>
      <w:r w:rsidR="00C174E5" w:rsidRPr="0084508D">
        <w:rPr>
          <w:color w:val="auto"/>
        </w:rPr>
        <w:t xml:space="preserve">Pēc iespējas gultas Iestādē izvieto tālāk vienu no otras. Bērnu guldināšanā, ja iespējams, ievēro principu – „galva pret kājām”. </w:t>
      </w:r>
    </w:p>
    <w:p w:rsidR="00C174E5" w:rsidRPr="0084508D" w:rsidRDefault="00E219A9" w:rsidP="0084508D">
      <w:pPr>
        <w:pStyle w:val="Default"/>
        <w:jc w:val="both"/>
        <w:rPr>
          <w:color w:val="auto"/>
        </w:rPr>
      </w:pPr>
      <w:r w:rsidRPr="0084508D">
        <w:rPr>
          <w:color w:val="auto"/>
        </w:rPr>
        <w:t>-</w:t>
      </w:r>
      <w:r w:rsidR="00C174E5" w:rsidRPr="0084508D">
        <w:rPr>
          <w:color w:val="auto"/>
        </w:rPr>
        <w:t xml:space="preserve">Ēdināšanu organizē katrai bērnu grupai atsevišķi grupas telpā vai nodrošina, ka ēdamzālē vienlaicīgi ēd tikai viena grupa vai grupas nodalot vienu no otras. </w:t>
      </w:r>
    </w:p>
    <w:p w:rsidR="00827753" w:rsidRPr="0084508D" w:rsidRDefault="00E219A9" w:rsidP="0084508D">
      <w:pPr>
        <w:pStyle w:val="Default"/>
        <w:jc w:val="both"/>
        <w:rPr>
          <w:color w:val="auto"/>
        </w:rPr>
      </w:pPr>
      <w:r w:rsidRPr="0084508D">
        <w:rPr>
          <w:color w:val="auto"/>
        </w:rPr>
        <w:t xml:space="preserve">-Skola </w:t>
      </w:r>
      <w:r w:rsidR="00C174E5" w:rsidRPr="0084508D">
        <w:rPr>
          <w:color w:val="auto"/>
        </w:rPr>
        <w:t xml:space="preserve">rūpīgi izvērtē koplietošanas priekšmetus un rotaļlietas grupas telpās un izņem no aprites to, ko nevar regulāri katru dienu pienācīgi mazgāt un dezinficēt (pārsvarā attiecas uz tādām lietām, kuras bērni liek mutē vai citādi piesārņo ar elpceļu izdalījumiem). Regulāri veic rotaļlietu mazgāšanu, izmantojot mazgāšanas līdzekļus. </w:t>
      </w:r>
      <w:r w:rsidR="00DB4242" w:rsidRPr="0084508D">
        <w:rPr>
          <w:color w:val="auto"/>
        </w:rPr>
        <w:t xml:space="preserve">Skola </w:t>
      </w:r>
      <w:r w:rsidR="00C174E5" w:rsidRPr="0084508D">
        <w:rPr>
          <w:color w:val="auto"/>
        </w:rPr>
        <w:t xml:space="preserve">neizmanto mīkstās un citas rotaļlietas, kuras nav iespējams mazgāt, kā arī audzēkņi nenes uz </w:t>
      </w:r>
      <w:r w:rsidR="00DB4242" w:rsidRPr="0084508D">
        <w:rPr>
          <w:color w:val="auto"/>
        </w:rPr>
        <w:t xml:space="preserve">Skolu </w:t>
      </w:r>
      <w:r w:rsidR="00C174E5" w:rsidRPr="0084508D">
        <w:rPr>
          <w:color w:val="auto"/>
        </w:rPr>
        <w:t xml:space="preserve">rotaļlietas no mājām. Rotaļlietu dezinfekcija nav pieļaujama. </w:t>
      </w:r>
      <w:r w:rsidR="00827753" w:rsidRPr="0084508D">
        <w:rPr>
          <w:color w:val="auto"/>
        </w:rPr>
        <w:t xml:space="preserve"> </w:t>
      </w:r>
    </w:p>
    <w:p w:rsidR="00E219A9" w:rsidRPr="0084508D" w:rsidRDefault="00E219A9" w:rsidP="0084508D">
      <w:pPr>
        <w:pStyle w:val="Default"/>
        <w:jc w:val="both"/>
        <w:rPr>
          <w:color w:val="auto"/>
        </w:rPr>
      </w:pPr>
      <w:r w:rsidRPr="0084508D">
        <w:rPr>
          <w:b/>
          <w:color w:val="auto"/>
        </w:rPr>
        <w:t>VIII.</w:t>
      </w:r>
      <w:r w:rsidR="00DB4242" w:rsidRPr="0084508D">
        <w:rPr>
          <w:color w:val="auto"/>
        </w:rPr>
        <w:t xml:space="preserve"> </w:t>
      </w:r>
      <w:r w:rsidR="00DB4242" w:rsidRPr="0084508D">
        <w:rPr>
          <w:b/>
          <w:color w:val="auto"/>
        </w:rPr>
        <w:t>Izglītojamo vecāku vai likumisko pārstāvju un citu personu skolas apmeklējums.</w:t>
      </w:r>
      <w:r w:rsidR="00DB4242" w:rsidRPr="0084508D">
        <w:rPr>
          <w:color w:val="auto"/>
        </w:rPr>
        <w:t xml:space="preserve"> </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Apmeklējums iepriekš jāsaskaņo ar iestādi.</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Par katru apmeklējuma reizi tiek veikta apmeklētāju</w:t>
      </w:r>
      <w:r w:rsidR="00DB4242" w:rsidRPr="0084508D">
        <w:rPr>
          <w:rFonts w:eastAsiaTheme="minorHAnsi"/>
          <w:color w:val="000000"/>
          <w:lang w:val="lv-LV"/>
        </w:rPr>
        <w:t xml:space="preserve"> </w:t>
      </w:r>
      <w:r w:rsidRPr="0084508D">
        <w:rPr>
          <w:rFonts w:eastAsiaTheme="minorHAnsi"/>
          <w:color w:val="000000"/>
          <w:lang w:val="lv-LV"/>
        </w:rPr>
        <w:t>reģistrācija:</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 vārds, uzvārds,</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 kontaktinfomācija,</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 vizītes laiks.</w:t>
      </w:r>
    </w:p>
    <w:p w:rsidR="00DB4242"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Apmeklējuma laikā jāievēro vispārējie piesardzības</w:t>
      </w:r>
      <w:r w:rsidR="00DB4242" w:rsidRPr="0084508D">
        <w:rPr>
          <w:rFonts w:eastAsiaTheme="minorHAnsi"/>
          <w:color w:val="000000"/>
          <w:lang w:val="lv-LV"/>
        </w:rPr>
        <w:t xml:space="preserve"> </w:t>
      </w:r>
      <w:r w:rsidRPr="0084508D">
        <w:rPr>
          <w:rFonts w:eastAsiaTheme="minorHAnsi"/>
          <w:color w:val="000000"/>
          <w:lang w:val="lv-LV"/>
        </w:rPr>
        <w:t>pasākumi</w:t>
      </w:r>
    </w:p>
    <w:p w:rsidR="00DB4242"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 xml:space="preserve"> - distancēšanās </w:t>
      </w:r>
    </w:p>
    <w:p w:rsidR="00E219A9" w:rsidRPr="0084508D" w:rsidRDefault="00DB4242" w:rsidP="0084508D">
      <w:pPr>
        <w:autoSpaceDE w:val="0"/>
        <w:autoSpaceDN w:val="0"/>
        <w:adjustRightInd w:val="0"/>
        <w:jc w:val="both"/>
        <w:rPr>
          <w:rFonts w:eastAsiaTheme="minorHAnsi"/>
          <w:color w:val="000000"/>
          <w:lang w:val="lv-LV"/>
        </w:rPr>
      </w:pPr>
      <w:r w:rsidRPr="0084508D">
        <w:rPr>
          <w:rFonts w:eastAsiaTheme="minorHAnsi"/>
          <w:color w:val="000000"/>
          <w:lang w:val="lv-LV"/>
        </w:rPr>
        <w:t>-</w:t>
      </w:r>
      <w:r w:rsidR="00E219A9" w:rsidRPr="0084508D">
        <w:rPr>
          <w:rFonts w:eastAsiaTheme="minorHAnsi"/>
          <w:color w:val="000000"/>
          <w:lang w:val="lv-LV"/>
        </w:rPr>
        <w:t>roku dezinficēšana.</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Apmeklējumus organizē atsevišķā telpā.</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Vienā apmeklējuma reizē - viens apmeklētājs.</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(izņēmuma gadījumā vairāki vienas ģimenes locekļi, kas dzīvo vienā</w:t>
      </w:r>
    </w:p>
    <w:p w:rsidR="00E219A9" w:rsidRPr="0084508D"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mājsaimniecībā)</w:t>
      </w:r>
    </w:p>
    <w:p w:rsidR="00E219A9" w:rsidRDefault="00E219A9" w:rsidP="0084508D">
      <w:pPr>
        <w:autoSpaceDE w:val="0"/>
        <w:autoSpaceDN w:val="0"/>
        <w:adjustRightInd w:val="0"/>
        <w:jc w:val="both"/>
        <w:rPr>
          <w:rFonts w:eastAsiaTheme="minorHAnsi"/>
          <w:color w:val="000000"/>
          <w:lang w:val="lv-LV"/>
        </w:rPr>
      </w:pPr>
      <w:r w:rsidRPr="0084508D">
        <w:rPr>
          <w:rFonts w:eastAsiaTheme="minorHAnsi"/>
          <w:color w:val="000000"/>
          <w:lang w:val="lv-LV"/>
        </w:rPr>
        <w:t>Ja ārā ir atbilstoši laikapstākļi - tikšanos var organizētteritorijā (dārzā, lapenē). Vietā, kur vieglāk ievērot</w:t>
      </w:r>
      <w:r w:rsidR="00DB4242" w:rsidRPr="0084508D">
        <w:rPr>
          <w:rFonts w:eastAsiaTheme="minorHAnsi"/>
          <w:color w:val="000000"/>
          <w:lang w:val="lv-LV"/>
        </w:rPr>
        <w:t xml:space="preserve"> </w:t>
      </w:r>
      <w:r w:rsidRPr="0084508D">
        <w:rPr>
          <w:rFonts w:eastAsiaTheme="minorHAnsi"/>
          <w:color w:val="000000"/>
          <w:lang w:val="lv-LV"/>
        </w:rPr>
        <w:t>distancēšanos.</w:t>
      </w:r>
    </w:p>
    <w:p w:rsidR="00DA6F90" w:rsidRDefault="00DA6F90" w:rsidP="0084508D">
      <w:pPr>
        <w:autoSpaceDE w:val="0"/>
        <w:autoSpaceDN w:val="0"/>
        <w:adjustRightInd w:val="0"/>
        <w:jc w:val="both"/>
        <w:rPr>
          <w:rFonts w:eastAsiaTheme="minorHAnsi"/>
          <w:color w:val="000000"/>
          <w:lang w:val="lv-LV"/>
        </w:rPr>
      </w:pPr>
    </w:p>
    <w:p w:rsidR="00DA6F90" w:rsidRDefault="00DA6F90" w:rsidP="00DA6F90">
      <w:pPr>
        <w:pStyle w:val="Default"/>
        <w:jc w:val="both"/>
        <w:rPr>
          <w:b/>
          <w:color w:val="auto"/>
        </w:rPr>
      </w:pPr>
      <w:r>
        <w:rPr>
          <w:b/>
          <w:color w:val="auto"/>
        </w:rPr>
        <w:t>Saskaņots</w:t>
      </w:r>
      <w:r w:rsidR="005062ED">
        <w:rPr>
          <w:b/>
          <w:color w:val="auto"/>
        </w:rPr>
        <w:t>:</w:t>
      </w:r>
      <w:r>
        <w:rPr>
          <w:b/>
          <w:color w:val="auto"/>
        </w:rPr>
        <w:t xml:space="preserve"> </w:t>
      </w:r>
    </w:p>
    <w:p w:rsidR="00DA6F90" w:rsidRDefault="00DA6F90" w:rsidP="00DA6F90">
      <w:pPr>
        <w:pStyle w:val="Default"/>
        <w:jc w:val="both"/>
        <w:rPr>
          <w:b/>
          <w:color w:val="auto"/>
        </w:rPr>
      </w:pPr>
      <w:r>
        <w:rPr>
          <w:b/>
          <w:color w:val="auto"/>
        </w:rPr>
        <w:t xml:space="preserve">Vecumnieku novada Domes </w:t>
      </w:r>
    </w:p>
    <w:p w:rsidR="00DA6F90" w:rsidRPr="0084508D" w:rsidRDefault="00DA6F90" w:rsidP="00DA6F90">
      <w:pPr>
        <w:pStyle w:val="Default"/>
        <w:jc w:val="both"/>
        <w:rPr>
          <w:b/>
          <w:color w:val="auto"/>
        </w:rPr>
      </w:pPr>
      <w:r>
        <w:rPr>
          <w:b/>
          <w:color w:val="auto"/>
        </w:rPr>
        <w:t>Priekšsēdētājs Guntis Kalniņš</w:t>
      </w:r>
    </w:p>
    <w:p w:rsidR="00DA6F90" w:rsidRPr="0084508D" w:rsidRDefault="00DA6F90" w:rsidP="0084508D">
      <w:pPr>
        <w:autoSpaceDE w:val="0"/>
        <w:autoSpaceDN w:val="0"/>
        <w:adjustRightInd w:val="0"/>
        <w:jc w:val="both"/>
        <w:rPr>
          <w:rFonts w:eastAsiaTheme="minorHAnsi"/>
          <w:color w:val="000000"/>
          <w:lang w:val="lv-LV"/>
        </w:rPr>
      </w:pPr>
    </w:p>
    <w:p w:rsidR="00E219A9" w:rsidRDefault="00E219A9" w:rsidP="0084508D">
      <w:pPr>
        <w:pStyle w:val="Default"/>
        <w:jc w:val="both"/>
        <w:rPr>
          <w:rFonts w:ascii="LeagueSpartan-Bold" w:hAnsi="LeagueSpartan-Bold" w:cs="LeagueSpartan-Bold"/>
          <w:bCs/>
          <w:color w:val="FFFFFF"/>
        </w:rPr>
      </w:pPr>
      <w:r w:rsidRPr="0084508D">
        <w:rPr>
          <w:bCs/>
          <w:color w:val="FFFFFF"/>
        </w:rPr>
        <w:t>izme</w:t>
      </w:r>
      <w:r w:rsidRPr="00E219A9">
        <w:rPr>
          <w:rFonts w:ascii="LeagueSpartan-Bold" w:hAnsi="LeagueSpartan-Bold" w:cs="LeagueSpartan-Bold"/>
          <w:bCs/>
          <w:color w:val="FFFFFF"/>
        </w:rPr>
        <w:t>klēšanu uz Covid-19</w:t>
      </w:r>
    </w:p>
    <w:p w:rsidR="0084508D" w:rsidRDefault="0084508D" w:rsidP="0084508D">
      <w:pPr>
        <w:pStyle w:val="Default"/>
        <w:jc w:val="both"/>
        <w:rPr>
          <w:rFonts w:ascii="LeagueSpartan-Bold" w:hAnsi="LeagueSpartan-Bold" w:cs="LeagueSpartan-Bold"/>
          <w:bCs/>
          <w:color w:val="FFFFFF"/>
        </w:rPr>
      </w:pPr>
    </w:p>
    <w:p w:rsidR="0084508D" w:rsidRDefault="0084508D" w:rsidP="0084508D">
      <w:pPr>
        <w:pStyle w:val="Default"/>
        <w:jc w:val="both"/>
        <w:rPr>
          <w:rFonts w:ascii="LeagueSpartan-Bold" w:hAnsi="LeagueSpartan-Bold" w:cs="LeagueSpartan-Bold"/>
          <w:bCs/>
          <w:color w:val="FFFFFF"/>
        </w:rPr>
      </w:pPr>
    </w:p>
    <w:p w:rsidR="0084508D" w:rsidRDefault="0084508D" w:rsidP="0084508D">
      <w:pPr>
        <w:pStyle w:val="Default"/>
        <w:jc w:val="both"/>
        <w:rPr>
          <w:rFonts w:ascii="LeagueSpartan-Bold" w:hAnsi="LeagueSpartan-Bold" w:cs="LeagueSpartan-Bold"/>
          <w:bCs/>
          <w:color w:val="FFFFFF"/>
        </w:rPr>
      </w:pPr>
    </w:p>
    <w:p w:rsidR="0084508D" w:rsidRDefault="0084508D" w:rsidP="0084508D">
      <w:pPr>
        <w:pStyle w:val="Default"/>
        <w:jc w:val="both"/>
        <w:rPr>
          <w:rFonts w:ascii="LeagueSpartan-Bold" w:hAnsi="LeagueSpartan-Bold" w:cs="LeagueSpartan-Bold"/>
          <w:bCs/>
          <w:color w:val="FFFFFF"/>
        </w:rPr>
      </w:pPr>
    </w:p>
    <w:p w:rsidR="0084508D" w:rsidRDefault="0084508D" w:rsidP="0084508D">
      <w:pPr>
        <w:pStyle w:val="Default"/>
        <w:jc w:val="both"/>
        <w:rPr>
          <w:rFonts w:ascii="LeagueSpartan-Bold" w:hAnsi="LeagueSpartan-Bold" w:cs="LeagueSpartan-Bold"/>
          <w:bCs/>
          <w:color w:val="FFFFFF"/>
        </w:rPr>
      </w:pPr>
    </w:p>
    <w:p w:rsidR="0084508D" w:rsidRDefault="0084508D" w:rsidP="0084508D">
      <w:pPr>
        <w:pStyle w:val="Default"/>
        <w:jc w:val="both"/>
        <w:rPr>
          <w:rFonts w:ascii="LeagueSpartan-Bold" w:hAnsi="LeagueSpartan-Bold" w:cs="LeagueSpartan-Bold"/>
          <w:bCs/>
          <w:color w:val="FFFFFF"/>
        </w:rPr>
      </w:pPr>
    </w:p>
    <w:p w:rsidR="0084508D" w:rsidRDefault="0084508D" w:rsidP="0084508D">
      <w:pPr>
        <w:pStyle w:val="Default"/>
        <w:jc w:val="both"/>
        <w:rPr>
          <w:rFonts w:ascii="LeagueSpartan-Bold" w:hAnsi="LeagueSpartan-Bold" w:cs="LeagueSpartan-Bold"/>
          <w:bCs/>
          <w:color w:val="FFFFFF"/>
        </w:rPr>
      </w:pPr>
      <w:r>
        <w:rPr>
          <w:rFonts w:ascii="LeagueSpartan-Bold" w:hAnsi="LeagueSpartan-Bold" w:cs="LeagueSpartan-Bold"/>
          <w:bCs/>
          <w:color w:val="FFFFFF"/>
        </w:rPr>
        <w:t>Sas</w:t>
      </w:r>
    </w:p>
    <w:p w:rsidR="0084508D" w:rsidRDefault="0084508D" w:rsidP="0084508D">
      <w:pPr>
        <w:pStyle w:val="Default"/>
        <w:jc w:val="both"/>
        <w:rPr>
          <w:rFonts w:ascii="LeagueSpartan-Bold" w:hAnsi="LeagueSpartan-Bold" w:cs="LeagueSpartan-Bold"/>
          <w:bCs/>
          <w:color w:val="FFFFFF"/>
        </w:rPr>
      </w:pPr>
    </w:p>
    <w:p w:rsidR="0084508D" w:rsidRDefault="0084508D" w:rsidP="0084508D">
      <w:pPr>
        <w:pStyle w:val="Default"/>
        <w:jc w:val="both"/>
        <w:rPr>
          <w:rFonts w:ascii="LeagueSpartan-Bold" w:hAnsi="LeagueSpartan-Bold" w:cs="LeagueSpartan-Bold"/>
          <w:bCs/>
          <w:color w:val="FFFFFF"/>
        </w:rPr>
      </w:pPr>
    </w:p>
    <w:p w:rsidR="0084508D" w:rsidRPr="00E219A9" w:rsidRDefault="0084508D" w:rsidP="0084508D">
      <w:pPr>
        <w:pStyle w:val="Default"/>
        <w:jc w:val="both"/>
        <w:rPr>
          <w:color w:val="auto"/>
        </w:rPr>
      </w:pPr>
      <w:r>
        <w:rPr>
          <w:rFonts w:ascii="LeagueSpartan-Bold" w:hAnsi="LeagueSpartan-Bold" w:cs="LeagueSpartan-Bold"/>
          <w:bCs/>
          <w:color w:val="FFFFFF"/>
        </w:rPr>
        <w:t>SaskaņotsSa</w:t>
      </w:r>
    </w:p>
    <w:sectPr w:rsidR="0084508D" w:rsidRPr="00E21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eagueSpartan-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27C8E"/>
    <w:multiLevelType w:val="hybridMultilevel"/>
    <w:tmpl w:val="30EC39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85"/>
    <w:rsid w:val="000B1F9E"/>
    <w:rsid w:val="0027050E"/>
    <w:rsid w:val="0027405E"/>
    <w:rsid w:val="0031657D"/>
    <w:rsid w:val="003D4786"/>
    <w:rsid w:val="005062ED"/>
    <w:rsid w:val="005627D7"/>
    <w:rsid w:val="00590A08"/>
    <w:rsid w:val="00592959"/>
    <w:rsid w:val="005F6FAF"/>
    <w:rsid w:val="00627199"/>
    <w:rsid w:val="00627225"/>
    <w:rsid w:val="00641B4E"/>
    <w:rsid w:val="007136B9"/>
    <w:rsid w:val="007413D4"/>
    <w:rsid w:val="00827753"/>
    <w:rsid w:val="0084508D"/>
    <w:rsid w:val="00A15758"/>
    <w:rsid w:val="00B94072"/>
    <w:rsid w:val="00BB463A"/>
    <w:rsid w:val="00C174E5"/>
    <w:rsid w:val="00C56601"/>
    <w:rsid w:val="00CB294A"/>
    <w:rsid w:val="00CB6C43"/>
    <w:rsid w:val="00CF1F85"/>
    <w:rsid w:val="00DA5ACA"/>
    <w:rsid w:val="00DA6F90"/>
    <w:rsid w:val="00DB4242"/>
    <w:rsid w:val="00E219A9"/>
    <w:rsid w:val="00EA7DC1"/>
    <w:rsid w:val="00F54152"/>
    <w:rsid w:val="00F94C2B"/>
    <w:rsid w:val="00FE0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006448AB-AB37-41AD-AB01-A39097CB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0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7050E"/>
    <w:pPr>
      <w:keepNext/>
      <w:ind w:firstLine="187"/>
      <w:jc w:val="center"/>
      <w:outlineLvl w:val="0"/>
    </w:pPr>
    <w:rPr>
      <w:b/>
      <w:bCs/>
      <w:sz w:val="28"/>
      <w:lang w:val="lv-LV"/>
    </w:rPr>
  </w:style>
  <w:style w:type="paragraph" w:styleId="Heading2">
    <w:name w:val="heading 2"/>
    <w:basedOn w:val="Normal"/>
    <w:next w:val="Normal"/>
    <w:link w:val="Heading2Char"/>
    <w:qFormat/>
    <w:rsid w:val="002705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7405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65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27050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7050E"/>
    <w:rPr>
      <w:rFonts w:ascii="Arial" w:eastAsia="Times New Roman" w:hAnsi="Arial" w:cs="Arial"/>
      <w:b/>
      <w:bCs/>
      <w:i/>
      <w:iCs/>
      <w:sz w:val="28"/>
      <w:szCs w:val="28"/>
      <w:lang w:val="en-GB"/>
    </w:rPr>
  </w:style>
  <w:style w:type="character" w:styleId="Hyperlink">
    <w:name w:val="Hyperlink"/>
    <w:rsid w:val="0027050E"/>
    <w:rPr>
      <w:color w:val="0000FF"/>
      <w:u w:val="single"/>
    </w:rPr>
  </w:style>
  <w:style w:type="paragraph" w:customStyle="1" w:styleId="tvhtml">
    <w:name w:val="tv_html"/>
    <w:basedOn w:val="Normal"/>
    <w:rsid w:val="0027050E"/>
    <w:pPr>
      <w:spacing w:before="100" w:beforeAutospacing="1" w:after="100" w:afterAutospacing="1"/>
    </w:pPr>
    <w:rPr>
      <w:lang w:val="lv-LV" w:eastAsia="lv-LV"/>
    </w:rPr>
  </w:style>
  <w:style w:type="character" w:customStyle="1" w:styleId="Heading3Char">
    <w:name w:val="Heading 3 Char"/>
    <w:basedOn w:val="DefaultParagraphFont"/>
    <w:link w:val="Heading3"/>
    <w:uiPriority w:val="9"/>
    <w:semiHidden/>
    <w:rsid w:val="0027405E"/>
    <w:rPr>
      <w:rFonts w:asciiTheme="majorHAnsi" w:eastAsiaTheme="majorEastAsia" w:hAnsiTheme="majorHAnsi" w:cstheme="majorBidi"/>
      <w:color w:val="1F4D78" w:themeColor="accent1" w:themeShade="7F"/>
      <w:sz w:val="24"/>
      <w:szCs w:val="24"/>
      <w:lang w:val="en-GB"/>
    </w:rPr>
  </w:style>
  <w:style w:type="character" w:customStyle="1" w:styleId="st">
    <w:name w:val="st"/>
    <w:basedOn w:val="DefaultParagraphFont"/>
    <w:rsid w:val="0027405E"/>
  </w:style>
  <w:style w:type="character" w:styleId="Emphasis">
    <w:name w:val="Emphasis"/>
    <w:basedOn w:val="DefaultParagraphFont"/>
    <w:uiPriority w:val="20"/>
    <w:qFormat/>
    <w:rsid w:val="0027405E"/>
    <w:rPr>
      <w:i/>
      <w:iCs/>
    </w:rPr>
  </w:style>
  <w:style w:type="paragraph" w:styleId="BalloonText">
    <w:name w:val="Balloon Text"/>
    <w:basedOn w:val="Normal"/>
    <w:link w:val="BalloonTextChar"/>
    <w:uiPriority w:val="99"/>
    <w:semiHidden/>
    <w:unhideWhenUsed/>
    <w:rsid w:val="00F5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5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4506">
      <w:bodyDiv w:val="1"/>
      <w:marLeft w:val="0"/>
      <w:marRight w:val="0"/>
      <w:marTop w:val="0"/>
      <w:marBottom w:val="0"/>
      <w:divBdr>
        <w:top w:val="none" w:sz="0" w:space="0" w:color="auto"/>
        <w:left w:val="none" w:sz="0" w:space="0" w:color="auto"/>
        <w:bottom w:val="none" w:sz="0" w:space="0" w:color="auto"/>
        <w:right w:val="none" w:sz="0" w:space="0" w:color="auto"/>
      </w:divBdr>
      <w:divsChild>
        <w:div w:id="537010161">
          <w:marLeft w:val="0"/>
          <w:marRight w:val="0"/>
          <w:marTop w:val="0"/>
          <w:marBottom w:val="0"/>
          <w:divBdr>
            <w:top w:val="none" w:sz="0" w:space="0" w:color="auto"/>
            <w:left w:val="none" w:sz="0" w:space="0" w:color="auto"/>
            <w:bottom w:val="none" w:sz="0" w:space="0" w:color="auto"/>
            <w:right w:val="none" w:sz="0" w:space="0" w:color="auto"/>
          </w:divBdr>
          <w:divsChild>
            <w:div w:id="518929596">
              <w:marLeft w:val="0"/>
              <w:marRight w:val="0"/>
              <w:marTop w:val="0"/>
              <w:marBottom w:val="0"/>
              <w:divBdr>
                <w:top w:val="none" w:sz="0" w:space="0" w:color="auto"/>
                <w:left w:val="none" w:sz="0" w:space="0" w:color="auto"/>
                <w:bottom w:val="none" w:sz="0" w:space="0" w:color="auto"/>
                <w:right w:val="none" w:sz="0" w:space="0" w:color="auto"/>
              </w:divBdr>
              <w:divsChild>
                <w:div w:id="16684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030">
          <w:marLeft w:val="0"/>
          <w:marRight w:val="0"/>
          <w:marTop w:val="0"/>
          <w:marBottom w:val="0"/>
          <w:divBdr>
            <w:top w:val="none" w:sz="0" w:space="0" w:color="auto"/>
            <w:left w:val="none" w:sz="0" w:space="0" w:color="auto"/>
            <w:bottom w:val="none" w:sz="0" w:space="0" w:color="auto"/>
            <w:right w:val="none" w:sz="0" w:space="0" w:color="auto"/>
          </w:divBdr>
          <w:divsChild>
            <w:div w:id="1619607648">
              <w:marLeft w:val="0"/>
              <w:marRight w:val="0"/>
              <w:marTop w:val="0"/>
              <w:marBottom w:val="0"/>
              <w:divBdr>
                <w:top w:val="none" w:sz="0" w:space="0" w:color="auto"/>
                <w:left w:val="none" w:sz="0" w:space="0" w:color="auto"/>
                <w:bottom w:val="none" w:sz="0" w:space="0" w:color="auto"/>
                <w:right w:val="none" w:sz="0" w:space="0" w:color="auto"/>
              </w:divBdr>
              <w:divsChild>
                <w:div w:id="18805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279">
          <w:marLeft w:val="0"/>
          <w:marRight w:val="0"/>
          <w:marTop w:val="0"/>
          <w:marBottom w:val="0"/>
          <w:divBdr>
            <w:top w:val="none" w:sz="0" w:space="0" w:color="auto"/>
            <w:left w:val="none" w:sz="0" w:space="0" w:color="auto"/>
            <w:bottom w:val="none" w:sz="0" w:space="0" w:color="auto"/>
            <w:right w:val="none" w:sz="0" w:space="0" w:color="auto"/>
          </w:divBdr>
        </w:div>
      </w:divsChild>
    </w:div>
    <w:div w:id="1892770657">
      <w:bodyDiv w:val="1"/>
      <w:marLeft w:val="0"/>
      <w:marRight w:val="0"/>
      <w:marTop w:val="0"/>
      <w:marBottom w:val="0"/>
      <w:divBdr>
        <w:top w:val="none" w:sz="0" w:space="0" w:color="auto"/>
        <w:left w:val="none" w:sz="0" w:space="0" w:color="auto"/>
        <w:bottom w:val="none" w:sz="0" w:space="0" w:color="auto"/>
        <w:right w:val="none" w:sz="0" w:space="0" w:color="auto"/>
      </w:divBdr>
      <w:divsChild>
        <w:div w:id="1189104305">
          <w:marLeft w:val="0"/>
          <w:marRight w:val="0"/>
          <w:marTop w:val="0"/>
          <w:marBottom w:val="0"/>
          <w:divBdr>
            <w:top w:val="none" w:sz="0" w:space="0" w:color="auto"/>
            <w:left w:val="none" w:sz="0" w:space="0" w:color="auto"/>
            <w:bottom w:val="none" w:sz="0" w:space="0" w:color="auto"/>
            <w:right w:val="none" w:sz="0" w:space="0" w:color="auto"/>
          </w:divBdr>
          <w:divsChild>
            <w:div w:id="1680541408">
              <w:marLeft w:val="0"/>
              <w:marRight w:val="0"/>
              <w:marTop w:val="0"/>
              <w:marBottom w:val="0"/>
              <w:divBdr>
                <w:top w:val="none" w:sz="0" w:space="0" w:color="auto"/>
                <w:left w:val="none" w:sz="0" w:space="0" w:color="auto"/>
                <w:bottom w:val="none" w:sz="0" w:space="0" w:color="auto"/>
                <w:right w:val="none" w:sz="0" w:space="0" w:color="auto"/>
              </w:divBdr>
              <w:divsChild>
                <w:div w:id="16304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843">
          <w:marLeft w:val="0"/>
          <w:marRight w:val="0"/>
          <w:marTop w:val="0"/>
          <w:marBottom w:val="0"/>
          <w:divBdr>
            <w:top w:val="none" w:sz="0" w:space="0" w:color="auto"/>
            <w:left w:val="none" w:sz="0" w:space="0" w:color="auto"/>
            <w:bottom w:val="none" w:sz="0" w:space="0" w:color="auto"/>
            <w:right w:val="none" w:sz="0" w:space="0" w:color="auto"/>
          </w:divBdr>
          <w:divsChild>
            <w:div w:id="124079887">
              <w:marLeft w:val="0"/>
              <w:marRight w:val="0"/>
              <w:marTop w:val="0"/>
              <w:marBottom w:val="0"/>
              <w:divBdr>
                <w:top w:val="none" w:sz="0" w:space="0" w:color="auto"/>
                <w:left w:val="none" w:sz="0" w:space="0" w:color="auto"/>
                <w:bottom w:val="none" w:sz="0" w:space="0" w:color="auto"/>
                <w:right w:val="none" w:sz="0" w:space="0" w:color="auto"/>
              </w:divBdr>
              <w:divsChild>
                <w:div w:id="1993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turicovi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cumnieki.lv.Skola" TargetMode="External"/><Relationship Id="rId5" Type="http://schemas.openxmlformats.org/officeDocument/2006/relationships/hyperlink" Target="mailto:skaistkalne.skola@vecumniek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Skaistkalnes DIR</dc:creator>
  <cp:keywords/>
  <dc:description/>
  <cp:lastModifiedBy>Sk</cp:lastModifiedBy>
  <cp:revision>2</cp:revision>
  <cp:lastPrinted>2020-08-14T12:29:00Z</cp:lastPrinted>
  <dcterms:created xsi:type="dcterms:W3CDTF">2020-10-08T18:23:00Z</dcterms:created>
  <dcterms:modified xsi:type="dcterms:W3CDTF">2020-10-08T18:23:00Z</dcterms:modified>
</cp:coreProperties>
</file>