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217"/>
        <w:gridCol w:w="6630"/>
        <w:gridCol w:w="1214"/>
      </w:tblGrid>
      <w:tr w:rsidR="00C8239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RDefault="00255074" w:rsidP="00FE70A0">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5A3EEC" w:rsidRDefault="00FE31C4" w:rsidP="000E429F">
            <w:pPr>
              <w:jc w:val="center"/>
              <w:rPr>
                <w:rFonts w:ascii="Times New Roman" w:hAnsi="Times New Roman"/>
                <w:sz w:val="28"/>
                <w:szCs w:val="28"/>
              </w:rPr>
            </w:pPr>
            <w:r w:rsidRPr="005A3EEC">
              <w:rPr>
                <w:rFonts w:ascii="Times New Roman" w:hAnsi="Times New Roman"/>
                <w:noProof/>
                <w:sz w:val="28"/>
                <w:szCs w:val="28"/>
                <w:lang w:val="en-US"/>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7959" name="bez_laukuma_rgb-LV_81.png"/>
                          <pic:cNvPicPr/>
                        </pic:nvPicPr>
                        <pic:blipFill>
                          <a:blip r:embed="rId7"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RDefault="00255074" w:rsidP="00255074">
            <w:pPr>
              <w:jc w:val="center"/>
              <w:rPr>
                <w:szCs w:val="28"/>
              </w:rPr>
            </w:pPr>
          </w:p>
        </w:tc>
      </w:tr>
      <w:tr w:rsidR="00C8239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RPr="005A3EEC" w:rsidRDefault="00FE31C4" w:rsidP="00255074">
            <w:pPr>
              <w:jc w:val="center"/>
              <w:rPr>
                <w:szCs w:val="28"/>
              </w:rPr>
            </w:pPr>
            <w:r w:rsidRPr="005A3EEC">
              <w:rPr>
                <w:rFonts w:ascii="Times New Roman" w:eastAsia="Times New Roman" w:hAnsi="Times New Roman"/>
                <w:color w:val="231F20"/>
                <w:sz w:val="17"/>
                <w:szCs w:val="17"/>
              </w:rPr>
              <w:t>Brīvības iela 72, Rīga, LV-1011, tālr. 67876000, fakss 67876002, e-pasts vm@vm.gov.lv, www.vm.gov.lv</w:t>
            </w:r>
          </w:p>
        </w:tc>
      </w:tr>
      <w:tr w:rsidR="00C8239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55074" w:rsidRPr="005A3EEC" w:rsidRDefault="00FE31C4" w:rsidP="00255074">
            <w:pPr>
              <w:jc w:val="center"/>
              <w:rPr>
                <w:szCs w:val="28"/>
              </w:rPr>
            </w:pPr>
            <w:r w:rsidRPr="005A3EEC">
              <w:rPr>
                <w:rFonts w:ascii="Times New Roman" w:hAnsi="Times New Roman"/>
                <w:sz w:val="28"/>
                <w:szCs w:val="28"/>
              </w:rPr>
              <w:t>Rīgā</w:t>
            </w:r>
          </w:p>
        </w:tc>
      </w:tr>
    </w:tbl>
    <w:p w:rsidR="00255074" w:rsidRPr="005A3EEC" w:rsidRDefault="00255074" w:rsidP="00BD73D9">
      <w:pPr>
        <w:tabs>
          <w:tab w:val="left" w:pos="0"/>
          <w:tab w:val="right" w:pos="4678"/>
        </w:tabs>
        <w:spacing w:after="0" w:line="240" w:lineRule="auto"/>
        <w:rPr>
          <w:rFonts w:ascii="Times New Roman" w:hAnsi="Times New Roman"/>
          <w:sz w:val="28"/>
          <w:szCs w:val="28"/>
        </w:rPr>
      </w:pPr>
    </w:p>
    <w:p w:rsidR="008616C4" w:rsidRPr="005A3EEC" w:rsidRDefault="00FE31C4" w:rsidP="008616C4">
      <w:pPr>
        <w:pStyle w:val="pamattekststabul"/>
        <w:spacing w:before="0" w:beforeAutospacing="0" w:after="0" w:afterAutospacing="0"/>
        <w:rPr>
          <w:rFonts w:ascii="Verdana" w:hAnsi="Verdana"/>
          <w:sz w:val="20"/>
          <w:szCs w:val="20"/>
          <w:lang w:val="lv-LV"/>
        </w:rPr>
      </w:pPr>
      <w:r w:rsidRPr="005A3EEC">
        <w:rPr>
          <w:sz w:val="20"/>
          <w:szCs w:val="20"/>
          <w:lang w:val="lv-LV"/>
        </w:rPr>
        <w:t>Datums skatāms laika zīmogā</w:t>
      </w:r>
      <w:r w:rsidRPr="005A3EEC">
        <w:rPr>
          <w:sz w:val="28"/>
          <w:szCs w:val="28"/>
          <w:lang w:val="lv-LV"/>
        </w:rPr>
        <w:tab/>
        <w:t>Nr</w:t>
      </w:r>
      <w:r w:rsidR="0025235E" w:rsidRPr="005A3EEC">
        <w:rPr>
          <w:sz w:val="28"/>
          <w:szCs w:val="28"/>
          <w:lang w:val="lv-LV"/>
        </w:rPr>
        <w:t xml:space="preserve">. </w:t>
      </w:r>
      <w:r w:rsidR="00BE191A" w:rsidRPr="005A3EEC">
        <w:rPr>
          <w:noProof/>
          <w:sz w:val="28"/>
          <w:szCs w:val="28"/>
          <w:lang w:val="lv-LV"/>
        </w:rPr>
        <w:t>01-14.2/4718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82397" w:rsidTr="0041608F">
        <w:tc>
          <w:tcPr>
            <w:tcW w:w="4530" w:type="dxa"/>
          </w:tcPr>
          <w:p w:rsidR="00EA1868" w:rsidRPr="00556D5B" w:rsidRDefault="00EA1868" w:rsidP="0041608F">
            <w:pPr>
              <w:rPr>
                <w:rFonts w:ascii="Times New Roman" w:hAnsi="Times New Roman"/>
                <w:i/>
                <w:sz w:val="28"/>
                <w:szCs w:val="28"/>
              </w:rPr>
            </w:pPr>
            <w:bookmarkStart w:id="0" w:name="_Hlk505799474"/>
          </w:p>
        </w:tc>
        <w:tc>
          <w:tcPr>
            <w:tcW w:w="4531" w:type="dxa"/>
          </w:tcPr>
          <w:p w:rsidR="00DD5F14" w:rsidRDefault="00DD5F14" w:rsidP="00FE70A0">
            <w:pPr>
              <w:jc w:val="right"/>
              <w:rPr>
                <w:rFonts w:ascii="Times New Roman" w:eastAsia="Times New Roman" w:hAnsi="Times New Roman"/>
                <w:sz w:val="28"/>
                <w:szCs w:val="28"/>
              </w:rPr>
            </w:pPr>
          </w:p>
          <w:p w:rsidR="00EA1868" w:rsidRDefault="00FE31C4" w:rsidP="00FE70A0">
            <w:pPr>
              <w:jc w:val="right"/>
              <w:rPr>
                <w:rFonts w:ascii="Times New Roman" w:eastAsia="Times New Roman" w:hAnsi="Times New Roman"/>
                <w:sz w:val="28"/>
                <w:szCs w:val="28"/>
              </w:rPr>
            </w:pPr>
            <w:r w:rsidRPr="005A3EEC">
              <w:rPr>
                <w:rFonts w:ascii="Times New Roman" w:eastAsia="Times New Roman" w:hAnsi="Times New Roman"/>
                <w:noProof/>
                <w:sz w:val="28"/>
                <w:szCs w:val="28"/>
              </w:rPr>
              <w:t>Pēc pievienotā saraksta</w:t>
            </w:r>
          </w:p>
          <w:p w:rsidR="008155FB" w:rsidRPr="00A477D6" w:rsidRDefault="008155FB" w:rsidP="00FE70A0">
            <w:pPr>
              <w:jc w:val="right"/>
              <w:rPr>
                <w:rFonts w:ascii="Times New Roman" w:hAnsi="Times New Roman"/>
                <w:sz w:val="28"/>
                <w:szCs w:val="28"/>
              </w:rPr>
            </w:pPr>
          </w:p>
        </w:tc>
      </w:tr>
      <w:tr w:rsidR="00C82397" w:rsidTr="0041608F">
        <w:tc>
          <w:tcPr>
            <w:tcW w:w="4530" w:type="dxa"/>
          </w:tcPr>
          <w:p w:rsidR="00EA1868" w:rsidRPr="00556D5B" w:rsidRDefault="00FE31C4" w:rsidP="0041608F">
            <w:pPr>
              <w:rPr>
                <w:rFonts w:ascii="Times New Roman" w:hAnsi="Times New Roman"/>
                <w:sz w:val="28"/>
                <w:szCs w:val="28"/>
              </w:rPr>
            </w:pPr>
            <w:bookmarkStart w:id="1" w:name="_Hlk505798417"/>
            <w:bookmarkStart w:id="2" w:name="_GoBack"/>
            <w:r w:rsidRPr="00556D5B">
              <w:rPr>
                <w:rFonts w:ascii="Times New Roman" w:hAnsi="Times New Roman"/>
                <w:i/>
                <w:noProof/>
                <w:sz w:val="28"/>
                <w:szCs w:val="28"/>
              </w:rPr>
              <w:t xml:space="preserve">Par epidemioloģiskās drošības </w:t>
            </w:r>
            <w:bookmarkEnd w:id="2"/>
            <w:r w:rsidRPr="00556D5B">
              <w:rPr>
                <w:rFonts w:ascii="Times New Roman" w:hAnsi="Times New Roman"/>
                <w:i/>
                <w:noProof/>
                <w:sz w:val="28"/>
                <w:szCs w:val="28"/>
              </w:rPr>
              <w:t>prasību piemērošanu</w:t>
            </w:r>
            <w:bookmarkEnd w:id="1"/>
          </w:p>
        </w:tc>
        <w:tc>
          <w:tcPr>
            <w:tcW w:w="4531" w:type="dxa"/>
          </w:tcPr>
          <w:p w:rsidR="00EA1868" w:rsidRPr="00A477D6" w:rsidRDefault="00EA1868" w:rsidP="0041608F">
            <w:pPr>
              <w:jc w:val="right"/>
              <w:rPr>
                <w:rFonts w:ascii="Times New Roman" w:hAnsi="Times New Roman"/>
                <w:sz w:val="28"/>
                <w:szCs w:val="28"/>
              </w:rPr>
            </w:pPr>
          </w:p>
        </w:tc>
      </w:tr>
      <w:bookmarkEnd w:id="0"/>
    </w:tbl>
    <w:p w:rsidR="00BE191A" w:rsidRPr="005A3EEC" w:rsidRDefault="00BE191A" w:rsidP="00962685">
      <w:pPr>
        <w:spacing w:after="0" w:line="240" w:lineRule="auto"/>
        <w:ind w:firstLine="720"/>
        <w:jc w:val="both"/>
        <w:rPr>
          <w:rFonts w:ascii="Times New Roman" w:hAnsi="Times New Roman"/>
          <w:sz w:val="28"/>
          <w:szCs w:val="28"/>
        </w:rPr>
      </w:pPr>
    </w:p>
    <w:p w:rsidR="005819D7" w:rsidRP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 xml:space="preserve">Atsākoties jaunajam mācību gadam, ģimenes ārstu prakses ir saskārušās ar lielu skolēnu skaita pieplūdumu, kas saistīts ar to, ka izglītības iestādes pārmērīgi piemēro Covid-19 ierobežošanas pasākumus. Tādēļ aicinām izglītības iestādes izvērtēt izglītības iestāžu noteiktos iekšējās kārtības ierobežojumus, lai novērstu pārmērīgu prasību, kas rada nepamatotu slogu vecākiem, ieviešanu. </w:t>
      </w:r>
    </w:p>
    <w:p w:rsidR="005819D7" w:rsidRP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Vēlamies norādīt, ka, lai ieviestu pietiekami efektīvus pasākumus Covid-19 ierobežošanai, izglītības iestādei ir jāsadarbojas ar vecākiem un izglītojamajiem, tai skaitā norādot uz vecāku atbildību uzraudzīt bērnu veselību, piemēram, var aicināt vecākus katru rītu, pirms vest bērnu uz izglītības iestādi, novērtēt bērna veselības stāvokli – vai bērns jūtas labi, vai bērnam nav paaugstināta ķermeņa temperatūra, klepus utml. Ja bērna</w:t>
      </w:r>
      <w:r>
        <w:rPr>
          <w:rFonts w:ascii="Times New Roman" w:hAnsi="Times New Roman"/>
          <w:sz w:val="28"/>
          <w:szCs w:val="28"/>
        </w:rPr>
        <w:t>m</w:t>
      </w:r>
      <w:r w:rsidRPr="005819D7">
        <w:rPr>
          <w:rFonts w:ascii="Times New Roman" w:hAnsi="Times New Roman"/>
          <w:sz w:val="28"/>
          <w:szCs w:val="28"/>
        </w:rPr>
        <w:t xml:space="preserve"> tiek konsta</w:t>
      </w:r>
      <w:r>
        <w:rPr>
          <w:rFonts w:ascii="Times New Roman" w:hAnsi="Times New Roman"/>
          <w:sz w:val="28"/>
          <w:szCs w:val="28"/>
        </w:rPr>
        <w:t>t</w:t>
      </w:r>
      <w:r w:rsidRPr="005819D7">
        <w:rPr>
          <w:rFonts w:ascii="Times New Roman" w:hAnsi="Times New Roman"/>
          <w:sz w:val="28"/>
          <w:szCs w:val="28"/>
        </w:rPr>
        <w:t>ētas akūtas elpceļu infekcijas slimības pazīmes</w:t>
      </w:r>
      <w:r>
        <w:rPr>
          <w:rFonts w:ascii="Times New Roman" w:hAnsi="Times New Roman"/>
          <w:sz w:val="28"/>
          <w:szCs w:val="28"/>
        </w:rPr>
        <w:t>,</w:t>
      </w:r>
      <w:r w:rsidRPr="005819D7">
        <w:rPr>
          <w:rFonts w:ascii="Times New Roman" w:hAnsi="Times New Roman"/>
          <w:sz w:val="28"/>
          <w:szCs w:val="28"/>
        </w:rPr>
        <w:t xml:space="preserve"> pirmkārt ir jāizvērtē</w:t>
      </w:r>
      <w:r>
        <w:rPr>
          <w:rFonts w:ascii="Times New Roman" w:hAnsi="Times New Roman"/>
          <w:sz w:val="28"/>
          <w:szCs w:val="28"/>
        </w:rPr>
        <w:t>,</w:t>
      </w:r>
      <w:r w:rsidRPr="005819D7">
        <w:rPr>
          <w:rFonts w:ascii="Times New Roman" w:hAnsi="Times New Roman"/>
          <w:sz w:val="28"/>
          <w:szCs w:val="28"/>
        </w:rPr>
        <w:t xml:space="preserve"> vai bērnam ir bijuši riski inficēties ar Covid-19, piemēram</w:t>
      </w:r>
      <w:r>
        <w:rPr>
          <w:rFonts w:ascii="Times New Roman" w:hAnsi="Times New Roman"/>
          <w:sz w:val="28"/>
          <w:szCs w:val="28"/>
        </w:rPr>
        <w:t>,</w:t>
      </w:r>
      <w:r w:rsidRPr="005819D7">
        <w:rPr>
          <w:rFonts w:ascii="Times New Roman" w:hAnsi="Times New Roman"/>
          <w:sz w:val="28"/>
          <w:szCs w:val="28"/>
        </w:rPr>
        <w:t xml:space="preserve"> bērns pēdējo 14 dienu laikā ir uzturējies valstī ar augstu Covid-19 izplatība</w:t>
      </w:r>
      <w:r>
        <w:rPr>
          <w:rFonts w:ascii="Times New Roman" w:hAnsi="Times New Roman"/>
          <w:sz w:val="28"/>
          <w:szCs w:val="28"/>
        </w:rPr>
        <w:t>s</w:t>
      </w:r>
      <w:r w:rsidRPr="005819D7">
        <w:rPr>
          <w:rFonts w:ascii="Times New Roman" w:hAnsi="Times New Roman"/>
          <w:sz w:val="28"/>
          <w:szCs w:val="28"/>
        </w:rPr>
        <w:t xml:space="preserve"> risku vai</w:t>
      </w:r>
      <w:r>
        <w:rPr>
          <w:rFonts w:ascii="Times New Roman" w:hAnsi="Times New Roman"/>
          <w:sz w:val="28"/>
          <w:szCs w:val="28"/>
        </w:rPr>
        <w:t>,</w:t>
      </w:r>
      <w:r w:rsidRPr="005819D7">
        <w:rPr>
          <w:rFonts w:ascii="Times New Roman" w:hAnsi="Times New Roman"/>
          <w:sz w:val="28"/>
          <w:szCs w:val="28"/>
        </w:rPr>
        <w:t xml:space="preserve"> iespējams</w:t>
      </w:r>
      <w:r>
        <w:rPr>
          <w:rFonts w:ascii="Times New Roman" w:hAnsi="Times New Roman"/>
          <w:sz w:val="28"/>
          <w:szCs w:val="28"/>
        </w:rPr>
        <w:t>,</w:t>
      </w:r>
      <w:r w:rsidRPr="005819D7">
        <w:rPr>
          <w:rFonts w:ascii="Times New Roman" w:hAnsi="Times New Roman"/>
          <w:sz w:val="28"/>
          <w:szCs w:val="28"/>
        </w:rPr>
        <w:t xml:space="preserve"> bijis kontaktā ar Covid-19 slimnieku (piemēram</w:t>
      </w:r>
      <w:r>
        <w:rPr>
          <w:rFonts w:ascii="Times New Roman" w:hAnsi="Times New Roman"/>
          <w:sz w:val="28"/>
          <w:szCs w:val="28"/>
        </w:rPr>
        <w:t>,</w:t>
      </w:r>
      <w:r w:rsidRPr="005819D7">
        <w:rPr>
          <w:rFonts w:ascii="Times New Roman" w:hAnsi="Times New Roman"/>
          <w:sz w:val="28"/>
          <w:szCs w:val="28"/>
        </w:rPr>
        <w:t xml:space="preserve"> kāds no ģimenes locekļiem ir saslimis). Tādēļ</w:t>
      </w:r>
      <w:r>
        <w:rPr>
          <w:rFonts w:ascii="Times New Roman" w:hAnsi="Times New Roman"/>
          <w:sz w:val="28"/>
          <w:szCs w:val="28"/>
        </w:rPr>
        <w:t>,</w:t>
      </w:r>
      <w:r w:rsidRPr="005819D7">
        <w:rPr>
          <w:rFonts w:ascii="Times New Roman" w:hAnsi="Times New Roman"/>
          <w:sz w:val="28"/>
          <w:szCs w:val="28"/>
        </w:rPr>
        <w:t xml:space="preserve"> saprātīgi izvērtējot iespējam</w:t>
      </w:r>
      <w:r>
        <w:rPr>
          <w:rFonts w:ascii="Times New Roman" w:hAnsi="Times New Roman"/>
          <w:sz w:val="28"/>
          <w:szCs w:val="28"/>
        </w:rPr>
        <w:t>os</w:t>
      </w:r>
      <w:r w:rsidRPr="005819D7">
        <w:rPr>
          <w:rFonts w:ascii="Times New Roman" w:hAnsi="Times New Roman"/>
          <w:sz w:val="28"/>
          <w:szCs w:val="28"/>
        </w:rPr>
        <w:t xml:space="preserve"> riskus, ir pieļaujams, ka vecāki attaisno bērna prombūtni šādos gadījumos:</w:t>
      </w:r>
    </w:p>
    <w:p w:rsidR="005819D7" w:rsidRP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ja ir plānots kāds kopīgs ģimenes pasākums un vecāki iepriekš ir brīdinājuši izglītības iestādi;</w:t>
      </w:r>
    </w:p>
    <w:p w:rsidR="005819D7" w:rsidRP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ja bērns skolā nav ieradies kāda neparedzēta notikuma dēļ, kas nav saistīts ar slimību, un pēc vienas dienas prombūtnes atgriežas skolā pilnīgi vesels;</w:t>
      </w:r>
    </w:p>
    <w:p w:rsidR="005819D7" w:rsidRP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 xml:space="preserve">ja bērnam ir bijuši viegli veselības traucējumi un bērns skolā atgriežas pēc 3 dienām izveseļojies. </w:t>
      </w:r>
    </w:p>
    <w:p w:rsidR="005819D7" w:rsidRP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 xml:space="preserve">Tāpat arī vēlamies norādīt, ka mazliet paaugstināta ķermeņa temperatūra neliecina par to, ka bērnam ir infekcijas slimība, tādēļ aicinām izglītības iestādes, konstatējot bērnam nedaudz paaugstinātu ķermeņa temperatūru, un ja bērns jūtas vesels, ļaut bērnam pēc ķermeņa temperatūras mērīšanas  nomierināties, novilkt </w:t>
      </w:r>
      <w:r w:rsidRPr="005819D7">
        <w:rPr>
          <w:rFonts w:ascii="Times New Roman" w:hAnsi="Times New Roman"/>
          <w:sz w:val="28"/>
          <w:szCs w:val="28"/>
        </w:rPr>
        <w:lastRenderedPageBreak/>
        <w:t>virsdrēbju kārtu, un atkārtot ķermeņa temperatūras mērījumu pēc 15-20 minūtēm. Tāpat arī nelielas iesnas, kas nerada elpošanas traucējumus un nepasliktina bērna kopējo pašsajūtu, nav uzskatāmas par tādas slimības pazīmi, lai bērnu izolētu no izglītības iestādes.</w:t>
      </w:r>
    </w:p>
    <w:p w:rsidR="005819D7" w:rsidRDefault="00FE31C4" w:rsidP="005819D7">
      <w:pPr>
        <w:pStyle w:val="NoSpacing"/>
        <w:ind w:firstLine="720"/>
        <w:jc w:val="both"/>
        <w:rPr>
          <w:rFonts w:ascii="Times New Roman" w:hAnsi="Times New Roman"/>
          <w:sz w:val="28"/>
          <w:szCs w:val="28"/>
        </w:rPr>
      </w:pPr>
      <w:r w:rsidRPr="005819D7">
        <w:rPr>
          <w:rFonts w:ascii="Times New Roman" w:hAnsi="Times New Roman"/>
          <w:sz w:val="28"/>
          <w:szCs w:val="28"/>
        </w:rPr>
        <w:t>Ar detalizētu informāciju par rīcību ar bērnu, kuram konstatēti akūtas respiratoras infekcijas simptomi, var iepazīties 2020.gada 10. septembrī notikušās Latvijas Pašvaldību savienības Veselības un sociālo jautājumu komitejas sēdes materiālos (</w:t>
      </w:r>
      <w:hyperlink r:id="rId8" w:history="1">
        <w:r w:rsidRPr="005819D7">
          <w:rPr>
            <w:rStyle w:val="Hyperlink"/>
            <w:rFonts w:ascii="Times New Roman" w:hAnsi="Times New Roman"/>
            <w:sz w:val="28"/>
            <w:szCs w:val="28"/>
          </w:rPr>
          <w:t>https://www.lps.lv/lv/komitejas/izglitibas-un-kulturas-komiteja/6063-lps-izglitibas-un-kulturas-komitejas-sede-10-septembri-2020</w:t>
        </w:r>
      </w:hyperlink>
      <w:r w:rsidRPr="005819D7">
        <w:rPr>
          <w:rFonts w:ascii="Times New Roman" w:hAnsi="Times New Roman"/>
          <w:sz w:val="28"/>
          <w:szCs w:val="28"/>
        </w:rPr>
        <w:t>).</w:t>
      </w:r>
    </w:p>
    <w:p w:rsidR="005819D7" w:rsidRPr="005819D7" w:rsidRDefault="00FE31C4" w:rsidP="005819D7">
      <w:pPr>
        <w:pStyle w:val="NoSpacing"/>
        <w:ind w:firstLine="720"/>
        <w:jc w:val="both"/>
        <w:rPr>
          <w:rFonts w:ascii="Times New Roman" w:hAnsi="Times New Roman"/>
          <w:sz w:val="28"/>
          <w:szCs w:val="28"/>
        </w:rPr>
      </w:pPr>
      <w:r>
        <w:rPr>
          <w:rFonts w:ascii="Times New Roman" w:hAnsi="Times New Roman"/>
          <w:sz w:val="28"/>
          <w:szCs w:val="28"/>
        </w:rPr>
        <w:t>Pielikumā pievienojam r</w:t>
      </w:r>
      <w:r w:rsidRPr="005819D7">
        <w:rPr>
          <w:rFonts w:ascii="Times New Roman" w:hAnsi="Times New Roman"/>
          <w:sz w:val="28"/>
          <w:szCs w:val="28"/>
        </w:rPr>
        <w:t>īcības algoritm</w:t>
      </w:r>
      <w:r>
        <w:rPr>
          <w:rFonts w:ascii="Times New Roman" w:hAnsi="Times New Roman"/>
          <w:sz w:val="28"/>
          <w:szCs w:val="28"/>
        </w:rPr>
        <w:t>u vecākiem un izglītības iestādēm gadījumā</w:t>
      </w:r>
      <w:r w:rsidRPr="005819D7">
        <w:rPr>
          <w:rFonts w:ascii="Times New Roman" w:hAnsi="Times New Roman"/>
          <w:sz w:val="28"/>
          <w:szCs w:val="28"/>
        </w:rPr>
        <w:t>, ja bērnam ir akūtas elpceļu infekcijas slimības pazīmes</w:t>
      </w:r>
      <w:r w:rsidRPr="005819D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819D7">
        <w:rPr>
          <w:rFonts w:ascii="Times New Roman" w:hAnsi="Times New Roman"/>
          <w:sz w:val="28"/>
          <w:szCs w:val="28"/>
        </w:rPr>
        <w:t>uz 1 lpp</w:t>
      </w:r>
      <w:r w:rsidR="001F3411">
        <w:rPr>
          <w:rFonts w:ascii="Times New Roman" w:hAnsi="Times New Roman"/>
          <w:sz w:val="28"/>
          <w:szCs w:val="28"/>
        </w:rPr>
        <w:t>.</w:t>
      </w:r>
      <w:r>
        <w:rPr>
          <w:rFonts w:ascii="Times New Roman" w:hAnsi="Times New Roman"/>
          <w:sz w:val="28"/>
          <w:szCs w:val="28"/>
        </w:rPr>
        <w:t>), ar ko aicinām iespēju robežās iepazīstināt arī vecākus.</w:t>
      </w:r>
    </w:p>
    <w:p w:rsidR="00EA1868" w:rsidRPr="008F5291" w:rsidRDefault="00EA1868" w:rsidP="005819D7">
      <w:pPr>
        <w:pStyle w:val="NoSpacing"/>
        <w:jc w:val="both"/>
        <w:rPr>
          <w:rFonts w:ascii="Times New Roman" w:hAnsi="Times New Roman" w:cs="Times New Roman"/>
          <w:sz w:val="28"/>
          <w:szCs w:val="28"/>
        </w:rPr>
      </w:pPr>
    </w:p>
    <w:p w:rsidR="006541D3" w:rsidRPr="005A3EEC" w:rsidRDefault="006541D3" w:rsidP="00962685">
      <w:pPr>
        <w:tabs>
          <w:tab w:val="center" w:pos="4678"/>
          <w:tab w:val="right" w:pos="9072"/>
        </w:tabs>
        <w:spacing w:after="0" w:line="240" w:lineRule="auto"/>
        <w:ind w:firstLine="7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134"/>
        <w:gridCol w:w="4251"/>
      </w:tblGrid>
      <w:tr w:rsidR="00C82397" w:rsidTr="00F24F7D">
        <w:tc>
          <w:tcPr>
            <w:tcW w:w="3686" w:type="dxa"/>
          </w:tcPr>
          <w:p w:rsidR="00BE191A" w:rsidRPr="005A3EEC" w:rsidRDefault="00FE31C4" w:rsidP="0041608F">
            <w:pPr>
              <w:pStyle w:val="pamattekststabul"/>
              <w:tabs>
                <w:tab w:val="left" w:pos="3969"/>
                <w:tab w:val="left" w:pos="6379"/>
              </w:tabs>
              <w:rPr>
                <w:rFonts w:eastAsia="Calibri"/>
                <w:sz w:val="28"/>
                <w:szCs w:val="28"/>
                <w:lang w:val="lv-LV"/>
              </w:rPr>
            </w:pPr>
            <w:r w:rsidRPr="005A3EEC">
              <w:rPr>
                <w:rFonts w:eastAsia="Calibri"/>
                <w:noProof/>
                <w:sz w:val="28"/>
                <w:szCs w:val="28"/>
                <w:lang w:val="lv-LV"/>
              </w:rPr>
              <w:t>Valsts sekretāra vietniece veselības politikas jautājumos</w:t>
            </w:r>
          </w:p>
        </w:tc>
        <w:tc>
          <w:tcPr>
            <w:tcW w:w="1134" w:type="dxa"/>
            <w:vAlign w:val="center"/>
          </w:tcPr>
          <w:p w:rsidR="00BE191A" w:rsidRPr="005A3EEC" w:rsidRDefault="00FE31C4" w:rsidP="0041608F">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251" w:type="dxa"/>
          </w:tcPr>
          <w:p w:rsidR="00BE191A" w:rsidRPr="005A3EEC" w:rsidRDefault="00FE31C4" w:rsidP="0041608F">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Līga Šerna</w:t>
            </w:r>
          </w:p>
        </w:tc>
      </w:tr>
    </w:tbl>
    <w:p w:rsidR="00BE191A" w:rsidRPr="005A3EEC" w:rsidRDefault="00BE191A" w:rsidP="00BE191A">
      <w:pPr>
        <w:spacing w:after="0"/>
        <w:rPr>
          <w:rFonts w:ascii="Times New Roman" w:hAnsi="Times New Roman"/>
          <w:sz w:val="28"/>
          <w:szCs w:val="28"/>
        </w:rPr>
      </w:pPr>
    </w:p>
    <w:p w:rsidR="00BE191A" w:rsidRPr="005A3EEC" w:rsidRDefault="00BE191A" w:rsidP="00BE191A">
      <w:pPr>
        <w:spacing w:after="0"/>
        <w:rPr>
          <w:rFonts w:ascii="Times New Roman" w:hAnsi="Times New Roman"/>
          <w:sz w:val="28"/>
          <w:szCs w:val="28"/>
        </w:rPr>
      </w:pPr>
    </w:p>
    <w:p w:rsidR="00BE191A" w:rsidRPr="005A3EEC" w:rsidRDefault="00BE191A" w:rsidP="00BE191A">
      <w:pPr>
        <w:spacing w:after="0"/>
        <w:rPr>
          <w:rFonts w:ascii="Times New Roman" w:hAnsi="Times New Roman"/>
          <w:sz w:val="28"/>
          <w:szCs w:val="28"/>
        </w:rPr>
      </w:pPr>
    </w:p>
    <w:p w:rsidR="00BE191A" w:rsidRPr="005A3EEC" w:rsidRDefault="00BE191A" w:rsidP="00BE191A">
      <w:pPr>
        <w:spacing w:after="0"/>
        <w:rPr>
          <w:rFonts w:ascii="Times New Roman" w:hAnsi="Times New Roman"/>
          <w:sz w:val="28"/>
          <w:szCs w:val="28"/>
        </w:rPr>
      </w:pPr>
    </w:p>
    <w:p w:rsidR="00BE191A" w:rsidRDefault="00BE191A" w:rsidP="00EA1868">
      <w:pPr>
        <w:widowControl/>
        <w:spacing w:after="0"/>
        <w:rPr>
          <w:rFonts w:ascii="Times New Roman" w:hAnsi="Times New Roman"/>
          <w:sz w:val="28"/>
          <w:szCs w:val="28"/>
        </w:rPr>
      </w:pPr>
    </w:p>
    <w:p w:rsidR="00F610B8" w:rsidRDefault="00F610B8" w:rsidP="00EA1868">
      <w:pPr>
        <w:widowControl/>
        <w:spacing w:after="0"/>
        <w:rPr>
          <w:rFonts w:ascii="Times New Roman" w:hAnsi="Times New Roman"/>
          <w:sz w:val="28"/>
          <w:szCs w:val="28"/>
        </w:rPr>
      </w:pPr>
    </w:p>
    <w:p w:rsidR="00F610B8" w:rsidRDefault="00F610B8" w:rsidP="00EA1868">
      <w:pPr>
        <w:widowControl/>
        <w:spacing w:after="0"/>
        <w:rPr>
          <w:rFonts w:ascii="Times New Roman" w:hAnsi="Times New Roman"/>
          <w:sz w:val="28"/>
          <w:szCs w:val="28"/>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8F5291" w:rsidRDefault="008F5291" w:rsidP="00EA1868">
      <w:pPr>
        <w:pStyle w:val="pamattekststabul"/>
        <w:spacing w:before="0" w:beforeAutospacing="0" w:after="0" w:afterAutospacing="0"/>
        <w:rPr>
          <w:noProof/>
          <w:lang w:val="lv-LV"/>
        </w:rPr>
      </w:pPr>
    </w:p>
    <w:p w:rsidR="00BE191A" w:rsidRPr="005A3EEC" w:rsidRDefault="00FE31C4" w:rsidP="00EA1868">
      <w:pPr>
        <w:pStyle w:val="pamattekststabul"/>
        <w:spacing w:before="0" w:beforeAutospacing="0" w:after="0" w:afterAutospacing="0"/>
        <w:rPr>
          <w:lang w:val="lv-LV"/>
        </w:rPr>
      </w:pPr>
      <w:r w:rsidRPr="005A3EEC">
        <w:rPr>
          <w:noProof/>
          <w:lang w:val="lv-LV"/>
        </w:rPr>
        <w:t>Anita Segliņa</w:t>
      </w:r>
      <w:r w:rsidRPr="005A3EEC">
        <w:rPr>
          <w:lang w:val="lv-LV"/>
        </w:rPr>
        <w:t xml:space="preserve">  </w:t>
      </w:r>
      <w:r w:rsidRPr="005A3EEC">
        <w:rPr>
          <w:noProof/>
          <w:lang w:val="lv-LV"/>
        </w:rPr>
        <w:t>67876102</w:t>
      </w:r>
    </w:p>
    <w:p w:rsidR="009A146B" w:rsidRPr="005A3EEC" w:rsidRDefault="00FE31C4" w:rsidP="00EA1868">
      <w:pPr>
        <w:tabs>
          <w:tab w:val="right" w:pos="9356"/>
        </w:tabs>
        <w:spacing w:after="0"/>
        <w:rPr>
          <w:rFonts w:ascii="Times New Roman" w:hAnsi="Times New Roman"/>
          <w:sz w:val="24"/>
          <w:szCs w:val="24"/>
        </w:rPr>
      </w:pPr>
      <w:r w:rsidRPr="003756FE">
        <w:rPr>
          <w:rFonts w:ascii="Times New Roman" w:hAnsi="Times New Roman"/>
          <w:noProof/>
          <w:sz w:val="24"/>
          <w:szCs w:val="24"/>
        </w:rPr>
        <w:t>anita.seglina@vm.gov.lv</w:t>
      </w:r>
    </w:p>
    <w:sectPr w:rsidR="009A146B" w:rsidRPr="005A3EEC" w:rsidSect="005862AD">
      <w:headerReference w:type="default" r:id="rId9"/>
      <w:footerReference w:type="default" r:id="rId10"/>
      <w:headerReference w:type="first" r:id="rId11"/>
      <w:footerReference w:type="first" r:id="rId12"/>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14" w:rsidRDefault="003F4714">
      <w:pPr>
        <w:spacing w:after="0" w:line="240" w:lineRule="auto"/>
      </w:pPr>
      <w:r>
        <w:separator/>
      </w:r>
    </w:p>
  </w:endnote>
  <w:endnote w:type="continuationSeparator" w:id="0">
    <w:p w:rsidR="003F4714" w:rsidRDefault="003F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C4" w:rsidRDefault="00FE31C4" w:rsidP="00F24F7D">
    <w:pPr>
      <w:pStyle w:val="Footer"/>
      <w:jc w:val="center"/>
      <w:rPr>
        <w:rFonts w:ascii="Times New Roman" w:hAnsi="Times New Roman"/>
      </w:rPr>
    </w:pPr>
    <w:r w:rsidRPr="009D36CB">
      <w:rPr>
        <w:rFonts w:ascii="Times New Roman" w:hAnsi="Times New Roman"/>
      </w:rPr>
      <w:t>*Dokuments ir parakstīts ar drošu elektronisko parakstu un satur laika zīmog</w:t>
    </w:r>
    <w:r w:rsidR="00F24F7D">
      <w:rPr>
        <w:rFonts w:ascii="Times New Roman" w:hAnsi="Times New Roman"/>
      </w:rPr>
      <w:t>u</w:t>
    </w:r>
  </w:p>
  <w:p w:rsidR="00F24F7D" w:rsidRPr="009D36CB" w:rsidRDefault="00F24F7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C4" w:rsidRDefault="00FE31C4" w:rsidP="00BE191A">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EA1868" w:rsidRPr="006541D3" w:rsidRDefault="00EA1868" w:rsidP="00BE191A">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14" w:rsidRDefault="003F4714">
      <w:pPr>
        <w:spacing w:after="0" w:line="240" w:lineRule="auto"/>
      </w:pPr>
      <w:r>
        <w:separator/>
      </w:r>
    </w:p>
  </w:footnote>
  <w:footnote w:type="continuationSeparator" w:id="0">
    <w:p w:rsidR="003F4714" w:rsidRDefault="003F4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25961642"/>
      <w:docPartObj>
        <w:docPartGallery w:val="Page Numbers (Top of Page)"/>
        <w:docPartUnique/>
      </w:docPartObj>
    </w:sdtPr>
    <w:sdtEndPr/>
    <w:sdtContent>
      <w:p w:rsidR="005E06C4" w:rsidRPr="00126258" w:rsidRDefault="00FE31C4">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7A5F02">
          <w:rPr>
            <w:rFonts w:ascii="Times New Roman" w:hAnsi="Times New Roman"/>
            <w:noProof/>
            <w:sz w:val="24"/>
            <w:szCs w:val="24"/>
          </w:rPr>
          <w:t>2</w:t>
        </w:r>
        <w:r w:rsidRPr="00126258">
          <w:rPr>
            <w:rFonts w:ascii="Times New Roman" w:hAnsi="Times New Roman"/>
            <w:sz w:val="24"/>
            <w:szCs w:val="24"/>
          </w:rPr>
          <w:fldChar w:fldCharType="end"/>
        </w:r>
      </w:p>
    </w:sdtContent>
  </w:sdt>
  <w:p w:rsidR="005E06C4" w:rsidRDefault="005E0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FB" w:rsidRPr="007261FB" w:rsidRDefault="007261FB" w:rsidP="007261FB">
    <w:pPr>
      <w:pStyle w:val="Header"/>
      <w:tabs>
        <w:tab w:val="clear" w:pos="4153"/>
        <w:tab w:val="clear" w:pos="8306"/>
        <w:tab w:val="left" w:pos="8145"/>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DE"/>
    <w:rsid w:val="0000527F"/>
    <w:rsid w:val="000115D2"/>
    <w:rsid w:val="000256CA"/>
    <w:rsid w:val="00026358"/>
    <w:rsid w:val="00026646"/>
    <w:rsid w:val="00032602"/>
    <w:rsid w:val="0004599D"/>
    <w:rsid w:val="00050A7F"/>
    <w:rsid w:val="00056D94"/>
    <w:rsid w:val="00071EA6"/>
    <w:rsid w:val="000726A8"/>
    <w:rsid w:val="00076969"/>
    <w:rsid w:val="00076AA3"/>
    <w:rsid w:val="00084361"/>
    <w:rsid w:val="00091DD9"/>
    <w:rsid w:val="00097F9D"/>
    <w:rsid w:val="000A1011"/>
    <w:rsid w:val="000A61F3"/>
    <w:rsid w:val="000B12AC"/>
    <w:rsid w:val="000B7899"/>
    <w:rsid w:val="000D2AB9"/>
    <w:rsid w:val="000D3DF7"/>
    <w:rsid w:val="000D49B5"/>
    <w:rsid w:val="000D54E3"/>
    <w:rsid w:val="000E1E20"/>
    <w:rsid w:val="000E429F"/>
    <w:rsid w:val="000F377C"/>
    <w:rsid w:val="000F4E7C"/>
    <w:rsid w:val="00104654"/>
    <w:rsid w:val="00110E85"/>
    <w:rsid w:val="00123CBF"/>
    <w:rsid w:val="00126258"/>
    <w:rsid w:val="00127A26"/>
    <w:rsid w:val="001321DF"/>
    <w:rsid w:val="00134E5B"/>
    <w:rsid w:val="001545B7"/>
    <w:rsid w:val="001553D6"/>
    <w:rsid w:val="00160DFB"/>
    <w:rsid w:val="001632CE"/>
    <w:rsid w:val="00166EC1"/>
    <w:rsid w:val="00172A3B"/>
    <w:rsid w:val="001753BE"/>
    <w:rsid w:val="00177683"/>
    <w:rsid w:val="00177E78"/>
    <w:rsid w:val="00184599"/>
    <w:rsid w:val="00191A1D"/>
    <w:rsid w:val="00194AD7"/>
    <w:rsid w:val="00196A44"/>
    <w:rsid w:val="001A31B8"/>
    <w:rsid w:val="001B16E2"/>
    <w:rsid w:val="001B554A"/>
    <w:rsid w:val="001B59E0"/>
    <w:rsid w:val="001C43FE"/>
    <w:rsid w:val="001C517B"/>
    <w:rsid w:val="001D0AF0"/>
    <w:rsid w:val="001D4BC8"/>
    <w:rsid w:val="001D5B70"/>
    <w:rsid w:val="001D5D10"/>
    <w:rsid w:val="001E50A0"/>
    <w:rsid w:val="001E51DF"/>
    <w:rsid w:val="001F3411"/>
    <w:rsid w:val="00201BF0"/>
    <w:rsid w:val="0020352E"/>
    <w:rsid w:val="002057F9"/>
    <w:rsid w:val="00212DB7"/>
    <w:rsid w:val="00225057"/>
    <w:rsid w:val="00225EB8"/>
    <w:rsid w:val="00233A18"/>
    <w:rsid w:val="002409C9"/>
    <w:rsid w:val="0025235E"/>
    <w:rsid w:val="00255074"/>
    <w:rsid w:val="00256676"/>
    <w:rsid w:val="002778B0"/>
    <w:rsid w:val="002930BF"/>
    <w:rsid w:val="00293BD5"/>
    <w:rsid w:val="002A3540"/>
    <w:rsid w:val="002A4619"/>
    <w:rsid w:val="002A661C"/>
    <w:rsid w:val="002B6E80"/>
    <w:rsid w:val="002E23D6"/>
    <w:rsid w:val="002F0CCC"/>
    <w:rsid w:val="00303965"/>
    <w:rsid w:val="00307E7B"/>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F22"/>
    <w:rsid w:val="003D1F57"/>
    <w:rsid w:val="003D7430"/>
    <w:rsid w:val="003E29F0"/>
    <w:rsid w:val="003E6052"/>
    <w:rsid w:val="003F169F"/>
    <w:rsid w:val="003F4714"/>
    <w:rsid w:val="004022F1"/>
    <w:rsid w:val="00415AAA"/>
    <w:rsid w:val="0041608F"/>
    <w:rsid w:val="00424025"/>
    <w:rsid w:val="0043271F"/>
    <w:rsid w:val="004458A7"/>
    <w:rsid w:val="00445D62"/>
    <w:rsid w:val="00453587"/>
    <w:rsid w:val="00461490"/>
    <w:rsid w:val="00466BEC"/>
    <w:rsid w:val="004818CE"/>
    <w:rsid w:val="00485F41"/>
    <w:rsid w:val="004918FE"/>
    <w:rsid w:val="0049705D"/>
    <w:rsid w:val="004A0A94"/>
    <w:rsid w:val="004A4D7F"/>
    <w:rsid w:val="004A6461"/>
    <w:rsid w:val="004A6D08"/>
    <w:rsid w:val="004A7518"/>
    <w:rsid w:val="004C2657"/>
    <w:rsid w:val="004C2BA4"/>
    <w:rsid w:val="004C6F24"/>
    <w:rsid w:val="004C7FBA"/>
    <w:rsid w:val="004D6F51"/>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21B6"/>
    <w:rsid w:val="0055335A"/>
    <w:rsid w:val="00556D5B"/>
    <w:rsid w:val="00564153"/>
    <w:rsid w:val="0056510C"/>
    <w:rsid w:val="00580FC9"/>
    <w:rsid w:val="005819D7"/>
    <w:rsid w:val="00583B09"/>
    <w:rsid w:val="005862AD"/>
    <w:rsid w:val="005A2340"/>
    <w:rsid w:val="005A3DE9"/>
    <w:rsid w:val="005A3EEC"/>
    <w:rsid w:val="005A7FDF"/>
    <w:rsid w:val="005B325A"/>
    <w:rsid w:val="005C0AF2"/>
    <w:rsid w:val="005C6E0E"/>
    <w:rsid w:val="005D2A31"/>
    <w:rsid w:val="005D64BA"/>
    <w:rsid w:val="005D7801"/>
    <w:rsid w:val="005E06C4"/>
    <w:rsid w:val="005F6F12"/>
    <w:rsid w:val="005F7A3C"/>
    <w:rsid w:val="00610F9D"/>
    <w:rsid w:val="00611A31"/>
    <w:rsid w:val="006151E9"/>
    <w:rsid w:val="006158EA"/>
    <w:rsid w:val="006160EE"/>
    <w:rsid w:val="0063099E"/>
    <w:rsid w:val="00631F9E"/>
    <w:rsid w:val="00633C31"/>
    <w:rsid w:val="00636828"/>
    <w:rsid w:val="00637F05"/>
    <w:rsid w:val="0064257D"/>
    <w:rsid w:val="00647792"/>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490F"/>
    <w:rsid w:val="006E53D9"/>
    <w:rsid w:val="006E7DC0"/>
    <w:rsid w:val="006F49E4"/>
    <w:rsid w:val="006F5C7C"/>
    <w:rsid w:val="006F7FAF"/>
    <w:rsid w:val="00701264"/>
    <w:rsid w:val="00707D30"/>
    <w:rsid w:val="00711948"/>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5F02"/>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259C"/>
    <w:rsid w:val="008B47BA"/>
    <w:rsid w:val="008B53DC"/>
    <w:rsid w:val="008C5F6C"/>
    <w:rsid w:val="008C7292"/>
    <w:rsid w:val="008D0193"/>
    <w:rsid w:val="008D18D6"/>
    <w:rsid w:val="008E3A8E"/>
    <w:rsid w:val="008F3E94"/>
    <w:rsid w:val="008F5291"/>
    <w:rsid w:val="008F70C3"/>
    <w:rsid w:val="00902CA9"/>
    <w:rsid w:val="0091364A"/>
    <w:rsid w:val="009202C1"/>
    <w:rsid w:val="00923055"/>
    <w:rsid w:val="00925A9A"/>
    <w:rsid w:val="00926F46"/>
    <w:rsid w:val="00927820"/>
    <w:rsid w:val="0095437C"/>
    <w:rsid w:val="00960B85"/>
    <w:rsid w:val="00962685"/>
    <w:rsid w:val="00964904"/>
    <w:rsid w:val="00966689"/>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E4D02"/>
    <w:rsid w:val="009F02C5"/>
    <w:rsid w:val="009F194F"/>
    <w:rsid w:val="00A04A07"/>
    <w:rsid w:val="00A06E6A"/>
    <w:rsid w:val="00A11284"/>
    <w:rsid w:val="00A20BAF"/>
    <w:rsid w:val="00A35B7B"/>
    <w:rsid w:val="00A36317"/>
    <w:rsid w:val="00A477D6"/>
    <w:rsid w:val="00A47AB2"/>
    <w:rsid w:val="00A47C5D"/>
    <w:rsid w:val="00A64F41"/>
    <w:rsid w:val="00A673E6"/>
    <w:rsid w:val="00A72C84"/>
    <w:rsid w:val="00A74B06"/>
    <w:rsid w:val="00A756E7"/>
    <w:rsid w:val="00A757DC"/>
    <w:rsid w:val="00A9636F"/>
    <w:rsid w:val="00A9639A"/>
    <w:rsid w:val="00AA4C3C"/>
    <w:rsid w:val="00AB124F"/>
    <w:rsid w:val="00AB350C"/>
    <w:rsid w:val="00AB7C19"/>
    <w:rsid w:val="00AC0627"/>
    <w:rsid w:val="00AE0974"/>
    <w:rsid w:val="00AE4FFA"/>
    <w:rsid w:val="00AE642B"/>
    <w:rsid w:val="00AF0347"/>
    <w:rsid w:val="00AF6D7C"/>
    <w:rsid w:val="00B0037C"/>
    <w:rsid w:val="00B14D75"/>
    <w:rsid w:val="00B20901"/>
    <w:rsid w:val="00B37546"/>
    <w:rsid w:val="00B41855"/>
    <w:rsid w:val="00B45FF9"/>
    <w:rsid w:val="00B61591"/>
    <w:rsid w:val="00B7320B"/>
    <w:rsid w:val="00B7575D"/>
    <w:rsid w:val="00B77AB5"/>
    <w:rsid w:val="00B8084E"/>
    <w:rsid w:val="00B8104F"/>
    <w:rsid w:val="00B813F3"/>
    <w:rsid w:val="00B853A6"/>
    <w:rsid w:val="00B92DD6"/>
    <w:rsid w:val="00B9342E"/>
    <w:rsid w:val="00BA5A8A"/>
    <w:rsid w:val="00BB120E"/>
    <w:rsid w:val="00BB16EA"/>
    <w:rsid w:val="00BB18EA"/>
    <w:rsid w:val="00BB2022"/>
    <w:rsid w:val="00BD73D9"/>
    <w:rsid w:val="00BE191A"/>
    <w:rsid w:val="00BE3EB8"/>
    <w:rsid w:val="00BE5647"/>
    <w:rsid w:val="00BF781D"/>
    <w:rsid w:val="00C01B12"/>
    <w:rsid w:val="00C03EE4"/>
    <w:rsid w:val="00C05679"/>
    <w:rsid w:val="00C36C93"/>
    <w:rsid w:val="00C40E72"/>
    <w:rsid w:val="00C43A00"/>
    <w:rsid w:val="00C67C69"/>
    <w:rsid w:val="00C82397"/>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15161"/>
    <w:rsid w:val="00D20E32"/>
    <w:rsid w:val="00D25D57"/>
    <w:rsid w:val="00D34B6E"/>
    <w:rsid w:val="00D45F38"/>
    <w:rsid w:val="00D54D31"/>
    <w:rsid w:val="00D56C69"/>
    <w:rsid w:val="00D63A87"/>
    <w:rsid w:val="00D63CBB"/>
    <w:rsid w:val="00D63D80"/>
    <w:rsid w:val="00D6434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8323E"/>
    <w:rsid w:val="00E861B9"/>
    <w:rsid w:val="00E90EB5"/>
    <w:rsid w:val="00E93E37"/>
    <w:rsid w:val="00E9757D"/>
    <w:rsid w:val="00EA15BA"/>
    <w:rsid w:val="00EA1868"/>
    <w:rsid w:val="00EA2882"/>
    <w:rsid w:val="00EA364B"/>
    <w:rsid w:val="00EA4B3C"/>
    <w:rsid w:val="00EA65E2"/>
    <w:rsid w:val="00EA6699"/>
    <w:rsid w:val="00EB061B"/>
    <w:rsid w:val="00EB2F06"/>
    <w:rsid w:val="00EB30CE"/>
    <w:rsid w:val="00EC1FE8"/>
    <w:rsid w:val="00EC7B25"/>
    <w:rsid w:val="00EF48C5"/>
    <w:rsid w:val="00F03BB7"/>
    <w:rsid w:val="00F04E3C"/>
    <w:rsid w:val="00F06569"/>
    <w:rsid w:val="00F13BE8"/>
    <w:rsid w:val="00F14F1B"/>
    <w:rsid w:val="00F159C3"/>
    <w:rsid w:val="00F17D57"/>
    <w:rsid w:val="00F24F7D"/>
    <w:rsid w:val="00F25050"/>
    <w:rsid w:val="00F307A9"/>
    <w:rsid w:val="00F3205F"/>
    <w:rsid w:val="00F36027"/>
    <w:rsid w:val="00F4177F"/>
    <w:rsid w:val="00F4362A"/>
    <w:rsid w:val="00F43E2E"/>
    <w:rsid w:val="00F44532"/>
    <w:rsid w:val="00F51D14"/>
    <w:rsid w:val="00F569C1"/>
    <w:rsid w:val="00F60B50"/>
    <w:rsid w:val="00F610B8"/>
    <w:rsid w:val="00F62555"/>
    <w:rsid w:val="00F644A3"/>
    <w:rsid w:val="00F648B0"/>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31C4"/>
    <w:rsid w:val="00FE697D"/>
    <w:rsid w:val="00FE70A0"/>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9D7"/>
    <w:rPr>
      <w:color w:val="0000FF" w:themeColor="hyperlink"/>
      <w:u w:val="single"/>
    </w:rPr>
  </w:style>
  <w:style w:type="character" w:customStyle="1" w:styleId="UnresolvedMention">
    <w:name w:val="Unresolved Mention"/>
    <w:basedOn w:val="DefaultParagraphFont"/>
    <w:uiPriority w:val="99"/>
    <w:rsid w:val="0058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ps.lv/lv/komitejas/izglitibas-un-kulturas-komiteja/6063-lps-izglitibas-un-kulturas-komitejas-sede-10-septembri-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E3D4-3944-46AC-9240-D7ABD61C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Sk</cp:lastModifiedBy>
  <cp:revision>2</cp:revision>
  <cp:lastPrinted>2015-07-10T08:13:00Z</cp:lastPrinted>
  <dcterms:created xsi:type="dcterms:W3CDTF">2020-09-21T19:45:00Z</dcterms:created>
  <dcterms:modified xsi:type="dcterms:W3CDTF">2020-09-21T19:45:00Z</dcterms:modified>
</cp:coreProperties>
</file>