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1404" w:rsidRPr="00124D5E" w:rsidRDefault="006E1404" w:rsidP="006E1404">
      <w:pPr>
        <w:jc w:val="right"/>
        <w:rPr>
          <w:b/>
          <w:sz w:val="22"/>
          <w:szCs w:val="22"/>
          <w:lang w:val="lv-LV"/>
        </w:rPr>
      </w:pPr>
      <w:bookmarkStart w:id="0" w:name="_GoBack"/>
      <w:bookmarkEnd w:id="0"/>
    </w:p>
    <w:p w:rsidR="006E1404" w:rsidRPr="00124D5E" w:rsidRDefault="006E1404" w:rsidP="006E1404">
      <w:pPr>
        <w:jc w:val="right"/>
        <w:rPr>
          <w:b/>
          <w:sz w:val="22"/>
          <w:szCs w:val="22"/>
          <w:lang w:val="lv-LV"/>
        </w:rPr>
      </w:pPr>
    </w:p>
    <w:p w:rsidR="006E1404" w:rsidRPr="00124D5E" w:rsidRDefault="006E1404" w:rsidP="006E1404">
      <w:pPr>
        <w:jc w:val="right"/>
        <w:rPr>
          <w:b/>
          <w:sz w:val="22"/>
          <w:szCs w:val="22"/>
          <w:lang w:val="lv-LV"/>
        </w:rPr>
      </w:pPr>
    </w:p>
    <w:p w:rsidR="006E1404" w:rsidRPr="00124D5E" w:rsidRDefault="006E1404" w:rsidP="006E1404">
      <w:pPr>
        <w:jc w:val="right"/>
        <w:rPr>
          <w:b/>
          <w:sz w:val="22"/>
          <w:szCs w:val="22"/>
          <w:lang w:val="lv-LV"/>
        </w:rPr>
      </w:pPr>
      <w:r w:rsidRPr="00124D5E">
        <w:rPr>
          <w:b/>
          <w:sz w:val="22"/>
          <w:szCs w:val="22"/>
          <w:lang w:val="lv-LV"/>
        </w:rPr>
        <w:t>APSTIPRINĀTS</w:t>
      </w:r>
    </w:p>
    <w:p w:rsidR="0072069D" w:rsidRPr="00124D5E" w:rsidRDefault="0072069D" w:rsidP="006E1404">
      <w:pPr>
        <w:jc w:val="right"/>
        <w:rPr>
          <w:sz w:val="22"/>
          <w:szCs w:val="22"/>
          <w:lang w:val="lv-LV"/>
        </w:rPr>
      </w:pPr>
      <w:r w:rsidRPr="00124D5E">
        <w:rPr>
          <w:sz w:val="22"/>
          <w:szCs w:val="22"/>
          <w:lang w:val="lv-LV"/>
        </w:rPr>
        <w:t>Vecumnieku novada Domes</w:t>
      </w:r>
    </w:p>
    <w:p w:rsidR="006E1404" w:rsidRPr="00124D5E" w:rsidRDefault="006E1404" w:rsidP="006E1404">
      <w:pPr>
        <w:jc w:val="right"/>
        <w:rPr>
          <w:b/>
          <w:sz w:val="22"/>
          <w:szCs w:val="22"/>
          <w:lang w:val="lv-LV"/>
        </w:rPr>
      </w:pPr>
      <w:r w:rsidRPr="00124D5E">
        <w:rPr>
          <w:b/>
          <w:sz w:val="22"/>
          <w:szCs w:val="22"/>
          <w:lang w:val="lv-LV"/>
        </w:rPr>
        <w:t>Skaistkalnes vidusskolas</w:t>
      </w:r>
    </w:p>
    <w:p w:rsidR="006E1404" w:rsidRPr="00124D5E" w:rsidRDefault="006E1404" w:rsidP="006E1404">
      <w:pPr>
        <w:jc w:val="right"/>
        <w:rPr>
          <w:sz w:val="22"/>
          <w:szCs w:val="22"/>
          <w:lang w:val="lv-LV"/>
        </w:rPr>
      </w:pPr>
      <w:r w:rsidRPr="00124D5E">
        <w:rPr>
          <w:sz w:val="22"/>
          <w:szCs w:val="22"/>
          <w:lang w:val="lv-LV"/>
        </w:rPr>
        <w:t xml:space="preserve">Iepirkumu komisijas </w:t>
      </w:r>
    </w:p>
    <w:p w:rsidR="006E1404" w:rsidRPr="00124D5E" w:rsidRDefault="006E1404" w:rsidP="006E1404">
      <w:pPr>
        <w:jc w:val="right"/>
        <w:rPr>
          <w:sz w:val="22"/>
          <w:szCs w:val="22"/>
          <w:lang w:val="lv-LV"/>
        </w:rPr>
      </w:pPr>
      <w:r w:rsidRPr="00124D5E">
        <w:rPr>
          <w:sz w:val="22"/>
          <w:szCs w:val="22"/>
          <w:lang w:val="lv-LV"/>
        </w:rPr>
        <w:t xml:space="preserve">2014. gada </w:t>
      </w:r>
      <w:r w:rsidR="00124D5E" w:rsidRPr="00124D5E">
        <w:rPr>
          <w:sz w:val="22"/>
          <w:szCs w:val="22"/>
          <w:lang w:val="lv-LV"/>
        </w:rPr>
        <w:t>16.jūnija</w:t>
      </w:r>
      <w:r w:rsidRPr="00124D5E">
        <w:rPr>
          <w:sz w:val="22"/>
          <w:szCs w:val="22"/>
          <w:lang w:val="lv-LV"/>
        </w:rPr>
        <w:t xml:space="preserve"> sēdē,</w:t>
      </w:r>
    </w:p>
    <w:p w:rsidR="006E1404" w:rsidRPr="00124D5E" w:rsidRDefault="006E1404" w:rsidP="006E1404">
      <w:pPr>
        <w:jc w:val="right"/>
        <w:rPr>
          <w:sz w:val="22"/>
          <w:szCs w:val="22"/>
          <w:lang w:val="lv-LV"/>
        </w:rPr>
      </w:pPr>
      <w:r w:rsidRPr="00124D5E">
        <w:rPr>
          <w:sz w:val="22"/>
          <w:szCs w:val="22"/>
          <w:lang w:val="lv-LV"/>
        </w:rPr>
        <w:t>protokols Nr. 1</w:t>
      </w:r>
    </w:p>
    <w:p w:rsidR="006E1404" w:rsidRPr="00124D5E" w:rsidRDefault="006E1404" w:rsidP="006E1404">
      <w:pPr>
        <w:spacing w:before="120"/>
        <w:jc w:val="both"/>
        <w:rPr>
          <w:sz w:val="22"/>
          <w:szCs w:val="22"/>
          <w:lang w:val="lv-LV"/>
        </w:rPr>
      </w:pPr>
    </w:p>
    <w:p w:rsidR="006E1404" w:rsidRPr="00124D5E" w:rsidRDefault="006E1404" w:rsidP="006E1404">
      <w:pPr>
        <w:spacing w:before="120"/>
        <w:jc w:val="both"/>
        <w:rPr>
          <w:sz w:val="22"/>
          <w:szCs w:val="22"/>
          <w:lang w:val="lv-LV"/>
        </w:rPr>
      </w:pPr>
    </w:p>
    <w:p w:rsidR="006E1404" w:rsidRPr="00124D5E" w:rsidRDefault="006E1404" w:rsidP="006E1404">
      <w:pPr>
        <w:spacing w:before="120"/>
        <w:jc w:val="both"/>
        <w:rPr>
          <w:sz w:val="22"/>
          <w:szCs w:val="22"/>
          <w:lang w:val="lv-LV"/>
        </w:rPr>
      </w:pPr>
    </w:p>
    <w:p w:rsidR="006E1404" w:rsidRPr="00124D5E" w:rsidRDefault="006E1404" w:rsidP="006E1404">
      <w:pPr>
        <w:spacing w:before="120"/>
        <w:jc w:val="both"/>
        <w:rPr>
          <w:sz w:val="22"/>
          <w:szCs w:val="22"/>
          <w:lang w:val="lv-LV"/>
        </w:rPr>
      </w:pPr>
    </w:p>
    <w:p w:rsidR="006E1404" w:rsidRPr="00124D5E" w:rsidRDefault="006E1404" w:rsidP="006E1404">
      <w:pPr>
        <w:spacing w:before="120"/>
        <w:jc w:val="both"/>
        <w:rPr>
          <w:sz w:val="22"/>
          <w:szCs w:val="22"/>
          <w:lang w:val="lv-LV"/>
        </w:rPr>
      </w:pPr>
    </w:p>
    <w:p w:rsidR="006E1404" w:rsidRPr="00124D5E" w:rsidRDefault="006E1404" w:rsidP="006E1404">
      <w:pPr>
        <w:spacing w:before="120"/>
        <w:jc w:val="center"/>
        <w:rPr>
          <w:sz w:val="22"/>
          <w:szCs w:val="22"/>
          <w:lang w:val="lv-LV"/>
        </w:rPr>
      </w:pPr>
    </w:p>
    <w:p w:rsidR="006E1404" w:rsidRPr="00124D5E" w:rsidRDefault="006E1404" w:rsidP="006E1404">
      <w:pPr>
        <w:spacing w:before="120"/>
        <w:jc w:val="center"/>
        <w:rPr>
          <w:b/>
          <w:sz w:val="28"/>
          <w:szCs w:val="28"/>
          <w:lang w:val="lv-LV"/>
        </w:rPr>
      </w:pPr>
      <w:r w:rsidRPr="00124D5E">
        <w:rPr>
          <w:b/>
          <w:sz w:val="28"/>
          <w:szCs w:val="28"/>
          <w:lang w:val="lv-LV"/>
        </w:rPr>
        <w:t xml:space="preserve">IEPIRKUMA </w:t>
      </w:r>
    </w:p>
    <w:p w:rsidR="006E1404" w:rsidRPr="00124D5E" w:rsidRDefault="006E1404" w:rsidP="006E1404">
      <w:pPr>
        <w:spacing w:before="120"/>
        <w:jc w:val="both"/>
        <w:rPr>
          <w:sz w:val="22"/>
          <w:szCs w:val="22"/>
          <w:lang w:val="lv-LV"/>
        </w:rPr>
      </w:pPr>
    </w:p>
    <w:p w:rsidR="006E1404" w:rsidRPr="00124D5E" w:rsidRDefault="006E1404" w:rsidP="006E1404">
      <w:pPr>
        <w:pStyle w:val="Soggettocommento"/>
        <w:jc w:val="center"/>
        <w:rPr>
          <w:sz w:val="32"/>
          <w:szCs w:val="32"/>
          <w:lang w:val="lv-LV"/>
        </w:rPr>
      </w:pPr>
      <w:r w:rsidRPr="00124D5E">
        <w:rPr>
          <w:sz w:val="32"/>
          <w:szCs w:val="32"/>
          <w:lang w:val="lv-LV"/>
        </w:rPr>
        <w:t>Ēdināšanas pakalpojuma nodrošināšana</w:t>
      </w:r>
    </w:p>
    <w:p w:rsidR="006E1404" w:rsidRPr="00124D5E" w:rsidRDefault="006E1404" w:rsidP="006E1404">
      <w:pPr>
        <w:pStyle w:val="Soggettocommento"/>
        <w:jc w:val="center"/>
        <w:rPr>
          <w:sz w:val="32"/>
          <w:szCs w:val="32"/>
          <w:lang w:val="lv-LV"/>
        </w:rPr>
      </w:pPr>
      <w:r w:rsidRPr="00124D5E">
        <w:rPr>
          <w:sz w:val="32"/>
          <w:szCs w:val="32"/>
          <w:lang w:val="lv-LV"/>
        </w:rPr>
        <w:t xml:space="preserve"> Vecumnieku novada Domes </w:t>
      </w:r>
      <w:r w:rsidR="0072069D" w:rsidRPr="00124D5E">
        <w:rPr>
          <w:sz w:val="32"/>
          <w:szCs w:val="32"/>
          <w:lang w:val="lv-LV"/>
        </w:rPr>
        <w:t>Skaistkalnes</w:t>
      </w:r>
      <w:r w:rsidRPr="00124D5E">
        <w:rPr>
          <w:sz w:val="32"/>
          <w:szCs w:val="32"/>
          <w:lang w:val="lv-LV"/>
        </w:rPr>
        <w:t xml:space="preserve"> vidusskolā</w:t>
      </w:r>
    </w:p>
    <w:p w:rsidR="006E1404" w:rsidRPr="00124D5E" w:rsidRDefault="006E1404" w:rsidP="006E1404">
      <w:pPr>
        <w:spacing w:before="120"/>
        <w:jc w:val="center"/>
        <w:rPr>
          <w:lang w:val="lv-LV"/>
        </w:rPr>
      </w:pPr>
      <w:r w:rsidRPr="00124D5E">
        <w:rPr>
          <w:lang w:val="lv-LV"/>
        </w:rPr>
        <w:t>Saskaņā ar Publisko iepirkumu likuma 8.</w:t>
      </w:r>
      <w:r w:rsidRPr="00124D5E">
        <w:rPr>
          <w:vertAlign w:val="superscript"/>
          <w:lang w:val="lv-LV"/>
        </w:rPr>
        <w:t>2</w:t>
      </w:r>
      <w:r w:rsidRPr="00124D5E">
        <w:rPr>
          <w:lang w:val="lv-LV"/>
        </w:rPr>
        <w:t xml:space="preserve"> pantu, ievērojot tā sešpadsmitās daļas 1.punktu</w:t>
      </w:r>
    </w:p>
    <w:p w:rsidR="006E1404" w:rsidRPr="00124D5E" w:rsidRDefault="006E1404" w:rsidP="006E1404">
      <w:pPr>
        <w:pStyle w:val="Soggettocommento"/>
        <w:jc w:val="center"/>
        <w:rPr>
          <w:b w:val="0"/>
          <w:sz w:val="24"/>
          <w:szCs w:val="24"/>
          <w:lang w:val="lv-LV"/>
        </w:rPr>
      </w:pPr>
      <w:r w:rsidRPr="00124D5E">
        <w:rPr>
          <w:b w:val="0"/>
          <w:sz w:val="24"/>
          <w:szCs w:val="24"/>
          <w:lang w:val="lv-LV"/>
        </w:rPr>
        <w:t xml:space="preserve">Publisko iepirkumu likuma 2.pielikuma „B” daļas pakalpojums </w:t>
      </w:r>
    </w:p>
    <w:p w:rsidR="006E1404" w:rsidRPr="00124D5E" w:rsidRDefault="006E1404" w:rsidP="006E1404">
      <w:pPr>
        <w:spacing w:before="120"/>
        <w:jc w:val="both"/>
        <w:rPr>
          <w:b/>
          <w:sz w:val="22"/>
          <w:szCs w:val="22"/>
          <w:lang w:val="lv-LV"/>
        </w:rPr>
      </w:pPr>
    </w:p>
    <w:p w:rsidR="006E1404" w:rsidRPr="00124D5E" w:rsidRDefault="006E1404" w:rsidP="006E1404">
      <w:pPr>
        <w:spacing w:before="120"/>
        <w:jc w:val="center"/>
        <w:rPr>
          <w:lang w:val="lv-LV"/>
        </w:rPr>
      </w:pPr>
      <w:r w:rsidRPr="00124D5E">
        <w:rPr>
          <w:lang w:val="lv-LV"/>
        </w:rPr>
        <w:t xml:space="preserve">iepirkuma identifikācijas Nr. </w:t>
      </w:r>
      <w:r w:rsidR="0072069D" w:rsidRPr="00124D5E">
        <w:rPr>
          <w:lang w:val="lv-LV"/>
        </w:rPr>
        <w:t>SVSK</w:t>
      </w:r>
      <w:r w:rsidRPr="00124D5E">
        <w:rPr>
          <w:lang w:val="lv-LV"/>
        </w:rPr>
        <w:t xml:space="preserve"> 2014/</w:t>
      </w:r>
      <w:r w:rsidR="00124D5E" w:rsidRPr="00124D5E">
        <w:rPr>
          <w:lang w:val="lv-LV"/>
        </w:rPr>
        <w:t>2</w:t>
      </w:r>
    </w:p>
    <w:p w:rsidR="006E1404" w:rsidRPr="00124D5E" w:rsidRDefault="006E1404" w:rsidP="006E1404">
      <w:pPr>
        <w:spacing w:before="120"/>
        <w:jc w:val="both"/>
        <w:rPr>
          <w:sz w:val="22"/>
          <w:szCs w:val="22"/>
          <w:lang w:val="lv-LV"/>
        </w:rPr>
      </w:pPr>
    </w:p>
    <w:p w:rsidR="006E1404" w:rsidRPr="00124D5E" w:rsidRDefault="006E1404" w:rsidP="006E1404">
      <w:pPr>
        <w:spacing w:before="120"/>
        <w:jc w:val="center"/>
        <w:rPr>
          <w:b/>
          <w:sz w:val="32"/>
          <w:szCs w:val="32"/>
          <w:lang w:val="lv-LV"/>
        </w:rPr>
      </w:pPr>
      <w:r w:rsidRPr="00124D5E">
        <w:rPr>
          <w:b/>
          <w:sz w:val="32"/>
          <w:szCs w:val="32"/>
          <w:lang w:val="lv-LV"/>
        </w:rPr>
        <w:t>INSTRUKCIJA</w:t>
      </w:r>
    </w:p>
    <w:p w:rsidR="006E1404" w:rsidRPr="00124D5E" w:rsidRDefault="006E1404" w:rsidP="006E1404">
      <w:pPr>
        <w:spacing w:before="120"/>
        <w:jc w:val="center"/>
        <w:rPr>
          <w:b/>
          <w:sz w:val="22"/>
          <w:szCs w:val="22"/>
          <w:lang w:val="lv-LV"/>
        </w:rPr>
      </w:pPr>
    </w:p>
    <w:p w:rsidR="006E1404" w:rsidRPr="00124D5E" w:rsidRDefault="006E1404" w:rsidP="006E1404">
      <w:pPr>
        <w:spacing w:before="120"/>
        <w:jc w:val="center"/>
        <w:rPr>
          <w:b/>
          <w:sz w:val="22"/>
          <w:szCs w:val="22"/>
          <w:lang w:val="lv-LV"/>
        </w:rPr>
      </w:pPr>
    </w:p>
    <w:p w:rsidR="006E1404" w:rsidRPr="00124D5E" w:rsidRDefault="006E1404" w:rsidP="006E1404">
      <w:pPr>
        <w:spacing w:before="120"/>
        <w:jc w:val="center"/>
        <w:rPr>
          <w:b/>
          <w:sz w:val="22"/>
          <w:szCs w:val="22"/>
          <w:lang w:val="lv-LV"/>
        </w:rPr>
      </w:pPr>
    </w:p>
    <w:p w:rsidR="006E1404" w:rsidRPr="00124D5E" w:rsidRDefault="006E1404" w:rsidP="006E1404">
      <w:pPr>
        <w:spacing w:before="120"/>
        <w:jc w:val="center"/>
        <w:rPr>
          <w:b/>
          <w:sz w:val="22"/>
          <w:szCs w:val="22"/>
          <w:lang w:val="lv-LV"/>
        </w:rPr>
      </w:pPr>
    </w:p>
    <w:p w:rsidR="006E1404" w:rsidRPr="00124D5E" w:rsidRDefault="006E1404" w:rsidP="006E1404">
      <w:pPr>
        <w:spacing w:before="120"/>
        <w:jc w:val="center"/>
        <w:rPr>
          <w:b/>
          <w:sz w:val="22"/>
          <w:szCs w:val="22"/>
          <w:lang w:val="lv-LV"/>
        </w:rPr>
      </w:pPr>
    </w:p>
    <w:p w:rsidR="006E1404" w:rsidRPr="00124D5E" w:rsidRDefault="006E1404" w:rsidP="006E1404">
      <w:pPr>
        <w:spacing w:before="120"/>
        <w:jc w:val="center"/>
        <w:rPr>
          <w:b/>
          <w:sz w:val="22"/>
          <w:szCs w:val="22"/>
          <w:lang w:val="lv-LV"/>
        </w:rPr>
      </w:pPr>
    </w:p>
    <w:p w:rsidR="006E1404" w:rsidRPr="00124D5E" w:rsidRDefault="006E1404" w:rsidP="006E1404">
      <w:pPr>
        <w:spacing w:before="120"/>
        <w:jc w:val="center"/>
        <w:rPr>
          <w:b/>
          <w:sz w:val="22"/>
          <w:szCs w:val="22"/>
          <w:lang w:val="lv-LV"/>
        </w:rPr>
      </w:pPr>
    </w:p>
    <w:p w:rsidR="006E1404" w:rsidRPr="00124D5E" w:rsidRDefault="006E1404" w:rsidP="006E1404">
      <w:pPr>
        <w:spacing w:before="120"/>
        <w:jc w:val="center"/>
        <w:rPr>
          <w:sz w:val="22"/>
          <w:szCs w:val="22"/>
          <w:lang w:val="lv-LV"/>
        </w:rPr>
      </w:pPr>
    </w:p>
    <w:p w:rsidR="006E1404" w:rsidRPr="00124D5E" w:rsidRDefault="006E1404" w:rsidP="006E1404">
      <w:pPr>
        <w:spacing w:before="120"/>
        <w:jc w:val="center"/>
        <w:rPr>
          <w:sz w:val="22"/>
          <w:szCs w:val="22"/>
          <w:lang w:val="lv-LV"/>
        </w:rPr>
      </w:pPr>
    </w:p>
    <w:p w:rsidR="006E1404" w:rsidRPr="00124D5E" w:rsidRDefault="006E1404" w:rsidP="006E1404">
      <w:pPr>
        <w:spacing w:before="120"/>
        <w:jc w:val="center"/>
        <w:rPr>
          <w:sz w:val="22"/>
          <w:szCs w:val="22"/>
          <w:lang w:val="lv-LV"/>
        </w:rPr>
      </w:pPr>
    </w:p>
    <w:p w:rsidR="006E1404" w:rsidRPr="00124D5E" w:rsidRDefault="006E1404" w:rsidP="006E1404">
      <w:pPr>
        <w:spacing w:before="120"/>
        <w:jc w:val="center"/>
        <w:rPr>
          <w:sz w:val="22"/>
          <w:szCs w:val="22"/>
          <w:lang w:val="lv-LV"/>
        </w:rPr>
      </w:pPr>
    </w:p>
    <w:p w:rsidR="006E1404" w:rsidRPr="00124D5E" w:rsidRDefault="006E1404" w:rsidP="006E1404">
      <w:pPr>
        <w:spacing w:before="120"/>
        <w:jc w:val="center"/>
        <w:rPr>
          <w:sz w:val="22"/>
          <w:szCs w:val="22"/>
          <w:lang w:val="lv-LV"/>
        </w:rPr>
      </w:pPr>
    </w:p>
    <w:p w:rsidR="006E1404" w:rsidRPr="00124D5E" w:rsidRDefault="006E1404" w:rsidP="006E1404">
      <w:pPr>
        <w:spacing w:before="120"/>
        <w:jc w:val="center"/>
        <w:rPr>
          <w:sz w:val="22"/>
          <w:szCs w:val="22"/>
          <w:lang w:val="lv-LV"/>
        </w:rPr>
      </w:pPr>
    </w:p>
    <w:p w:rsidR="006E1404" w:rsidRPr="00124D5E" w:rsidRDefault="006E1404" w:rsidP="006E1404">
      <w:pPr>
        <w:spacing w:before="120"/>
        <w:jc w:val="center"/>
        <w:rPr>
          <w:sz w:val="22"/>
          <w:szCs w:val="22"/>
          <w:lang w:val="lv-LV"/>
        </w:rPr>
      </w:pPr>
    </w:p>
    <w:p w:rsidR="006E1404" w:rsidRPr="00124D5E" w:rsidRDefault="0072069D" w:rsidP="006E1404">
      <w:pPr>
        <w:spacing w:before="120"/>
        <w:jc w:val="center"/>
        <w:rPr>
          <w:sz w:val="22"/>
          <w:szCs w:val="22"/>
          <w:lang w:val="lv-LV"/>
        </w:rPr>
      </w:pPr>
      <w:r w:rsidRPr="00124D5E">
        <w:rPr>
          <w:sz w:val="22"/>
          <w:szCs w:val="22"/>
          <w:lang w:val="lv-LV"/>
        </w:rPr>
        <w:t>Skaistkalnē</w:t>
      </w:r>
      <w:r w:rsidR="006E1404" w:rsidRPr="00124D5E">
        <w:rPr>
          <w:sz w:val="22"/>
          <w:szCs w:val="22"/>
          <w:lang w:val="lv-LV"/>
        </w:rPr>
        <w:t xml:space="preserve"> 2014</w:t>
      </w:r>
    </w:p>
    <w:p w:rsidR="006E1404" w:rsidRPr="00124D5E" w:rsidRDefault="006E1404" w:rsidP="006E1404">
      <w:pPr>
        <w:spacing w:before="120"/>
        <w:jc w:val="center"/>
        <w:rPr>
          <w:b/>
          <w:lang w:val="lv-LV"/>
        </w:rPr>
      </w:pPr>
      <w:r w:rsidRPr="00124D5E">
        <w:rPr>
          <w:b/>
          <w:sz w:val="22"/>
          <w:szCs w:val="22"/>
          <w:lang w:val="lv-LV"/>
        </w:rPr>
        <w:br w:type="page"/>
      </w:r>
      <w:r w:rsidRPr="00124D5E">
        <w:rPr>
          <w:b/>
          <w:lang w:val="lv-LV"/>
        </w:rPr>
        <w:lastRenderedPageBreak/>
        <w:t>SATURS</w:t>
      </w:r>
    </w:p>
    <w:p w:rsidR="006E1404" w:rsidRPr="00124D5E" w:rsidRDefault="006E1404" w:rsidP="006E1404">
      <w:pPr>
        <w:spacing w:before="120"/>
        <w:jc w:val="both"/>
        <w:rPr>
          <w:b/>
          <w:sz w:val="22"/>
          <w:szCs w:val="22"/>
          <w:lang w:val="lv-LV"/>
        </w:rPr>
      </w:pPr>
    </w:p>
    <w:p w:rsidR="006E1404" w:rsidRPr="00124D5E" w:rsidRDefault="00624D9B" w:rsidP="006E1404">
      <w:pPr>
        <w:pStyle w:val="Sommario1"/>
        <w:tabs>
          <w:tab w:val="left" w:pos="480"/>
          <w:tab w:val="right" w:leader="dot" w:pos="8777"/>
        </w:tabs>
        <w:ind w:left="284"/>
        <w:rPr>
          <w:noProof/>
          <w:lang w:val="lv-LV" w:eastAsia="en-US"/>
        </w:rPr>
      </w:pPr>
      <w:r w:rsidRPr="00124D5E">
        <w:rPr>
          <w:lang w:val="lv-LV"/>
        </w:rPr>
        <w:fldChar w:fldCharType="begin"/>
      </w:r>
      <w:r w:rsidR="006E1404" w:rsidRPr="00124D5E">
        <w:rPr>
          <w:lang w:val="lv-LV"/>
        </w:rPr>
        <w:instrText xml:space="preserve"> TOC \o "1-2" \h \z \u </w:instrText>
      </w:r>
      <w:r w:rsidRPr="00124D5E">
        <w:rPr>
          <w:lang w:val="lv-LV"/>
        </w:rPr>
        <w:fldChar w:fldCharType="separate"/>
      </w:r>
      <w:hyperlink w:anchor="_Toc319939729" w:history="1">
        <w:r w:rsidR="006E1404" w:rsidRPr="00124D5E">
          <w:rPr>
            <w:rStyle w:val="Collegamentoipertestuale"/>
            <w:noProof/>
            <w:color w:val="auto"/>
            <w:lang w:val="lv-LV"/>
          </w:rPr>
          <w:t>1.</w:t>
        </w:r>
        <w:r w:rsidR="006E1404" w:rsidRPr="00124D5E">
          <w:rPr>
            <w:noProof/>
            <w:lang w:val="lv-LV" w:eastAsia="en-US"/>
          </w:rPr>
          <w:t xml:space="preserve"> </w:t>
        </w:r>
        <w:r w:rsidR="006E1404" w:rsidRPr="00124D5E">
          <w:rPr>
            <w:rStyle w:val="Collegamentoipertestuale"/>
            <w:noProof/>
            <w:color w:val="auto"/>
            <w:lang w:val="lv-LV"/>
          </w:rPr>
          <w:t>Vispārīgā informācija</w:t>
        </w:r>
        <w:r w:rsidR="006E1404" w:rsidRPr="00124D5E">
          <w:rPr>
            <w:noProof/>
            <w:webHidden/>
            <w:lang w:val="lv-LV"/>
          </w:rPr>
          <w:tab/>
        </w:r>
        <w:r w:rsidRPr="00124D5E">
          <w:rPr>
            <w:noProof/>
            <w:webHidden/>
            <w:lang w:val="lv-LV"/>
          </w:rPr>
          <w:fldChar w:fldCharType="begin"/>
        </w:r>
        <w:r w:rsidR="006E1404" w:rsidRPr="00124D5E">
          <w:rPr>
            <w:noProof/>
            <w:webHidden/>
            <w:lang w:val="lv-LV"/>
          </w:rPr>
          <w:instrText xml:space="preserve"> PAGEREF _Toc319939729 \h </w:instrText>
        </w:r>
        <w:r w:rsidRPr="00124D5E">
          <w:rPr>
            <w:noProof/>
            <w:webHidden/>
            <w:lang w:val="lv-LV"/>
          </w:rPr>
        </w:r>
        <w:r w:rsidRPr="00124D5E">
          <w:rPr>
            <w:noProof/>
            <w:webHidden/>
            <w:lang w:val="lv-LV"/>
          </w:rPr>
          <w:fldChar w:fldCharType="separate"/>
        </w:r>
        <w:r w:rsidR="00124D5E">
          <w:rPr>
            <w:noProof/>
            <w:webHidden/>
            <w:lang w:val="lv-LV"/>
          </w:rPr>
          <w:t>3</w:t>
        </w:r>
        <w:r w:rsidRPr="00124D5E">
          <w:rPr>
            <w:noProof/>
            <w:webHidden/>
            <w:lang w:val="lv-LV"/>
          </w:rPr>
          <w:fldChar w:fldCharType="end"/>
        </w:r>
      </w:hyperlink>
    </w:p>
    <w:p w:rsidR="006E1404" w:rsidRPr="00124D5E" w:rsidRDefault="00D30E35" w:rsidP="006E1404">
      <w:pPr>
        <w:pStyle w:val="Sommario1"/>
        <w:tabs>
          <w:tab w:val="right" w:leader="dot" w:pos="8777"/>
        </w:tabs>
        <w:ind w:left="284"/>
        <w:rPr>
          <w:noProof/>
          <w:lang w:val="lv-LV" w:eastAsia="en-US"/>
        </w:rPr>
      </w:pPr>
      <w:hyperlink w:anchor="_Toc319939730" w:history="1">
        <w:r w:rsidR="006E1404" w:rsidRPr="00124D5E">
          <w:rPr>
            <w:rStyle w:val="Collegamentoipertestuale"/>
            <w:noProof/>
            <w:color w:val="auto"/>
            <w:lang w:val="lv-LV"/>
          </w:rPr>
          <w:t>2. Informācija par iepirkuma priekšmetu</w:t>
        </w:r>
        <w:r w:rsidR="006E1404" w:rsidRPr="00124D5E">
          <w:rPr>
            <w:noProof/>
            <w:webHidden/>
            <w:lang w:val="lv-LV"/>
          </w:rPr>
          <w:tab/>
        </w:r>
        <w:r w:rsidR="00624D9B" w:rsidRPr="00124D5E">
          <w:rPr>
            <w:noProof/>
            <w:webHidden/>
            <w:lang w:val="lv-LV"/>
          </w:rPr>
          <w:fldChar w:fldCharType="begin"/>
        </w:r>
        <w:r w:rsidR="006E1404" w:rsidRPr="00124D5E">
          <w:rPr>
            <w:noProof/>
            <w:webHidden/>
            <w:lang w:val="lv-LV"/>
          </w:rPr>
          <w:instrText xml:space="preserve"> PAGEREF _Toc319939730 \h </w:instrText>
        </w:r>
        <w:r w:rsidR="00624D9B" w:rsidRPr="00124D5E">
          <w:rPr>
            <w:noProof/>
            <w:webHidden/>
            <w:lang w:val="lv-LV"/>
          </w:rPr>
        </w:r>
        <w:r w:rsidR="00624D9B" w:rsidRPr="00124D5E">
          <w:rPr>
            <w:noProof/>
            <w:webHidden/>
            <w:lang w:val="lv-LV"/>
          </w:rPr>
          <w:fldChar w:fldCharType="separate"/>
        </w:r>
        <w:r w:rsidR="00124D5E">
          <w:rPr>
            <w:noProof/>
            <w:webHidden/>
            <w:lang w:val="lv-LV"/>
          </w:rPr>
          <w:t>5</w:t>
        </w:r>
        <w:r w:rsidR="00624D9B" w:rsidRPr="00124D5E">
          <w:rPr>
            <w:noProof/>
            <w:webHidden/>
            <w:lang w:val="lv-LV"/>
          </w:rPr>
          <w:fldChar w:fldCharType="end"/>
        </w:r>
      </w:hyperlink>
    </w:p>
    <w:p w:rsidR="006E1404" w:rsidRPr="00124D5E" w:rsidRDefault="00D30E35" w:rsidP="006E1404">
      <w:pPr>
        <w:pStyle w:val="Sommario1"/>
        <w:tabs>
          <w:tab w:val="right" w:leader="dot" w:pos="8777"/>
        </w:tabs>
        <w:ind w:left="284"/>
        <w:rPr>
          <w:noProof/>
          <w:lang w:val="lv-LV" w:eastAsia="en-US"/>
        </w:rPr>
      </w:pPr>
      <w:hyperlink w:anchor="_Toc319939731" w:history="1">
        <w:r w:rsidR="006E1404" w:rsidRPr="00124D5E">
          <w:rPr>
            <w:rStyle w:val="Collegamentoipertestuale"/>
            <w:bCs/>
            <w:noProof/>
            <w:color w:val="auto"/>
            <w:lang w:val="lv-LV"/>
          </w:rPr>
          <w:t>3. Prasības pretendentam</w:t>
        </w:r>
        <w:r w:rsidR="006E1404" w:rsidRPr="00124D5E">
          <w:rPr>
            <w:noProof/>
            <w:webHidden/>
            <w:lang w:val="lv-LV"/>
          </w:rPr>
          <w:tab/>
        </w:r>
        <w:r w:rsidR="004D4133" w:rsidRPr="00124D5E">
          <w:rPr>
            <w:noProof/>
            <w:webHidden/>
            <w:lang w:val="lv-LV"/>
          </w:rPr>
          <w:t>6</w:t>
        </w:r>
      </w:hyperlink>
    </w:p>
    <w:p w:rsidR="006E1404" w:rsidRPr="00124D5E" w:rsidRDefault="00D30E35" w:rsidP="006E1404">
      <w:pPr>
        <w:pStyle w:val="Sommario1"/>
        <w:tabs>
          <w:tab w:val="right" w:leader="dot" w:pos="8777"/>
        </w:tabs>
        <w:ind w:left="284"/>
        <w:rPr>
          <w:noProof/>
          <w:lang w:val="lv-LV" w:eastAsia="en-US"/>
        </w:rPr>
      </w:pPr>
      <w:hyperlink w:anchor="_Toc319939732" w:history="1">
        <w:r w:rsidR="006E1404" w:rsidRPr="00124D5E">
          <w:rPr>
            <w:rStyle w:val="Collegamentoipertestuale"/>
            <w:bCs/>
            <w:noProof/>
            <w:color w:val="auto"/>
            <w:lang w:val="lv-LV"/>
          </w:rPr>
          <w:t>4. Iesniedzamie dokumenti</w:t>
        </w:r>
        <w:r w:rsidR="006E1404" w:rsidRPr="00124D5E">
          <w:rPr>
            <w:noProof/>
            <w:webHidden/>
            <w:lang w:val="lv-LV"/>
          </w:rPr>
          <w:tab/>
        </w:r>
        <w:r w:rsidR="004D4133" w:rsidRPr="00124D5E">
          <w:rPr>
            <w:noProof/>
            <w:webHidden/>
            <w:lang w:val="lv-LV"/>
          </w:rPr>
          <w:t>6</w:t>
        </w:r>
      </w:hyperlink>
    </w:p>
    <w:p w:rsidR="006E1404" w:rsidRPr="00124D5E" w:rsidRDefault="00D30E35" w:rsidP="006E1404">
      <w:pPr>
        <w:pStyle w:val="Sommario1"/>
        <w:tabs>
          <w:tab w:val="right" w:leader="dot" w:pos="8777"/>
        </w:tabs>
        <w:ind w:left="284"/>
        <w:rPr>
          <w:rStyle w:val="Collegamentoipertestuale"/>
          <w:noProof/>
          <w:color w:val="auto"/>
          <w:lang w:val="lv-LV"/>
        </w:rPr>
      </w:pPr>
      <w:hyperlink w:anchor="_Toc319939733" w:history="1">
        <w:r w:rsidR="006E1404" w:rsidRPr="00124D5E">
          <w:rPr>
            <w:rStyle w:val="Collegamentoipertestuale"/>
            <w:bCs/>
            <w:noProof/>
            <w:color w:val="auto"/>
            <w:lang w:val="lv-LV"/>
          </w:rPr>
          <w:t>5. Pretendentu piedāvājumu vērtēšana un izvēles   kritēriji</w:t>
        </w:r>
        <w:r w:rsidR="006E1404" w:rsidRPr="00124D5E">
          <w:rPr>
            <w:noProof/>
            <w:webHidden/>
            <w:lang w:val="lv-LV"/>
          </w:rPr>
          <w:tab/>
        </w:r>
        <w:r w:rsidR="00624D9B" w:rsidRPr="00124D5E">
          <w:rPr>
            <w:noProof/>
            <w:webHidden/>
            <w:lang w:val="lv-LV"/>
          </w:rPr>
          <w:fldChar w:fldCharType="begin"/>
        </w:r>
        <w:r w:rsidR="006E1404" w:rsidRPr="00124D5E">
          <w:rPr>
            <w:noProof/>
            <w:webHidden/>
            <w:lang w:val="lv-LV"/>
          </w:rPr>
          <w:instrText xml:space="preserve"> PAGEREF _Toc319939733 \h </w:instrText>
        </w:r>
        <w:r w:rsidR="00624D9B" w:rsidRPr="00124D5E">
          <w:rPr>
            <w:noProof/>
            <w:webHidden/>
            <w:lang w:val="lv-LV"/>
          </w:rPr>
        </w:r>
        <w:r w:rsidR="00624D9B" w:rsidRPr="00124D5E">
          <w:rPr>
            <w:noProof/>
            <w:webHidden/>
            <w:lang w:val="lv-LV"/>
          </w:rPr>
          <w:fldChar w:fldCharType="separate"/>
        </w:r>
        <w:r w:rsidR="00124D5E">
          <w:rPr>
            <w:noProof/>
            <w:webHidden/>
            <w:lang w:val="lv-LV"/>
          </w:rPr>
          <w:t>8</w:t>
        </w:r>
        <w:r w:rsidR="00624D9B" w:rsidRPr="00124D5E">
          <w:rPr>
            <w:noProof/>
            <w:webHidden/>
            <w:lang w:val="lv-LV"/>
          </w:rPr>
          <w:fldChar w:fldCharType="end"/>
        </w:r>
      </w:hyperlink>
    </w:p>
    <w:p w:rsidR="006E1404" w:rsidRPr="00124D5E" w:rsidRDefault="006E1404" w:rsidP="006E1404">
      <w:pPr>
        <w:ind w:left="284"/>
        <w:rPr>
          <w:lang w:val="lv-LV"/>
        </w:rPr>
      </w:pPr>
      <w:r w:rsidRPr="00124D5E">
        <w:rPr>
          <w:lang w:val="lv-LV"/>
        </w:rPr>
        <w:t>6. Iepirkuma līgums.........................................................................................................</w:t>
      </w:r>
      <w:r w:rsidR="004D4133" w:rsidRPr="00124D5E">
        <w:rPr>
          <w:lang w:val="lv-LV"/>
        </w:rPr>
        <w:t>10</w:t>
      </w:r>
    </w:p>
    <w:p w:rsidR="006E1404" w:rsidRPr="00124D5E" w:rsidRDefault="006E1404" w:rsidP="006E1404">
      <w:pPr>
        <w:ind w:left="284"/>
        <w:rPr>
          <w:lang w:val="lv-LV"/>
        </w:rPr>
      </w:pPr>
      <w:r w:rsidRPr="00124D5E">
        <w:rPr>
          <w:lang w:val="lv-LV"/>
        </w:rPr>
        <w:t>7. Lēmums par iepirkuma pārtraukšanu vai izbeigšanu bez līguma noslēgšanas ...........11</w:t>
      </w:r>
    </w:p>
    <w:p w:rsidR="006E1404" w:rsidRPr="00124D5E" w:rsidRDefault="00D30E35" w:rsidP="006E1404">
      <w:pPr>
        <w:pStyle w:val="Sommario1"/>
        <w:tabs>
          <w:tab w:val="right" w:leader="dot" w:pos="8777"/>
        </w:tabs>
        <w:ind w:left="284"/>
        <w:rPr>
          <w:noProof/>
          <w:lang w:val="lv-LV" w:eastAsia="en-US"/>
        </w:rPr>
      </w:pPr>
      <w:hyperlink w:anchor="_Toc319939734" w:history="1">
        <w:r w:rsidR="006E1404" w:rsidRPr="00124D5E">
          <w:rPr>
            <w:rStyle w:val="Collegamentoipertestuale"/>
            <w:bCs/>
            <w:noProof/>
            <w:color w:val="auto"/>
            <w:lang w:val="lv-LV"/>
          </w:rPr>
          <w:t>8. Iepirkumu komisijas tiesības un pienākumi</w:t>
        </w:r>
        <w:r w:rsidR="006E1404" w:rsidRPr="00124D5E">
          <w:rPr>
            <w:noProof/>
            <w:webHidden/>
            <w:lang w:val="lv-LV"/>
          </w:rPr>
          <w:tab/>
          <w:t>.....</w:t>
        </w:r>
        <w:r w:rsidR="00AC332A" w:rsidRPr="00124D5E">
          <w:rPr>
            <w:noProof/>
            <w:webHidden/>
            <w:lang w:val="lv-LV"/>
          </w:rPr>
          <w:t>.</w:t>
        </w:r>
        <w:r w:rsidR="00624D9B" w:rsidRPr="00124D5E">
          <w:rPr>
            <w:noProof/>
            <w:webHidden/>
            <w:lang w:val="lv-LV"/>
          </w:rPr>
          <w:fldChar w:fldCharType="begin"/>
        </w:r>
        <w:r w:rsidR="006E1404" w:rsidRPr="00124D5E">
          <w:rPr>
            <w:noProof/>
            <w:webHidden/>
            <w:lang w:val="lv-LV"/>
          </w:rPr>
          <w:instrText xml:space="preserve"> PAGEREF _Toc319939734 \h </w:instrText>
        </w:r>
        <w:r w:rsidR="00624D9B" w:rsidRPr="00124D5E">
          <w:rPr>
            <w:noProof/>
            <w:webHidden/>
            <w:lang w:val="lv-LV"/>
          </w:rPr>
        </w:r>
        <w:r w:rsidR="00624D9B" w:rsidRPr="00124D5E">
          <w:rPr>
            <w:noProof/>
            <w:webHidden/>
            <w:lang w:val="lv-LV"/>
          </w:rPr>
          <w:fldChar w:fldCharType="separate"/>
        </w:r>
        <w:r w:rsidR="00124D5E">
          <w:rPr>
            <w:noProof/>
            <w:webHidden/>
            <w:lang w:val="lv-LV"/>
          </w:rPr>
          <w:t>11</w:t>
        </w:r>
        <w:r w:rsidR="00624D9B" w:rsidRPr="00124D5E">
          <w:rPr>
            <w:noProof/>
            <w:webHidden/>
            <w:lang w:val="lv-LV"/>
          </w:rPr>
          <w:fldChar w:fldCharType="end"/>
        </w:r>
      </w:hyperlink>
    </w:p>
    <w:p w:rsidR="006E1404" w:rsidRPr="00124D5E" w:rsidRDefault="00D30E35" w:rsidP="006E1404">
      <w:pPr>
        <w:pStyle w:val="Sommario1"/>
        <w:tabs>
          <w:tab w:val="right" w:leader="dot" w:pos="8777"/>
        </w:tabs>
        <w:ind w:left="284"/>
        <w:rPr>
          <w:rStyle w:val="Collegamentoipertestuale"/>
          <w:noProof/>
          <w:color w:val="auto"/>
          <w:lang w:val="lv-LV"/>
        </w:rPr>
      </w:pPr>
      <w:hyperlink w:anchor="_Toc319939735" w:history="1">
        <w:r w:rsidR="006E1404" w:rsidRPr="00124D5E">
          <w:rPr>
            <w:rStyle w:val="Collegamentoipertestuale"/>
            <w:bCs/>
            <w:noProof/>
            <w:color w:val="auto"/>
            <w:lang w:val="lv-LV"/>
          </w:rPr>
          <w:t>9. Pretendenta tiesības un pienākumi</w:t>
        </w:r>
        <w:r w:rsidR="006E1404" w:rsidRPr="00124D5E">
          <w:rPr>
            <w:noProof/>
            <w:webHidden/>
            <w:lang w:val="lv-LV"/>
          </w:rPr>
          <w:tab/>
          <w:t>............</w:t>
        </w:r>
        <w:r w:rsidR="00AC332A" w:rsidRPr="00124D5E">
          <w:rPr>
            <w:noProof/>
            <w:webHidden/>
            <w:lang w:val="lv-LV"/>
          </w:rPr>
          <w:t>.</w:t>
        </w:r>
        <w:r w:rsidR="004D4133" w:rsidRPr="00124D5E">
          <w:rPr>
            <w:noProof/>
            <w:webHidden/>
            <w:lang w:val="lv-LV"/>
          </w:rPr>
          <w:t>11</w:t>
        </w:r>
      </w:hyperlink>
    </w:p>
    <w:p w:rsidR="006E1404" w:rsidRPr="00124D5E" w:rsidRDefault="00D30E35" w:rsidP="006E1404">
      <w:pPr>
        <w:pStyle w:val="Sommario1"/>
        <w:tabs>
          <w:tab w:val="right" w:leader="dot" w:pos="8777"/>
        </w:tabs>
        <w:ind w:left="284"/>
        <w:rPr>
          <w:noProof/>
          <w:lang w:val="lv-LV" w:eastAsia="en-US"/>
        </w:rPr>
      </w:pPr>
      <w:hyperlink w:anchor="_Toc319939736" w:history="1">
        <w:r w:rsidR="006E1404" w:rsidRPr="00124D5E">
          <w:rPr>
            <w:rStyle w:val="Collegamentoipertestuale"/>
            <w:bCs/>
            <w:noProof/>
            <w:color w:val="auto"/>
            <w:lang w:val="lv-LV"/>
          </w:rPr>
          <w:t xml:space="preserve"> Instrukcijas pielikumi</w:t>
        </w:r>
      </w:hyperlink>
    </w:p>
    <w:p w:rsidR="006E1404" w:rsidRPr="00124D5E" w:rsidRDefault="006E1404" w:rsidP="006E1404">
      <w:pPr>
        <w:pStyle w:val="Sommario2"/>
        <w:ind w:left="284" w:firstLine="0"/>
        <w:rPr>
          <w:sz w:val="24"/>
          <w:szCs w:val="24"/>
          <w:lang w:eastAsia="en-US"/>
        </w:rPr>
      </w:pPr>
      <w:r w:rsidRPr="00124D5E">
        <w:rPr>
          <w:rStyle w:val="Collegamentoipertestuale"/>
          <w:color w:val="auto"/>
          <w:sz w:val="24"/>
          <w:szCs w:val="24"/>
          <w:u w:val="none"/>
        </w:rPr>
        <w:t xml:space="preserve">1. </w:t>
      </w:r>
      <w:hyperlink w:anchor="_Toc319939737" w:history="1">
        <w:r w:rsidRPr="00124D5E">
          <w:rPr>
            <w:rStyle w:val="Collegamentoipertestuale"/>
            <w:color w:val="auto"/>
            <w:sz w:val="24"/>
            <w:szCs w:val="24"/>
            <w:u w:val="none"/>
          </w:rPr>
          <w:t xml:space="preserve">pielikums  </w:t>
        </w:r>
      </w:hyperlink>
      <w:hyperlink w:anchor="_Toc319939738" w:history="1">
        <w:r w:rsidRPr="00124D5E">
          <w:rPr>
            <w:rStyle w:val="Collegamentoipertestuale"/>
            <w:color w:val="auto"/>
            <w:sz w:val="24"/>
            <w:szCs w:val="24"/>
            <w:u w:val="none"/>
          </w:rPr>
          <w:t>Pieteikums dalībai iepirkumā</w:t>
        </w:r>
        <w:r w:rsidRPr="00124D5E">
          <w:rPr>
            <w:webHidden/>
            <w:sz w:val="24"/>
            <w:szCs w:val="24"/>
          </w:rPr>
          <w:t>......................................................................13</w:t>
        </w:r>
      </w:hyperlink>
    </w:p>
    <w:p w:rsidR="006E1404" w:rsidRPr="00124D5E" w:rsidRDefault="006E1404" w:rsidP="006E1404">
      <w:pPr>
        <w:pStyle w:val="Sommario2"/>
        <w:ind w:left="284" w:firstLine="0"/>
        <w:rPr>
          <w:rStyle w:val="Collegamentoipertestuale"/>
          <w:color w:val="auto"/>
          <w:sz w:val="24"/>
          <w:szCs w:val="24"/>
          <w:u w:val="none"/>
        </w:rPr>
      </w:pPr>
      <w:r w:rsidRPr="00124D5E">
        <w:rPr>
          <w:rStyle w:val="Collegamentoipertestuale"/>
          <w:color w:val="auto"/>
          <w:sz w:val="24"/>
          <w:szCs w:val="24"/>
          <w:u w:val="none"/>
        </w:rPr>
        <w:t xml:space="preserve">2. </w:t>
      </w:r>
      <w:hyperlink w:anchor="_Toc319939750" w:history="1">
        <w:r w:rsidRPr="00124D5E">
          <w:rPr>
            <w:rStyle w:val="Collegamentoipertestuale"/>
            <w:color w:val="auto"/>
            <w:sz w:val="24"/>
            <w:szCs w:val="24"/>
            <w:u w:val="none"/>
          </w:rPr>
          <w:t xml:space="preserve">pielikums </w:t>
        </w:r>
      </w:hyperlink>
      <w:r w:rsidRPr="00124D5E">
        <w:rPr>
          <w:rStyle w:val="Collegamentoipertestuale"/>
          <w:color w:val="auto"/>
          <w:sz w:val="24"/>
          <w:szCs w:val="24"/>
          <w:u w:val="none"/>
        </w:rPr>
        <w:t>Tehniskā specifikācija .................................................................................15</w:t>
      </w:r>
    </w:p>
    <w:p w:rsidR="006E1404" w:rsidRPr="00124D5E" w:rsidRDefault="006E1404" w:rsidP="006E1404">
      <w:pPr>
        <w:ind w:left="284"/>
        <w:rPr>
          <w:lang w:val="lv-LV"/>
        </w:rPr>
      </w:pPr>
      <w:r w:rsidRPr="00124D5E">
        <w:rPr>
          <w:lang w:val="lv-LV"/>
        </w:rPr>
        <w:t>3.pielikums Komplekso pusdienu piedāvājums ...............................................................</w:t>
      </w:r>
      <w:r w:rsidR="0072069D" w:rsidRPr="00124D5E">
        <w:rPr>
          <w:lang w:val="lv-LV"/>
        </w:rPr>
        <w:t>19</w:t>
      </w:r>
    </w:p>
    <w:p w:rsidR="006E1404" w:rsidRPr="00124D5E" w:rsidRDefault="006E1404" w:rsidP="006E1404">
      <w:pPr>
        <w:pStyle w:val="Sommario2"/>
        <w:ind w:left="284" w:firstLine="0"/>
        <w:rPr>
          <w:sz w:val="24"/>
          <w:szCs w:val="24"/>
          <w:lang w:eastAsia="en-US"/>
        </w:rPr>
      </w:pPr>
      <w:r w:rsidRPr="00124D5E">
        <w:rPr>
          <w:rStyle w:val="Collegamentoipertestuale"/>
          <w:color w:val="auto"/>
          <w:sz w:val="24"/>
          <w:szCs w:val="24"/>
          <w:u w:val="none"/>
        </w:rPr>
        <w:t>4.</w:t>
      </w:r>
      <w:hyperlink w:anchor="_Toc319939751" w:history="1">
        <w:r w:rsidRPr="00124D5E">
          <w:rPr>
            <w:sz w:val="24"/>
            <w:szCs w:val="24"/>
          </w:rPr>
          <w:t>F</w:t>
        </w:r>
        <w:r w:rsidRPr="00124D5E">
          <w:rPr>
            <w:rStyle w:val="Collegamentoipertestuale"/>
            <w:color w:val="auto"/>
            <w:sz w:val="24"/>
            <w:szCs w:val="24"/>
            <w:u w:val="none"/>
          </w:rPr>
          <w:t>inanšu piedāvājums .....................................................................................................</w:t>
        </w:r>
        <w:r w:rsidRPr="00124D5E">
          <w:rPr>
            <w:webHidden/>
            <w:sz w:val="24"/>
            <w:szCs w:val="24"/>
          </w:rPr>
          <w:t>2</w:t>
        </w:r>
        <w:r w:rsidR="0072069D" w:rsidRPr="00124D5E">
          <w:rPr>
            <w:webHidden/>
            <w:sz w:val="24"/>
            <w:szCs w:val="24"/>
          </w:rPr>
          <w:t>0</w:t>
        </w:r>
      </w:hyperlink>
    </w:p>
    <w:p w:rsidR="006E1404" w:rsidRPr="00124D5E" w:rsidRDefault="006E1404" w:rsidP="006E1404">
      <w:pPr>
        <w:pStyle w:val="Sommario2"/>
        <w:ind w:left="284" w:firstLine="0"/>
        <w:rPr>
          <w:rStyle w:val="Collegamentoipertestuale"/>
          <w:color w:val="auto"/>
          <w:sz w:val="24"/>
          <w:szCs w:val="24"/>
          <w:u w:val="none"/>
        </w:rPr>
      </w:pPr>
      <w:r w:rsidRPr="00124D5E">
        <w:rPr>
          <w:rStyle w:val="Collegamentoipertestuale"/>
          <w:color w:val="auto"/>
          <w:sz w:val="24"/>
          <w:szCs w:val="24"/>
          <w:u w:val="none"/>
        </w:rPr>
        <w:t>5.pielikums Sniegto pakalpojumu saraksta veidne............................................................2</w:t>
      </w:r>
      <w:r w:rsidR="0072069D" w:rsidRPr="00124D5E">
        <w:rPr>
          <w:rStyle w:val="Collegamentoipertestuale"/>
          <w:color w:val="auto"/>
          <w:sz w:val="24"/>
          <w:szCs w:val="24"/>
          <w:u w:val="none"/>
        </w:rPr>
        <w:t>1</w:t>
      </w:r>
    </w:p>
    <w:p w:rsidR="006E1404" w:rsidRPr="00124D5E" w:rsidRDefault="006E1404" w:rsidP="006E1404">
      <w:pPr>
        <w:ind w:left="284"/>
        <w:rPr>
          <w:lang w:val="lv-LV"/>
        </w:rPr>
      </w:pPr>
      <w:r w:rsidRPr="00124D5E">
        <w:rPr>
          <w:rStyle w:val="Collegamentoipertestuale"/>
          <w:color w:val="auto"/>
          <w:u w:val="none"/>
          <w:lang w:val="lv-LV"/>
        </w:rPr>
        <w:t xml:space="preserve">6. pielikums </w:t>
      </w:r>
      <w:hyperlink w:anchor="_Toc319939763" w:history="1">
        <w:r w:rsidRPr="00124D5E">
          <w:rPr>
            <w:rStyle w:val="Collegamentoipertestuale"/>
            <w:color w:val="auto"/>
            <w:u w:val="none"/>
            <w:lang w:val="lv-LV"/>
          </w:rPr>
          <w:t xml:space="preserve"> līguma projekts</w:t>
        </w:r>
        <w:r w:rsidRPr="00124D5E">
          <w:rPr>
            <w:webHidden/>
            <w:lang w:val="lv-LV"/>
          </w:rPr>
          <w:t xml:space="preserve"> par ēdināšanas pakalpojuma nodrošināšanu......................2</w:t>
        </w:r>
        <w:r w:rsidR="0072069D" w:rsidRPr="00124D5E">
          <w:rPr>
            <w:webHidden/>
            <w:lang w:val="lv-LV"/>
          </w:rPr>
          <w:t>2</w:t>
        </w:r>
      </w:hyperlink>
    </w:p>
    <w:p w:rsidR="006E1404" w:rsidRPr="00124D5E" w:rsidRDefault="006E1404" w:rsidP="006E1404">
      <w:pPr>
        <w:ind w:left="284"/>
        <w:rPr>
          <w:rStyle w:val="Collegamentoipertestuale"/>
          <w:color w:val="auto"/>
          <w:u w:val="none"/>
          <w:lang w:val="lv-LV"/>
        </w:rPr>
      </w:pPr>
      <w:r w:rsidRPr="00124D5E">
        <w:rPr>
          <w:lang w:val="lv-LV"/>
        </w:rPr>
        <w:t>7.pielikums Telpu nomas līguma projekts ………………………………………………2</w:t>
      </w:r>
      <w:r w:rsidR="0072069D" w:rsidRPr="00124D5E">
        <w:rPr>
          <w:lang w:val="lv-LV"/>
        </w:rPr>
        <w:t>6</w:t>
      </w:r>
    </w:p>
    <w:p w:rsidR="006E1404" w:rsidRPr="00124D5E" w:rsidRDefault="00624D9B" w:rsidP="006E1404">
      <w:pPr>
        <w:tabs>
          <w:tab w:val="left" w:pos="426"/>
        </w:tabs>
        <w:spacing w:before="120"/>
        <w:jc w:val="both"/>
        <w:rPr>
          <w:sz w:val="22"/>
          <w:szCs w:val="22"/>
          <w:lang w:val="lv-LV"/>
        </w:rPr>
      </w:pPr>
      <w:r w:rsidRPr="00124D5E">
        <w:rPr>
          <w:lang w:val="lv-LV"/>
        </w:rPr>
        <w:fldChar w:fldCharType="end"/>
      </w:r>
    </w:p>
    <w:p w:rsidR="006E1404" w:rsidRPr="00124D5E" w:rsidRDefault="006E1404" w:rsidP="006E1404">
      <w:pPr>
        <w:tabs>
          <w:tab w:val="left" w:pos="5910"/>
        </w:tabs>
        <w:spacing w:before="120"/>
        <w:jc w:val="both"/>
        <w:rPr>
          <w:sz w:val="22"/>
          <w:szCs w:val="22"/>
          <w:lang w:val="lv-LV"/>
        </w:rPr>
      </w:pPr>
      <w:r w:rsidRPr="00124D5E">
        <w:rPr>
          <w:sz w:val="22"/>
          <w:szCs w:val="22"/>
          <w:lang w:val="lv-LV"/>
        </w:rPr>
        <w:tab/>
      </w:r>
    </w:p>
    <w:p w:rsidR="006E1404" w:rsidRPr="00124D5E" w:rsidRDefault="006E1404" w:rsidP="006E1404">
      <w:pPr>
        <w:spacing w:before="120"/>
        <w:jc w:val="both"/>
        <w:rPr>
          <w:b/>
          <w:sz w:val="22"/>
          <w:szCs w:val="22"/>
          <w:lang w:val="lv-LV"/>
        </w:rPr>
      </w:pPr>
    </w:p>
    <w:p w:rsidR="006E1404" w:rsidRPr="00124D5E" w:rsidRDefault="006E1404" w:rsidP="006E1404">
      <w:pPr>
        <w:pStyle w:val="Titolo1"/>
        <w:numPr>
          <w:ilvl w:val="3"/>
          <w:numId w:val="2"/>
        </w:numPr>
        <w:spacing w:before="120" w:after="0"/>
        <w:ind w:left="2874" w:hanging="357"/>
        <w:rPr>
          <w:rFonts w:ascii="Times New Roman" w:hAnsi="Times New Roman"/>
          <w:sz w:val="22"/>
          <w:szCs w:val="22"/>
        </w:rPr>
      </w:pPr>
      <w:r w:rsidRPr="00124D5E">
        <w:rPr>
          <w:rFonts w:ascii="Times New Roman" w:hAnsi="Times New Roman"/>
          <w:sz w:val="22"/>
          <w:szCs w:val="22"/>
        </w:rPr>
        <w:br w:type="page"/>
      </w:r>
      <w:bookmarkStart w:id="1" w:name="_Toc319506848"/>
      <w:bookmarkStart w:id="2" w:name="_Toc319939729"/>
      <w:r w:rsidRPr="00124D5E">
        <w:rPr>
          <w:rFonts w:ascii="Times New Roman" w:hAnsi="Times New Roman"/>
          <w:sz w:val="22"/>
          <w:szCs w:val="22"/>
        </w:rPr>
        <w:t>VISPĀRĪGĀ INFORMĀCIJA</w:t>
      </w:r>
      <w:bookmarkEnd w:id="1"/>
      <w:bookmarkEnd w:id="2"/>
    </w:p>
    <w:p w:rsidR="006E1404" w:rsidRPr="00124D5E" w:rsidRDefault="006E1404" w:rsidP="006E1404">
      <w:pPr>
        <w:tabs>
          <w:tab w:val="left" w:pos="3686"/>
          <w:tab w:val="left" w:pos="3828"/>
        </w:tabs>
        <w:spacing w:before="120"/>
        <w:ind w:left="2520"/>
        <w:jc w:val="both"/>
        <w:rPr>
          <w:b/>
          <w:sz w:val="22"/>
          <w:szCs w:val="22"/>
          <w:lang w:val="lv-LV"/>
        </w:rPr>
      </w:pPr>
    </w:p>
    <w:p w:rsidR="006E1404" w:rsidRPr="00124D5E" w:rsidRDefault="006E1404" w:rsidP="006E1404">
      <w:pPr>
        <w:numPr>
          <w:ilvl w:val="1"/>
          <w:numId w:val="4"/>
        </w:numPr>
        <w:tabs>
          <w:tab w:val="left" w:pos="513"/>
        </w:tabs>
        <w:spacing w:before="120"/>
        <w:jc w:val="both"/>
        <w:rPr>
          <w:b/>
          <w:sz w:val="22"/>
          <w:szCs w:val="22"/>
          <w:lang w:val="lv-LV"/>
        </w:rPr>
      </w:pPr>
      <w:r w:rsidRPr="00124D5E">
        <w:rPr>
          <w:b/>
          <w:sz w:val="22"/>
          <w:szCs w:val="22"/>
          <w:lang w:val="lv-LV"/>
        </w:rPr>
        <w:t>Iepirkuma identifikācijas numurs</w:t>
      </w:r>
    </w:p>
    <w:p w:rsidR="006E1404" w:rsidRPr="00124D5E" w:rsidRDefault="006E1404" w:rsidP="006E1404">
      <w:pPr>
        <w:pStyle w:val="Paragrafoelenco"/>
        <w:tabs>
          <w:tab w:val="left" w:pos="426"/>
        </w:tabs>
        <w:spacing w:before="120"/>
        <w:ind w:left="0"/>
        <w:jc w:val="both"/>
        <w:rPr>
          <w:b/>
          <w:sz w:val="22"/>
          <w:szCs w:val="22"/>
          <w:lang w:val="lv-LV"/>
        </w:rPr>
      </w:pPr>
      <w:r w:rsidRPr="00124D5E">
        <w:rPr>
          <w:sz w:val="22"/>
          <w:szCs w:val="22"/>
          <w:lang w:val="lv-LV"/>
        </w:rPr>
        <w:t xml:space="preserve">Iepirkuma identifikācijas numurs: </w:t>
      </w:r>
      <w:r w:rsidR="0072069D" w:rsidRPr="00124D5E">
        <w:rPr>
          <w:sz w:val="22"/>
          <w:szCs w:val="22"/>
          <w:lang w:val="lv-LV"/>
        </w:rPr>
        <w:t>SVSK</w:t>
      </w:r>
      <w:r w:rsidRPr="00124D5E">
        <w:rPr>
          <w:sz w:val="22"/>
          <w:szCs w:val="22"/>
          <w:lang w:val="lv-LV"/>
        </w:rPr>
        <w:t xml:space="preserve"> 2014/</w:t>
      </w:r>
      <w:r w:rsidR="00124D5E" w:rsidRPr="00124D5E">
        <w:rPr>
          <w:sz w:val="22"/>
          <w:szCs w:val="22"/>
          <w:lang w:val="lv-LV"/>
        </w:rPr>
        <w:t>2</w:t>
      </w:r>
    </w:p>
    <w:p w:rsidR="006E1404" w:rsidRPr="00124D5E" w:rsidRDefault="006E1404" w:rsidP="006E1404">
      <w:pPr>
        <w:pStyle w:val="Paragrafoelenco"/>
        <w:tabs>
          <w:tab w:val="left" w:pos="426"/>
          <w:tab w:val="num" w:pos="993"/>
        </w:tabs>
        <w:spacing w:before="120"/>
        <w:ind w:left="426"/>
        <w:jc w:val="both"/>
        <w:rPr>
          <w:b/>
          <w:sz w:val="22"/>
          <w:szCs w:val="22"/>
          <w:lang w:val="lv-LV"/>
        </w:rPr>
      </w:pPr>
    </w:p>
    <w:p w:rsidR="006E1404" w:rsidRPr="00124D5E" w:rsidRDefault="006E1404" w:rsidP="006E1404">
      <w:pPr>
        <w:numPr>
          <w:ilvl w:val="1"/>
          <w:numId w:val="4"/>
        </w:numPr>
        <w:tabs>
          <w:tab w:val="left" w:pos="171"/>
          <w:tab w:val="left" w:pos="513"/>
          <w:tab w:val="num" w:pos="1420"/>
        </w:tabs>
        <w:spacing w:before="120"/>
        <w:jc w:val="both"/>
        <w:rPr>
          <w:b/>
          <w:sz w:val="22"/>
          <w:szCs w:val="22"/>
          <w:lang w:val="lv-LV"/>
        </w:rPr>
      </w:pPr>
      <w:r w:rsidRPr="00124D5E">
        <w:rPr>
          <w:b/>
          <w:sz w:val="22"/>
          <w:szCs w:val="22"/>
          <w:lang w:val="lv-LV"/>
        </w:rPr>
        <w:t>Pasūtītājs un kontaktinformācija</w:t>
      </w:r>
    </w:p>
    <w:p w:rsidR="0072069D" w:rsidRPr="00124D5E" w:rsidRDefault="0072069D" w:rsidP="0072069D">
      <w:pPr>
        <w:tabs>
          <w:tab w:val="left" w:pos="171"/>
          <w:tab w:val="left" w:pos="513"/>
          <w:tab w:val="num" w:pos="1420"/>
        </w:tabs>
        <w:spacing w:before="120"/>
        <w:ind w:left="420"/>
        <w:jc w:val="both"/>
        <w:rPr>
          <w:sz w:val="22"/>
          <w:szCs w:val="22"/>
          <w:lang w:val="lv-LV"/>
        </w:rPr>
      </w:pPr>
      <w:r w:rsidRPr="00124D5E">
        <w:rPr>
          <w:b/>
          <w:sz w:val="22"/>
          <w:szCs w:val="22"/>
          <w:lang w:val="lv-LV"/>
        </w:rPr>
        <w:t xml:space="preserve">Vecumnieku novada Domes Skaistkalnes vidusskola </w:t>
      </w:r>
      <w:r w:rsidRPr="00124D5E">
        <w:rPr>
          <w:sz w:val="22"/>
          <w:szCs w:val="22"/>
          <w:lang w:val="lv-LV"/>
        </w:rPr>
        <w:t>(turpmāk- Skaistkalnes vidusskola)</w:t>
      </w:r>
    </w:p>
    <w:p w:rsidR="0072069D" w:rsidRPr="00124D5E" w:rsidRDefault="0072069D" w:rsidP="0072069D">
      <w:pPr>
        <w:pStyle w:val="Paragrafoelenco"/>
        <w:ind w:left="420"/>
        <w:jc w:val="both"/>
        <w:rPr>
          <w:sz w:val="22"/>
          <w:szCs w:val="22"/>
          <w:lang w:val="lv-LV"/>
        </w:rPr>
      </w:pPr>
      <w:r w:rsidRPr="00124D5E">
        <w:rPr>
          <w:sz w:val="22"/>
          <w:szCs w:val="22"/>
          <w:lang w:val="lv-LV"/>
        </w:rPr>
        <w:t>Reģistrācijas Nr.</w:t>
      </w:r>
      <w:r w:rsidRPr="00124D5E">
        <w:rPr>
          <w:b/>
          <w:bCs/>
          <w:sz w:val="22"/>
          <w:szCs w:val="22"/>
          <w:lang w:val="lv-LV"/>
        </w:rPr>
        <w:t xml:space="preserve"> </w:t>
      </w:r>
      <w:r w:rsidRPr="00124D5E">
        <w:rPr>
          <w:bCs/>
          <w:sz w:val="22"/>
          <w:szCs w:val="22"/>
          <w:lang w:val="lv-LV"/>
        </w:rPr>
        <w:t>90000033284</w:t>
      </w:r>
    </w:p>
    <w:p w:rsidR="0072069D" w:rsidRPr="00124D5E" w:rsidRDefault="0072069D" w:rsidP="0072069D">
      <w:pPr>
        <w:pStyle w:val="Paragrafoelenco"/>
        <w:ind w:left="420"/>
        <w:jc w:val="both"/>
        <w:rPr>
          <w:sz w:val="22"/>
          <w:szCs w:val="22"/>
          <w:lang w:val="lv-LV"/>
        </w:rPr>
      </w:pPr>
      <w:r w:rsidRPr="00124D5E">
        <w:rPr>
          <w:sz w:val="22"/>
          <w:szCs w:val="22"/>
          <w:lang w:val="lv-LV"/>
        </w:rPr>
        <w:t>Adrese: Skaistkalnes vidusskola, Skolas iela 5, Skaistkalnes pagasts, Vecumnieku novads, LV-3924.</w:t>
      </w:r>
    </w:p>
    <w:p w:rsidR="006E1404" w:rsidRPr="00124D5E" w:rsidRDefault="006E1404" w:rsidP="006E1404">
      <w:pPr>
        <w:tabs>
          <w:tab w:val="num" w:pos="567"/>
        </w:tabs>
        <w:jc w:val="both"/>
        <w:rPr>
          <w:sz w:val="22"/>
          <w:szCs w:val="22"/>
          <w:lang w:val="lv-LV"/>
        </w:rPr>
      </w:pPr>
    </w:p>
    <w:p w:rsidR="006E1404" w:rsidRPr="00124D5E" w:rsidRDefault="006E1404" w:rsidP="000E0A7F">
      <w:pPr>
        <w:spacing w:after="120"/>
        <w:ind w:left="426"/>
        <w:jc w:val="both"/>
        <w:rPr>
          <w:bCs/>
          <w:iCs/>
          <w:sz w:val="22"/>
          <w:szCs w:val="22"/>
          <w:lang w:val="lv-LV"/>
        </w:rPr>
      </w:pPr>
      <w:r w:rsidRPr="00124D5E">
        <w:rPr>
          <w:bCs/>
          <w:iCs/>
          <w:sz w:val="22"/>
          <w:szCs w:val="22"/>
          <w:lang w:val="lv-LV"/>
        </w:rPr>
        <w:t>Iepirkumu komisija izveidota ar</w:t>
      </w:r>
      <w:r w:rsidRPr="00124D5E">
        <w:rPr>
          <w:sz w:val="22"/>
          <w:szCs w:val="22"/>
          <w:lang w:val="lv-LV"/>
        </w:rPr>
        <w:t xml:space="preserve"> </w:t>
      </w:r>
      <w:r w:rsidR="00124D5E" w:rsidRPr="00124D5E">
        <w:rPr>
          <w:sz w:val="22"/>
          <w:szCs w:val="22"/>
          <w:lang w:val="lv-LV"/>
        </w:rPr>
        <w:t>direktora rīkojumu Nr 23  09.06.2014.</w:t>
      </w:r>
    </w:p>
    <w:p w:rsidR="006E1404" w:rsidRPr="00124D5E" w:rsidRDefault="006E1404" w:rsidP="006E1404">
      <w:pPr>
        <w:tabs>
          <w:tab w:val="left" w:pos="540"/>
        </w:tabs>
        <w:jc w:val="both"/>
        <w:rPr>
          <w:sz w:val="22"/>
          <w:szCs w:val="22"/>
          <w:lang w:val="lv-LV"/>
        </w:rPr>
      </w:pPr>
      <w:r w:rsidRPr="00124D5E">
        <w:rPr>
          <w:b/>
          <w:sz w:val="22"/>
          <w:szCs w:val="22"/>
          <w:lang w:val="lv-LV"/>
        </w:rPr>
        <w:t xml:space="preserve">Kontaktpersona </w:t>
      </w:r>
    </w:p>
    <w:p w:rsidR="0072069D" w:rsidRPr="00124D5E" w:rsidRDefault="0072069D" w:rsidP="0072069D">
      <w:pPr>
        <w:ind w:left="284"/>
        <w:jc w:val="both"/>
        <w:rPr>
          <w:sz w:val="22"/>
          <w:szCs w:val="22"/>
          <w:lang w:val="lv-LV"/>
        </w:rPr>
      </w:pPr>
      <w:r w:rsidRPr="00124D5E">
        <w:rPr>
          <w:b/>
          <w:iCs/>
          <w:sz w:val="22"/>
          <w:szCs w:val="22"/>
          <w:lang w:val="lv-LV"/>
        </w:rPr>
        <w:t>Kontaktpersona</w:t>
      </w:r>
      <w:r w:rsidRPr="00124D5E">
        <w:rPr>
          <w:sz w:val="22"/>
          <w:szCs w:val="22"/>
          <w:lang w:val="lv-LV"/>
        </w:rPr>
        <w:t xml:space="preserve"> –Svetlana Vāverniece, Skaistkalnes vidusskolas direktore, tālr.</w:t>
      </w:r>
      <w:r w:rsidRPr="00124D5E">
        <w:rPr>
          <w:b/>
          <w:sz w:val="22"/>
          <w:szCs w:val="22"/>
          <w:lang w:val="lv-LV"/>
        </w:rPr>
        <w:t xml:space="preserve"> </w:t>
      </w:r>
      <w:r w:rsidRPr="00124D5E">
        <w:rPr>
          <w:sz w:val="22"/>
          <w:szCs w:val="22"/>
          <w:lang w:val="lv-LV"/>
        </w:rPr>
        <w:t xml:space="preserve">63933166, 29564834, e-pasts: </w:t>
      </w:r>
      <w:hyperlink r:id="rId8" w:history="1">
        <w:r w:rsidRPr="00124D5E">
          <w:rPr>
            <w:rStyle w:val="Collegamentoipertestuale"/>
            <w:color w:val="auto"/>
            <w:sz w:val="22"/>
            <w:szCs w:val="22"/>
            <w:lang w:val="lv-LV"/>
          </w:rPr>
          <w:t>Svetlana.vaverniece@inbox.lv</w:t>
        </w:r>
      </w:hyperlink>
    </w:p>
    <w:p w:rsidR="006E1404" w:rsidRPr="00124D5E" w:rsidRDefault="006E1404" w:rsidP="006E1404">
      <w:pPr>
        <w:ind w:firstLine="284"/>
        <w:rPr>
          <w:sz w:val="22"/>
          <w:szCs w:val="22"/>
          <w:lang w:val="lv-LV"/>
        </w:rPr>
      </w:pPr>
      <w:r w:rsidRPr="00124D5E">
        <w:rPr>
          <w:sz w:val="22"/>
          <w:szCs w:val="22"/>
          <w:lang w:val="lv-LV"/>
        </w:rPr>
        <w:t>Kontaktpersona iepirkuma laikā sniedz tikai organizatorisku informāciju.</w:t>
      </w:r>
    </w:p>
    <w:p w:rsidR="006E1404" w:rsidRPr="00124D5E" w:rsidRDefault="006E1404" w:rsidP="006E1404">
      <w:pPr>
        <w:pStyle w:val="Paragrafoelenco"/>
        <w:tabs>
          <w:tab w:val="num" w:pos="567"/>
        </w:tabs>
        <w:spacing w:before="120"/>
        <w:ind w:left="0"/>
        <w:jc w:val="both"/>
        <w:rPr>
          <w:sz w:val="22"/>
          <w:szCs w:val="22"/>
          <w:lang w:val="lv-LV"/>
        </w:rPr>
      </w:pPr>
    </w:p>
    <w:p w:rsidR="006E1404" w:rsidRPr="00124D5E" w:rsidRDefault="006E1404" w:rsidP="006E1404">
      <w:pPr>
        <w:numPr>
          <w:ilvl w:val="1"/>
          <w:numId w:val="4"/>
        </w:numPr>
        <w:spacing w:before="120"/>
        <w:jc w:val="both"/>
        <w:rPr>
          <w:b/>
          <w:sz w:val="22"/>
          <w:szCs w:val="22"/>
          <w:lang w:val="lv-LV"/>
        </w:rPr>
      </w:pPr>
      <w:r w:rsidRPr="00124D5E">
        <w:rPr>
          <w:b/>
          <w:sz w:val="22"/>
          <w:szCs w:val="22"/>
          <w:lang w:val="lv-LV"/>
        </w:rPr>
        <w:t>Iepirkumu priekšmets</w:t>
      </w:r>
    </w:p>
    <w:p w:rsidR="006E1404" w:rsidRPr="00124D5E" w:rsidRDefault="006E1404" w:rsidP="006E1404">
      <w:pPr>
        <w:numPr>
          <w:ilvl w:val="2"/>
          <w:numId w:val="4"/>
        </w:numPr>
        <w:spacing w:before="120"/>
        <w:jc w:val="both"/>
        <w:rPr>
          <w:sz w:val="22"/>
          <w:szCs w:val="22"/>
          <w:lang w:val="lv-LV"/>
        </w:rPr>
      </w:pPr>
      <w:r w:rsidRPr="00124D5E">
        <w:rPr>
          <w:sz w:val="22"/>
          <w:szCs w:val="22"/>
          <w:lang w:val="lv-LV"/>
        </w:rPr>
        <w:t>Iepirkuma priekšmets ir ēdināšanas pakalpojuma sniegšana mācību iestādē saskaņā ar tehnisko specifikāciju (2.pielikums).</w:t>
      </w:r>
    </w:p>
    <w:p w:rsidR="006E1404" w:rsidRPr="00124D5E" w:rsidRDefault="006E1404" w:rsidP="006E1404">
      <w:pPr>
        <w:pStyle w:val="Corpotesto"/>
        <w:numPr>
          <w:ilvl w:val="2"/>
          <w:numId w:val="4"/>
        </w:numPr>
        <w:spacing w:before="120" w:after="0"/>
        <w:jc w:val="both"/>
        <w:rPr>
          <w:rFonts w:ascii="Times New Roman" w:hAnsi="Times New Roman" w:cs="Times New Roman"/>
          <w:sz w:val="22"/>
        </w:rPr>
      </w:pPr>
      <w:r w:rsidRPr="00124D5E">
        <w:rPr>
          <w:rFonts w:ascii="Times New Roman" w:hAnsi="Times New Roman" w:cs="Times New Roman"/>
          <w:sz w:val="22"/>
        </w:rPr>
        <w:t>Iepirkuma priekšmets netiek dalīts daļās.</w:t>
      </w:r>
    </w:p>
    <w:p w:rsidR="006E1404" w:rsidRPr="00124D5E" w:rsidRDefault="006E1404" w:rsidP="006E1404">
      <w:pPr>
        <w:pStyle w:val="Corpotesto"/>
        <w:numPr>
          <w:ilvl w:val="2"/>
          <w:numId w:val="4"/>
        </w:numPr>
        <w:spacing w:before="120" w:after="0"/>
        <w:jc w:val="both"/>
        <w:rPr>
          <w:rFonts w:ascii="Times New Roman" w:hAnsi="Times New Roman" w:cs="Times New Roman"/>
          <w:sz w:val="22"/>
        </w:rPr>
      </w:pPr>
      <w:r w:rsidRPr="00124D5E">
        <w:rPr>
          <w:rFonts w:ascii="Times New Roman" w:hAnsi="Times New Roman" w:cs="Times New Roman"/>
          <w:sz w:val="22"/>
        </w:rPr>
        <w:t>Piedāvājumu var iesniegt par visu iepirkuma apjomu.</w:t>
      </w:r>
    </w:p>
    <w:p w:rsidR="006E1404" w:rsidRPr="00124D5E" w:rsidRDefault="006E1404" w:rsidP="006E1404">
      <w:pPr>
        <w:pStyle w:val="Corpotesto"/>
        <w:numPr>
          <w:ilvl w:val="2"/>
          <w:numId w:val="4"/>
        </w:numPr>
        <w:spacing w:before="120" w:after="0"/>
        <w:ind w:left="360" w:hanging="360"/>
        <w:jc w:val="both"/>
        <w:rPr>
          <w:rFonts w:ascii="Times New Roman" w:hAnsi="Times New Roman" w:cs="Times New Roman"/>
        </w:rPr>
      </w:pPr>
      <w:r w:rsidRPr="00124D5E">
        <w:rPr>
          <w:rFonts w:ascii="Times New Roman" w:hAnsi="Times New Roman" w:cs="Times New Roman"/>
          <w:sz w:val="22"/>
        </w:rPr>
        <w:t>Pretendents drīkst iesniegt tikai vienu piedāvājuma variantu.</w:t>
      </w:r>
    </w:p>
    <w:p w:rsidR="006E1404" w:rsidRPr="00124D5E" w:rsidRDefault="006E1404" w:rsidP="006E1404">
      <w:pPr>
        <w:pStyle w:val="Corpotesto"/>
        <w:numPr>
          <w:ilvl w:val="2"/>
          <w:numId w:val="4"/>
        </w:numPr>
        <w:spacing w:before="120"/>
        <w:ind w:left="709" w:hanging="709"/>
        <w:jc w:val="both"/>
        <w:rPr>
          <w:rFonts w:ascii="Times New Roman" w:hAnsi="Times New Roman" w:cs="Times New Roman"/>
          <w:sz w:val="22"/>
          <w:lang w:bidi="ne-NP"/>
        </w:rPr>
      </w:pPr>
      <w:r w:rsidRPr="00124D5E">
        <w:rPr>
          <w:rFonts w:ascii="Times New Roman" w:hAnsi="Times New Roman" w:cs="Times New Roman"/>
          <w:sz w:val="22"/>
        </w:rPr>
        <w:t xml:space="preserve">Iepirkuma </w:t>
      </w:r>
      <w:r w:rsidRPr="00124D5E">
        <w:rPr>
          <w:rFonts w:ascii="Times New Roman" w:eastAsia="Calibri" w:hAnsi="Times New Roman" w:cs="Times New Roman"/>
          <w:sz w:val="22"/>
        </w:rPr>
        <w:t>CPV kods 55524000 – 9 (Skolas ēdināšanas pakalpojumi).</w:t>
      </w:r>
    </w:p>
    <w:p w:rsidR="006E1404" w:rsidRPr="00124D5E" w:rsidRDefault="006E1404" w:rsidP="006E1404">
      <w:pPr>
        <w:pStyle w:val="Corpotesto"/>
        <w:numPr>
          <w:ilvl w:val="2"/>
          <w:numId w:val="4"/>
        </w:numPr>
        <w:rPr>
          <w:rFonts w:ascii="Times New Roman" w:hAnsi="Times New Roman" w:cs="Times New Roman"/>
          <w:sz w:val="22"/>
        </w:rPr>
      </w:pPr>
      <w:r w:rsidRPr="00124D5E">
        <w:rPr>
          <w:rFonts w:ascii="Times New Roman" w:hAnsi="Times New Roman" w:cs="Times New Roman"/>
          <w:b/>
          <w:bCs/>
          <w:sz w:val="22"/>
        </w:rPr>
        <w:t>Objekta apsekošana</w:t>
      </w:r>
    </w:p>
    <w:p w:rsidR="007355CB" w:rsidRPr="00124D5E" w:rsidRDefault="007355CB" w:rsidP="007355CB">
      <w:pPr>
        <w:pStyle w:val="Paragrafoelenco"/>
        <w:ind w:left="420"/>
        <w:jc w:val="both"/>
        <w:rPr>
          <w:rFonts w:eastAsia="SimSun"/>
          <w:sz w:val="22"/>
          <w:szCs w:val="22"/>
          <w:lang w:val="lv-LV" w:eastAsia="zh-CN"/>
        </w:rPr>
      </w:pPr>
      <w:bookmarkStart w:id="3" w:name="_Toc199751623"/>
      <w:bookmarkEnd w:id="3"/>
      <w:r w:rsidRPr="00124D5E">
        <w:rPr>
          <w:rFonts w:eastAsia="SimSun"/>
          <w:sz w:val="22"/>
          <w:szCs w:val="22"/>
          <w:lang w:val="lv-LV" w:eastAsia="zh-CN"/>
        </w:rPr>
        <w:t>Ja pretendents vēlas objektu apsekot,</w:t>
      </w:r>
      <w:r w:rsidRPr="00124D5E">
        <w:rPr>
          <w:b/>
          <w:bCs/>
          <w:sz w:val="22"/>
          <w:szCs w:val="22"/>
          <w:lang w:val="lv-LV"/>
        </w:rPr>
        <w:t xml:space="preserve"> </w:t>
      </w:r>
      <w:r w:rsidRPr="00124D5E">
        <w:rPr>
          <w:sz w:val="22"/>
          <w:szCs w:val="22"/>
          <w:lang w:val="lv-LV"/>
        </w:rPr>
        <w:t>laiks tiek saskaņots individuāli</w:t>
      </w:r>
      <w:r w:rsidRPr="00124D5E">
        <w:rPr>
          <w:rFonts w:eastAsia="SimSun"/>
          <w:sz w:val="22"/>
          <w:szCs w:val="22"/>
          <w:lang w:val="lv-LV" w:eastAsia="zh-CN"/>
        </w:rPr>
        <w:t xml:space="preserve"> ar</w:t>
      </w:r>
      <w:r w:rsidRPr="00124D5E">
        <w:rPr>
          <w:sz w:val="22"/>
          <w:szCs w:val="22"/>
          <w:lang w:val="lv-LV"/>
        </w:rPr>
        <w:t xml:space="preserve"> Svetlanu Vāvernieci, </w:t>
      </w:r>
      <w:r w:rsidRPr="00124D5E">
        <w:rPr>
          <w:rFonts w:eastAsia="SimSun"/>
          <w:sz w:val="22"/>
          <w:szCs w:val="22"/>
          <w:lang w:val="lv-LV" w:eastAsia="zh-CN"/>
        </w:rPr>
        <w:t xml:space="preserve">iepriekš sazinoties pa tālruni </w:t>
      </w:r>
      <w:r w:rsidRPr="00124D5E">
        <w:rPr>
          <w:sz w:val="22"/>
          <w:szCs w:val="22"/>
          <w:lang w:val="lv-LV"/>
        </w:rPr>
        <w:t>63933166, 29564834.</w:t>
      </w:r>
    </w:p>
    <w:p w:rsidR="006E1404" w:rsidRPr="00124D5E" w:rsidRDefault="006E1404" w:rsidP="006E1404">
      <w:pPr>
        <w:pStyle w:val="Paragrafoelenco"/>
        <w:ind w:left="420"/>
        <w:jc w:val="both"/>
        <w:rPr>
          <w:rFonts w:eastAsia="SimSun"/>
          <w:sz w:val="22"/>
          <w:szCs w:val="22"/>
          <w:lang w:val="lv-LV" w:eastAsia="zh-CN"/>
        </w:rPr>
      </w:pPr>
    </w:p>
    <w:p w:rsidR="006E1404" w:rsidRPr="00124D5E" w:rsidRDefault="006E1404" w:rsidP="006E1404">
      <w:pPr>
        <w:pStyle w:val="Soggettocommento"/>
        <w:ind w:left="420"/>
        <w:jc w:val="both"/>
        <w:rPr>
          <w:rFonts w:eastAsia="SimSun"/>
          <w:sz w:val="22"/>
          <w:szCs w:val="22"/>
          <w:lang w:val="lv-LV" w:eastAsia="zh-CN"/>
        </w:rPr>
      </w:pPr>
      <w:r w:rsidRPr="00124D5E">
        <w:rPr>
          <w:rFonts w:eastAsia="SimSun"/>
          <w:sz w:val="22"/>
          <w:szCs w:val="22"/>
          <w:lang w:val="lv-LV" w:eastAsia="zh-CN"/>
        </w:rPr>
        <w:t>Objekta adrese:</w:t>
      </w:r>
    </w:p>
    <w:p w:rsidR="007355CB" w:rsidRPr="00124D5E" w:rsidRDefault="007355CB" w:rsidP="007355CB">
      <w:pPr>
        <w:pStyle w:val="Soggettocommento"/>
        <w:ind w:left="420"/>
        <w:jc w:val="both"/>
        <w:rPr>
          <w:b w:val="0"/>
          <w:sz w:val="22"/>
          <w:szCs w:val="22"/>
          <w:lang w:val="lv-LV"/>
        </w:rPr>
      </w:pPr>
      <w:r w:rsidRPr="00124D5E">
        <w:rPr>
          <w:b w:val="0"/>
          <w:sz w:val="22"/>
          <w:szCs w:val="22"/>
          <w:lang w:val="lv-LV"/>
        </w:rPr>
        <w:t>Skaistkalnes vidusskola, Skolas iela 5, Skaistkalnes pagastā, Vecumnieku novadā.</w:t>
      </w:r>
    </w:p>
    <w:p w:rsidR="006E1404" w:rsidRPr="00124D5E" w:rsidRDefault="006E1404" w:rsidP="006E1404">
      <w:pPr>
        <w:numPr>
          <w:ilvl w:val="1"/>
          <w:numId w:val="4"/>
        </w:numPr>
        <w:spacing w:before="120" w:after="120"/>
        <w:jc w:val="both"/>
        <w:rPr>
          <w:b/>
          <w:sz w:val="22"/>
          <w:szCs w:val="22"/>
          <w:lang w:val="lv-LV"/>
        </w:rPr>
      </w:pPr>
      <w:r w:rsidRPr="00124D5E">
        <w:rPr>
          <w:b/>
          <w:sz w:val="22"/>
          <w:szCs w:val="22"/>
          <w:lang w:val="lv-LV"/>
        </w:rPr>
        <w:t>Iepirkuma metode</w:t>
      </w:r>
    </w:p>
    <w:p w:rsidR="006E1404" w:rsidRPr="00124D5E" w:rsidRDefault="006E1404" w:rsidP="006E1404">
      <w:pPr>
        <w:autoSpaceDE w:val="0"/>
        <w:autoSpaceDN w:val="0"/>
        <w:adjustRightInd w:val="0"/>
        <w:spacing w:before="120" w:after="120"/>
        <w:ind w:left="426"/>
        <w:rPr>
          <w:bCs/>
          <w:sz w:val="22"/>
          <w:szCs w:val="22"/>
          <w:lang w:val="lv-LV"/>
        </w:rPr>
      </w:pPr>
      <w:r w:rsidRPr="00124D5E">
        <w:rPr>
          <w:rFonts w:eastAsia="Calibri"/>
          <w:bCs/>
          <w:sz w:val="22"/>
          <w:szCs w:val="22"/>
          <w:lang w:val="lv-LV"/>
        </w:rPr>
        <w:t>Publisko iepirkumu likuma 8.</w:t>
      </w:r>
      <w:r w:rsidRPr="00124D5E">
        <w:rPr>
          <w:rFonts w:eastAsia="Calibri"/>
          <w:bCs/>
          <w:sz w:val="22"/>
          <w:szCs w:val="22"/>
          <w:vertAlign w:val="superscript"/>
          <w:lang w:val="lv-LV"/>
        </w:rPr>
        <w:t>2</w:t>
      </w:r>
      <w:r w:rsidRPr="00124D5E">
        <w:rPr>
          <w:rFonts w:eastAsia="Calibri"/>
          <w:bCs/>
          <w:sz w:val="22"/>
          <w:szCs w:val="22"/>
          <w:lang w:val="lv-LV"/>
        </w:rPr>
        <w:t>panta regulējums, ievērojot šī panta sešpadsmitās da</w:t>
      </w:r>
      <w:r w:rsidRPr="00124D5E">
        <w:rPr>
          <w:rFonts w:eastAsia="Calibri"/>
          <w:sz w:val="22"/>
          <w:szCs w:val="22"/>
          <w:lang w:val="lv-LV"/>
        </w:rPr>
        <w:t>ļ</w:t>
      </w:r>
      <w:r w:rsidRPr="00124D5E">
        <w:rPr>
          <w:rFonts w:eastAsia="Calibri"/>
          <w:bCs/>
          <w:sz w:val="22"/>
          <w:szCs w:val="22"/>
          <w:lang w:val="lv-LV"/>
        </w:rPr>
        <w:t>as 1.punktu</w:t>
      </w:r>
      <w:r w:rsidRPr="00124D5E">
        <w:rPr>
          <w:sz w:val="22"/>
          <w:szCs w:val="22"/>
          <w:lang w:val="lv-LV"/>
        </w:rPr>
        <w:t xml:space="preserve"> (Publisko iepirkumu likuma 2.pielikuma „B” daļas pakalpojums).</w:t>
      </w:r>
    </w:p>
    <w:p w:rsidR="006E1404" w:rsidRPr="00124D5E" w:rsidRDefault="006E1404" w:rsidP="006E1404">
      <w:pPr>
        <w:numPr>
          <w:ilvl w:val="1"/>
          <w:numId w:val="4"/>
        </w:numPr>
        <w:spacing w:before="120"/>
        <w:jc w:val="both"/>
        <w:rPr>
          <w:b/>
          <w:sz w:val="22"/>
          <w:szCs w:val="22"/>
          <w:lang w:val="lv-LV"/>
        </w:rPr>
      </w:pPr>
      <w:r w:rsidRPr="00124D5E">
        <w:rPr>
          <w:b/>
          <w:sz w:val="22"/>
          <w:szCs w:val="22"/>
          <w:lang w:val="lv-LV"/>
        </w:rPr>
        <w:t>Līguma izpildes laiks un vieta</w:t>
      </w:r>
    </w:p>
    <w:p w:rsidR="006E1404" w:rsidRPr="00124D5E" w:rsidRDefault="006E1404" w:rsidP="006E1404">
      <w:pPr>
        <w:numPr>
          <w:ilvl w:val="2"/>
          <w:numId w:val="4"/>
        </w:numPr>
        <w:spacing w:before="120"/>
        <w:jc w:val="both"/>
        <w:rPr>
          <w:sz w:val="22"/>
          <w:szCs w:val="22"/>
          <w:lang w:val="lv-LV"/>
        </w:rPr>
      </w:pPr>
      <w:r w:rsidRPr="00124D5E">
        <w:rPr>
          <w:sz w:val="22"/>
          <w:szCs w:val="22"/>
          <w:lang w:val="lv-LV"/>
        </w:rPr>
        <w:t>Iepirkuma līguma izpildes laiks –</w:t>
      </w:r>
      <w:r w:rsidRPr="00124D5E">
        <w:rPr>
          <w:bCs/>
          <w:lang w:val="lv-LV"/>
        </w:rPr>
        <w:t xml:space="preserve"> </w:t>
      </w:r>
      <w:r w:rsidRPr="00124D5E">
        <w:rPr>
          <w:bCs/>
          <w:sz w:val="22"/>
          <w:szCs w:val="22"/>
          <w:lang w:val="lv-LV"/>
        </w:rPr>
        <w:t>no 2014.gada 1.septembra līdz 2015.gada 31.maijam;</w:t>
      </w:r>
    </w:p>
    <w:p w:rsidR="007355CB" w:rsidRPr="00124D5E" w:rsidRDefault="006E1404" w:rsidP="007355CB">
      <w:pPr>
        <w:pStyle w:val="Soggettocommento"/>
        <w:ind w:left="426"/>
        <w:jc w:val="both"/>
        <w:rPr>
          <w:b w:val="0"/>
          <w:sz w:val="22"/>
          <w:szCs w:val="22"/>
          <w:lang w:val="lv-LV"/>
        </w:rPr>
      </w:pPr>
      <w:r w:rsidRPr="00124D5E">
        <w:rPr>
          <w:sz w:val="22"/>
          <w:szCs w:val="22"/>
          <w:lang w:val="lv-LV"/>
        </w:rPr>
        <w:t xml:space="preserve">Iepirkuma līguma izpildes vieta – </w:t>
      </w:r>
      <w:r w:rsidR="007355CB" w:rsidRPr="00124D5E">
        <w:rPr>
          <w:b w:val="0"/>
          <w:sz w:val="22"/>
          <w:szCs w:val="22"/>
          <w:lang w:val="lv-LV"/>
        </w:rPr>
        <w:t>Skaistkalnes vidusskola, Skolas iela 5, Skaistkalnes pagastā, Vecumnieku novadā.</w:t>
      </w:r>
    </w:p>
    <w:p w:rsidR="006E1404" w:rsidRPr="00124D5E" w:rsidRDefault="006E1404" w:rsidP="006E1404">
      <w:pPr>
        <w:pStyle w:val="Soggettocommento"/>
        <w:numPr>
          <w:ilvl w:val="1"/>
          <w:numId w:val="4"/>
        </w:numPr>
        <w:tabs>
          <w:tab w:val="left" w:pos="171"/>
        </w:tabs>
        <w:spacing w:before="120"/>
        <w:jc w:val="both"/>
        <w:rPr>
          <w:sz w:val="22"/>
          <w:szCs w:val="22"/>
          <w:lang w:val="lv-LV"/>
        </w:rPr>
      </w:pPr>
      <w:r w:rsidRPr="00124D5E">
        <w:rPr>
          <w:sz w:val="22"/>
          <w:szCs w:val="22"/>
          <w:lang w:val="lv-LV"/>
        </w:rPr>
        <w:t>Iepirkuma instrukcijas saņemšana un informācijas apmaiņas kārtība</w:t>
      </w:r>
    </w:p>
    <w:p w:rsidR="00250FF9" w:rsidRPr="00124D5E" w:rsidRDefault="00250FF9" w:rsidP="006E1404">
      <w:pPr>
        <w:numPr>
          <w:ilvl w:val="2"/>
          <w:numId w:val="4"/>
        </w:numPr>
        <w:tabs>
          <w:tab w:val="left" w:pos="171"/>
          <w:tab w:val="left" w:pos="993"/>
          <w:tab w:val="left" w:pos="1701"/>
        </w:tabs>
        <w:spacing w:before="120"/>
        <w:jc w:val="both"/>
        <w:rPr>
          <w:sz w:val="22"/>
          <w:szCs w:val="22"/>
          <w:lang w:val="lv-LV"/>
        </w:rPr>
      </w:pPr>
      <w:r w:rsidRPr="00124D5E">
        <w:rPr>
          <w:sz w:val="22"/>
          <w:szCs w:val="22"/>
          <w:lang w:val="lv-LV"/>
        </w:rPr>
        <w:t>I</w:t>
      </w:r>
      <w:r w:rsidR="006E1404" w:rsidRPr="00124D5E">
        <w:rPr>
          <w:sz w:val="22"/>
          <w:szCs w:val="22"/>
          <w:lang w:val="lv-LV"/>
        </w:rPr>
        <w:t>epirkuma instrukcij</w:t>
      </w:r>
      <w:r w:rsidRPr="00124D5E">
        <w:rPr>
          <w:sz w:val="22"/>
          <w:szCs w:val="22"/>
          <w:lang w:val="lv-LV"/>
        </w:rPr>
        <w:t>a tiek izsniegta vairākiem piegādātājiem.</w:t>
      </w:r>
    </w:p>
    <w:p w:rsidR="006E1404" w:rsidRPr="00124D5E" w:rsidRDefault="006E1404" w:rsidP="006E1404">
      <w:pPr>
        <w:numPr>
          <w:ilvl w:val="2"/>
          <w:numId w:val="4"/>
        </w:numPr>
        <w:tabs>
          <w:tab w:val="left" w:pos="171"/>
          <w:tab w:val="left" w:pos="993"/>
          <w:tab w:val="left" w:pos="1701"/>
        </w:tabs>
        <w:spacing w:before="120"/>
        <w:jc w:val="both"/>
        <w:rPr>
          <w:sz w:val="22"/>
          <w:szCs w:val="22"/>
          <w:lang w:val="lv-LV"/>
        </w:rPr>
      </w:pPr>
      <w:r w:rsidRPr="00124D5E">
        <w:rPr>
          <w:sz w:val="22"/>
          <w:szCs w:val="22"/>
          <w:lang w:val="lv-LV"/>
        </w:rPr>
        <w:t xml:space="preserve">Pretendenti </w:t>
      </w:r>
      <w:r w:rsidR="00250FF9" w:rsidRPr="00124D5E">
        <w:rPr>
          <w:sz w:val="22"/>
          <w:szCs w:val="22"/>
          <w:lang w:val="lv-LV"/>
        </w:rPr>
        <w:t xml:space="preserve">savlaicīgi </w:t>
      </w:r>
      <w:r w:rsidRPr="00124D5E">
        <w:rPr>
          <w:sz w:val="22"/>
          <w:szCs w:val="22"/>
          <w:lang w:val="lv-LV"/>
        </w:rPr>
        <w:t xml:space="preserve">pirms piedāvājumu iesniegšanas termiņa beigām var rakstiski pieprasīt papildu informāciju un iesniegt jautājumus par iepirkuma dokumentos iekļautajām prasībām. Pretendenta lūgumi pēc papildu informācijas un uzdotie jautājumi adresējami instrukcijas 1.2.punktā noteiktai kontaktpersonai, nosūtot rakstisku pieprasījumu pa pastu (adrese: </w:t>
      </w:r>
      <w:r w:rsidR="00250FF9" w:rsidRPr="00124D5E">
        <w:rPr>
          <w:sz w:val="22"/>
          <w:szCs w:val="22"/>
          <w:lang w:val="lv-LV"/>
        </w:rPr>
        <w:t>Skolas iela 5, Skaistkalnes pagasts, Vecumnieku pagasts, LV-3924</w:t>
      </w:r>
      <w:r w:rsidRPr="00124D5E">
        <w:rPr>
          <w:sz w:val="22"/>
          <w:szCs w:val="22"/>
          <w:lang w:val="lv-LV"/>
        </w:rPr>
        <w:t xml:space="preserve">), faksu (+371 </w:t>
      </w:r>
      <w:r w:rsidR="00124D5E" w:rsidRPr="00124D5E">
        <w:rPr>
          <w:sz w:val="22"/>
          <w:szCs w:val="22"/>
          <w:lang w:val="lv-LV"/>
        </w:rPr>
        <w:t>63933101</w:t>
      </w:r>
      <w:r w:rsidRPr="00124D5E">
        <w:rPr>
          <w:sz w:val="22"/>
          <w:szCs w:val="22"/>
          <w:lang w:val="lv-LV"/>
        </w:rPr>
        <w:t>) vai izmantojot elektronisko pasta adresi (</w:t>
      </w:r>
      <w:hyperlink r:id="rId9" w:history="1">
        <w:r w:rsidR="00250FF9" w:rsidRPr="00124D5E">
          <w:rPr>
            <w:rStyle w:val="Collegamentoipertestuale"/>
            <w:color w:val="auto"/>
            <w:sz w:val="22"/>
            <w:szCs w:val="22"/>
            <w:lang w:val="lv-LV"/>
          </w:rPr>
          <w:t>Svetlana.vaverniece@inbox.lv</w:t>
        </w:r>
      </w:hyperlink>
      <w:r w:rsidRPr="00124D5E">
        <w:rPr>
          <w:sz w:val="22"/>
          <w:szCs w:val="22"/>
          <w:lang w:val="lv-LV"/>
        </w:rPr>
        <w:t>). Gadījumā, ja pretendents nosūta rakstisku pieprasījumu, izmantojot faksu vai elektronisko pastu, pretendentam jāsaņem apstiprinājums par rakstiskā pieprasījuma saņemšanu.</w:t>
      </w:r>
    </w:p>
    <w:p w:rsidR="006E1404" w:rsidRPr="00124D5E" w:rsidRDefault="006E1404" w:rsidP="006E1404">
      <w:pPr>
        <w:numPr>
          <w:ilvl w:val="2"/>
          <w:numId w:val="4"/>
        </w:numPr>
        <w:tabs>
          <w:tab w:val="left" w:pos="171"/>
          <w:tab w:val="left" w:pos="993"/>
          <w:tab w:val="left" w:pos="1701"/>
        </w:tabs>
        <w:spacing w:before="120"/>
        <w:jc w:val="both"/>
        <w:rPr>
          <w:sz w:val="22"/>
          <w:szCs w:val="22"/>
          <w:lang w:val="lv-LV"/>
        </w:rPr>
      </w:pPr>
      <w:r w:rsidRPr="00124D5E">
        <w:rPr>
          <w:sz w:val="22"/>
          <w:szCs w:val="22"/>
          <w:lang w:val="lv-LV"/>
        </w:rPr>
        <w:t xml:space="preserve">Saziņa starp pasūtītāju (iepirkumu komisiju) un ieinteresētajiem piegādātājiem iepirkuma procedūras ietvaros notiek latviešu valodā. </w:t>
      </w:r>
    </w:p>
    <w:p w:rsidR="006E1404" w:rsidRPr="00124D5E" w:rsidRDefault="006E1404" w:rsidP="00250FF9">
      <w:pPr>
        <w:numPr>
          <w:ilvl w:val="2"/>
          <w:numId w:val="4"/>
        </w:numPr>
        <w:suppressAutoHyphens/>
        <w:spacing w:before="120"/>
        <w:jc w:val="both"/>
        <w:rPr>
          <w:sz w:val="22"/>
          <w:szCs w:val="22"/>
          <w:lang w:val="lv-LV"/>
        </w:rPr>
      </w:pPr>
      <w:r w:rsidRPr="00124D5E">
        <w:rPr>
          <w:sz w:val="22"/>
          <w:szCs w:val="22"/>
          <w:lang w:val="lv-LV"/>
        </w:rPr>
        <w:t>Atbildes uz visiem pretendentu uzdotajiem jautājumiem iepirkumu komisija sniedz pēc iespējas īsākā laikā pēc pieprasījuma saņemšanas,</w:t>
      </w:r>
      <w:r w:rsidR="009971F8" w:rsidRPr="00124D5E">
        <w:rPr>
          <w:sz w:val="22"/>
          <w:szCs w:val="22"/>
          <w:lang w:val="lv-LV"/>
        </w:rPr>
        <w:t xml:space="preserve"> nosūtot atbildi jautājuma uzdevējam,</w:t>
      </w:r>
      <w:r w:rsidRPr="00124D5E">
        <w:rPr>
          <w:sz w:val="22"/>
          <w:szCs w:val="22"/>
          <w:lang w:val="lv-LV"/>
        </w:rPr>
        <w:t xml:space="preserve"> </w:t>
      </w:r>
      <w:r w:rsidR="00250FF9" w:rsidRPr="00124D5E">
        <w:rPr>
          <w:sz w:val="22"/>
          <w:szCs w:val="22"/>
          <w:lang w:val="lv-LV"/>
        </w:rPr>
        <w:t>kā arī nosūta atbild</w:t>
      </w:r>
      <w:r w:rsidR="009971F8" w:rsidRPr="00124D5E">
        <w:rPr>
          <w:sz w:val="22"/>
          <w:szCs w:val="22"/>
          <w:lang w:val="lv-LV"/>
        </w:rPr>
        <w:t>i</w:t>
      </w:r>
      <w:r w:rsidR="00250FF9" w:rsidRPr="00124D5E">
        <w:rPr>
          <w:sz w:val="22"/>
          <w:szCs w:val="22"/>
          <w:lang w:val="lv-LV"/>
        </w:rPr>
        <w:t xml:space="preserve"> visiem piegādātājiem, kuri saņēmuši iepirkuma iznstrukciju</w:t>
      </w:r>
      <w:r w:rsidRPr="00124D5E">
        <w:rPr>
          <w:sz w:val="22"/>
          <w:szCs w:val="22"/>
          <w:lang w:val="lv-LV"/>
        </w:rPr>
        <w:t xml:space="preserve">. </w:t>
      </w:r>
    </w:p>
    <w:p w:rsidR="006E1404" w:rsidRPr="00124D5E" w:rsidRDefault="006E1404" w:rsidP="000E0A7F">
      <w:pPr>
        <w:numPr>
          <w:ilvl w:val="1"/>
          <w:numId w:val="4"/>
        </w:numPr>
        <w:tabs>
          <w:tab w:val="left" w:pos="171"/>
        </w:tabs>
        <w:spacing w:before="120"/>
        <w:jc w:val="both"/>
        <w:rPr>
          <w:b/>
          <w:sz w:val="22"/>
          <w:szCs w:val="22"/>
          <w:lang w:val="lv-LV"/>
        </w:rPr>
      </w:pPr>
      <w:r w:rsidRPr="00124D5E">
        <w:rPr>
          <w:b/>
          <w:sz w:val="22"/>
          <w:szCs w:val="22"/>
          <w:lang w:val="lv-LV"/>
        </w:rPr>
        <w:t>Piedāvājuma iesniegšanas un atvēršanas vieta, datums, laiks un kārtība</w:t>
      </w:r>
    </w:p>
    <w:p w:rsidR="009971F8" w:rsidRPr="00124D5E" w:rsidRDefault="006E1404" w:rsidP="000E0A7F">
      <w:pPr>
        <w:pStyle w:val="Soggettocommento"/>
        <w:numPr>
          <w:ilvl w:val="2"/>
          <w:numId w:val="4"/>
        </w:numPr>
        <w:spacing w:before="120"/>
        <w:jc w:val="both"/>
        <w:rPr>
          <w:b w:val="0"/>
          <w:sz w:val="22"/>
          <w:szCs w:val="22"/>
          <w:lang w:val="lv-LV"/>
        </w:rPr>
      </w:pPr>
      <w:r w:rsidRPr="00124D5E">
        <w:rPr>
          <w:sz w:val="22"/>
          <w:szCs w:val="22"/>
          <w:lang w:val="lv-LV"/>
        </w:rPr>
        <w:t xml:space="preserve">Pretendenti piedāvājumus var iesniegt līdz </w:t>
      </w:r>
      <w:r w:rsidRPr="00124D5E">
        <w:rPr>
          <w:b w:val="0"/>
          <w:sz w:val="22"/>
          <w:szCs w:val="22"/>
          <w:lang w:val="lv-LV"/>
        </w:rPr>
        <w:t xml:space="preserve">2014. gada </w:t>
      </w:r>
      <w:r w:rsidR="00124D5E" w:rsidRPr="00124D5E">
        <w:rPr>
          <w:b w:val="0"/>
          <w:sz w:val="22"/>
          <w:szCs w:val="22"/>
          <w:lang w:val="lv-LV"/>
        </w:rPr>
        <w:t>30.jūnija</w:t>
      </w:r>
      <w:r w:rsidRPr="00124D5E">
        <w:rPr>
          <w:b w:val="0"/>
          <w:sz w:val="22"/>
          <w:szCs w:val="22"/>
          <w:lang w:val="lv-LV"/>
        </w:rPr>
        <w:t xml:space="preserve"> plkst.1</w:t>
      </w:r>
      <w:r w:rsidR="00124D5E" w:rsidRPr="00124D5E">
        <w:rPr>
          <w:b w:val="0"/>
          <w:sz w:val="22"/>
          <w:szCs w:val="22"/>
          <w:lang w:val="lv-LV"/>
        </w:rPr>
        <w:t>5</w:t>
      </w:r>
      <w:r w:rsidRPr="00124D5E">
        <w:rPr>
          <w:b w:val="0"/>
          <w:sz w:val="22"/>
          <w:szCs w:val="22"/>
          <w:lang w:val="lv-LV"/>
        </w:rPr>
        <w:t>.00</w:t>
      </w:r>
      <w:r w:rsidRPr="00124D5E">
        <w:rPr>
          <w:sz w:val="22"/>
          <w:szCs w:val="22"/>
          <w:lang w:val="lv-LV"/>
        </w:rPr>
        <w:t xml:space="preserve"> </w:t>
      </w:r>
      <w:r w:rsidR="002019A7" w:rsidRPr="00124D5E">
        <w:rPr>
          <w:b w:val="0"/>
          <w:sz w:val="22"/>
          <w:szCs w:val="22"/>
          <w:lang w:val="lv-LV"/>
        </w:rPr>
        <w:t>Skaistkalnes vidusskolā,</w:t>
      </w:r>
      <w:r w:rsidR="002019A7" w:rsidRPr="00124D5E">
        <w:rPr>
          <w:sz w:val="22"/>
          <w:szCs w:val="22"/>
          <w:lang w:val="lv-LV"/>
        </w:rPr>
        <w:t xml:space="preserve"> </w:t>
      </w:r>
      <w:r w:rsidR="009971F8" w:rsidRPr="00124D5E">
        <w:rPr>
          <w:b w:val="0"/>
          <w:sz w:val="22"/>
          <w:szCs w:val="22"/>
          <w:lang w:val="lv-LV"/>
        </w:rPr>
        <w:t>Skolas iel</w:t>
      </w:r>
      <w:r w:rsidR="002019A7" w:rsidRPr="00124D5E">
        <w:rPr>
          <w:b w:val="0"/>
          <w:sz w:val="22"/>
          <w:szCs w:val="22"/>
          <w:lang w:val="lv-LV"/>
        </w:rPr>
        <w:t>ā</w:t>
      </w:r>
      <w:r w:rsidR="009971F8" w:rsidRPr="00124D5E">
        <w:rPr>
          <w:b w:val="0"/>
          <w:sz w:val="22"/>
          <w:szCs w:val="22"/>
          <w:lang w:val="lv-LV"/>
        </w:rPr>
        <w:t xml:space="preserve"> 5, Skaistkalnes pagastā, Vecumnieku novadā.</w:t>
      </w:r>
    </w:p>
    <w:p w:rsidR="006E1404" w:rsidRPr="00124D5E" w:rsidRDefault="006E1404" w:rsidP="006E1404">
      <w:pPr>
        <w:numPr>
          <w:ilvl w:val="2"/>
          <w:numId w:val="4"/>
        </w:numPr>
        <w:tabs>
          <w:tab w:val="left" w:pos="171"/>
        </w:tabs>
        <w:spacing w:before="120"/>
        <w:jc w:val="both"/>
        <w:rPr>
          <w:b/>
          <w:sz w:val="22"/>
          <w:szCs w:val="22"/>
          <w:lang w:val="lv-LV"/>
        </w:rPr>
      </w:pPr>
      <w:r w:rsidRPr="00124D5E">
        <w:rPr>
          <w:sz w:val="22"/>
          <w:szCs w:val="22"/>
          <w:lang w:val="lv-LV"/>
        </w:rPr>
        <w:t xml:space="preserve">iesniedzot piedāvājumu personīgi, atsūtot pa pastu vai piegādājot ar kurjeru. Pasta vai kurjera sūtījumam jābūt nogādātam šajā punktā noteiktajā adresē līdz šajā punktā noteiktajam piedāvājuma iesniegšanas termiņam. </w:t>
      </w:r>
    </w:p>
    <w:p w:rsidR="006E1404" w:rsidRPr="00124D5E" w:rsidRDefault="006E1404" w:rsidP="006E1404">
      <w:pPr>
        <w:numPr>
          <w:ilvl w:val="2"/>
          <w:numId w:val="4"/>
        </w:numPr>
        <w:tabs>
          <w:tab w:val="left" w:pos="171"/>
        </w:tabs>
        <w:spacing w:before="120"/>
        <w:jc w:val="both"/>
        <w:rPr>
          <w:b/>
          <w:sz w:val="22"/>
          <w:szCs w:val="22"/>
          <w:lang w:val="lv-LV"/>
        </w:rPr>
      </w:pPr>
      <w:r w:rsidRPr="00124D5E">
        <w:rPr>
          <w:sz w:val="22"/>
          <w:szCs w:val="22"/>
          <w:lang w:val="lv-LV"/>
        </w:rPr>
        <w:t>Piedāvājums, kas iesniegts pēc šajā punktā noteiktā piedāvājuma iesniegšanas termiņa, netiks izskatīts un tiks nodots atpakaļ tā iesniedzējam.</w:t>
      </w:r>
    </w:p>
    <w:p w:rsidR="006E1404" w:rsidRPr="00124D5E" w:rsidRDefault="006E1404" w:rsidP="006E1404">
      <w:pPr>
        <w:numPr>
          <w:ilvl w:val="2"/>
          <w:numId w:val="4"/>
        </w:numPr>
        <w:tabs>
          <w:tab w:val="left" w:pos="171"/>
        </w:tabs>
        <w:spacing w:before="120"/>
        <w:jc w:val="both"/>
        <w:rPr>
          <w:b/>
          <w:sz w:val="22"/>
          <w:szCs w:val="22"/>
          <w:lang w:val="lv-LV"/>
        </w:rPr>
      </w:pPr>
      <w:r w:rsidRPr="00124D5E">
        <w:rPr>
          <w:sz w:val="22"/>
          <w:szCs w:val="22"/>
          <w:lang w:val="lv-LV"/>
        </w:rPr>
        <w:t>Saņemot pretendenta piedāvājumu, pasūtītājs reģistrē pretendenta piedāvājumus to iesniegšanas secībā. Pasūtītājs izveido sarakstu piedāvājumu iesniegšanas secībā, norādot pretendenta nosaukumu, tā adresi, tālruņa numuru, faksa numuru, kā arī piedāvājuma iesniegšanas datumu un laiku. Pretendents, iesniedzot piedāvājumu, var pieprasīt no pasūtītāja apliecinājumu par piedāvājuma saņemšanu ar norādi par piedāvājuma saņemšanas laiku.</w:t>
      </w:r>
    </w:p>
    <w:p w:rsidR="006E1404" w:rsidRPr="00124D5E" w:rsidRDefault="006E1404" w:rsidP="006E1404">
      <w:pPr>
        <w:numPr>
          <w:ilvl w:val="2"/>
          <w:numId w:val="4"/>
        </w:numPr>
        <w:tabs>
          <w:tab w:val="left" w:pos="171"/>
        </w:tabs>
        <w:spacing w:before="120"/>
        <w:jc w:val="both"/>
        <w:rPr>
          <w:b/>
          <w:sz w:val="22"/>
          <w:szCs w:val="22"/>
          <w:lang w:val="lv-LV"/>
        </w:rPr>
      </w:pPr>
      <w:r w:rsidRPr="00124D5E">
        <w:rPr>
          <w:sz w:val="22"/>
          <w:szCs w:val="22"/>
          <w:lang w:val="lv-LV"/>
        </w:rPr>
        <w:t>Pretendents var atsaukt vai mainīt savu piedāvājumu līdz piedāvājuma iesniegšanas termiņa beigām. Piedāvājuma atsaukšanai ir bezierunu raksturs un tā izslēdz pretendentu no turpmākas dalības iepirkumā. Piedāvājuma mainīšanas gadījumā par pretendenta piedāvājuma iesniegšanas laiku tiks uzskatīts pretendenta pēdējā piedāvājuma iesniegšanas brīdis.</w:t>
      </w:r>
    </w:p>
    <w:p w:rsidR="006E1404" w:rsidRPr="00124D5E" w:rsidRDefault="006E1404" w:rsidP="006E1404">
      <w:pPr>
        <w:numPr>
          <w:ilvl w:val="2"/>
          <w:numId w:val="4"/>
        </w:numPr>
        <w:tabs>
          <w:tab w:val="left" w:pos="171"/>
        </w:tabs>
        <w:spacing w:before="120"/>
        <w:jc w:val="both"/>
        <w:rPr>
          <w:b/>
          <w:sz w:val="22"/>
          <w:szCs w:val="22"/>
          <w:lang w:val="lv-LV"/>
        </w:rPr>
      </w:pPr>
      <w:r w:rsidRPr="00124D5E">
        <w:rPr>
          <w:sz w:val="22"/>
          <w:szCs w:val="22"/>
          <w:lang w:val="lv-LV"/>
        </w:rPr>
        <w:t>Pasūtītājs nodrošina, lai pretendenta iesniegtā, piedāvājumā ietvertā informācija nav pieejama līdz piedāvājuma atvēršanas brīdim.</w:t>
      </w:r>
    </w:p>
    <w:p w:rsidR="006E1404" w:rsidRPr="00124D5E" w:rsidRDefault="006E1404" w:rsidP="006E1404">
      <w:pPr>
        <w:numPr>
          <w:ilvl w:val="2"/>
          <w:numId w:val="4"/>
        </w:numPr>
        <w:tabs>
          <w:tab w:val="left" w:pos="171"/>
        </w:tabs>
        <w:spacing w:before="120"/>
        <w:jc w:val="both"/>
        <w:rPr>
          <w:sz w:val="22"/>
          <w:szCs w:val="22"/>
          <w:lang w:val="lv-LV"/>
        </w:rPr>
      </w:pPr>
      <w:r w:rsidRPr="00124D5E">
        <w:rPr>
          <w:sz w:val="22"/>
          <w:szCs w:val="22"/>
          <w:lang w:val="lv-LV"/>
        </w:rPr>
        <w:t>Pretendents sedz visus izdevumus, kas saistīti ar piedāvājuma sagatavošanu un iesniegšanu pasūtītājam. Iesniegtais piedāvājums netiek atdots atpakaļ pretendentam.</w:t>
      </w:r>
    </w:p>
    <w:p w:rsidR="006E1404" w:rsidRPr="00124D5E" w:rsidRDefault="006E1404" w:rsidP="006E1404">
      <w:pPr>
        <w:numPr>
          <w:ilvl w:val="2"/>
          <w:numId w:val="4"/>
        </w:numPr>
        <w:tabs>
          <w:tab w:val="left" w:pos="171"/>
        </w:tabs>
        <w:jc w:val="both"/>
        <w:rPr>
          <w:sz w:val="22"/>
          <w:szCs w:val="22"/>
          <w:lang w:val="lv-LV"/>
        </w:rPr>
      </w:pPr>
      <w:r w:rsidRPr="00124D5E">
        <w:rPr>
          <w:sz w:val="22"/>
          <w:szCs w:val="22"/>
          <w:lang w:val="lv-LV"/>
        </w:rPr>
        <w:t xml:space="preserve">Piedāvājumi tiek atvērti slēgtā sanāksmē. </w:t>
      </w:r>
    </w:p>
    <w:p w:rsidR="006E1404" w:rsidRPr="00124D5E" w:rsidRDefault="006E1404" w:rsidP="006E1404">
      <w:pPr>
        <w:tabs>
          <w:tab w:val="left" w:pos="171"/>
        </w:tabs>
        <w:ind w:left="420"/>
        <w:jc w:val="both"/>
        <w:rPr>
          <w:sz w:val="22"/>
          <w:szCs w:val="22"/>
          <w:lang w:val="lv-LV"/>
        </w:rPr>
      </w:pPr>
    </w:p>
    <w:p w:rsidR="006E1404" w:rsidRPr="00124D5E" w:rsidRDefault="006E1404" w:rsidP="006E1404">
      <w:pPr>
        <w:numPr>
          <w:ilvl w:val="1"/>
          <w:numId w:val="4"/>
        </w:numPr>
        <w:tabs>
          <w:tab w:val="left" w:pos="171"/>
        </w:tabs>
        <w:jc w:val="both"/>
        <w:rPr>
          <w:b/>
          <w:sz w:val="22"/>
          <w:szCs w:val="22"/>
          <w:lang w:val="lv-LV"/>
        </w:rPr>
      </w:pPr>
      <w:r w:rsidRPr="00124D5E">
        <w:rPr>
          <w:b/>
          <w:sz w:val="22"/>
          <w:szCs w:val="22"/>
          <w:lang w:val="lv-LV"/>
        </w:rPr>
        <w:t>Piedāvājuma derīguma termiņš</w:t>
      </w:r>
    </w:p>
    <w:p w:rsidR="006E1404" w:rsidRPr="00124D5E" w:rsidRDefault="006E1404" w:rsidP="006E1404">
      <w:pPr>
        <w:pStyle w:val="Titolo1"/>
        <w:numPr>
          <w:ilvl w:val="2"/>
          <w:numId w:val="4"/>
        </w:numPr>
        <w:tabs>
          <w:tab w:val="clear" w:pos="567"/>
        </w:tabs>
        <w:spacing w:before="120" w:after="0"/>
        <w:ind w:left="709" w:hanging="709"/>
        <w:rPr>
          <w:rFonts w:ascii="Times New Roman" w:hAnsi="Times New Roman"/>
          <w:b w:val="0"/>
          <w:sz w:val="22"/>
          <w:szCs w:val="22"/>
        </w:rPr>
      </w:pPr>
      <w:r w:rsidRPr="00124D5E">
        <w:rPr>
          <w:rFonts w:ascii="Times New Roman" w:hAnsi="Times New Roman"/>
          <w:b w:val="0"/>
          <w:sz w:val="22"/>
          <w:szCs w:val="22"/>
        </w:rPr>
        <w:t>Pretendenta iesniegtais piedāvājums ir derīgs 60 (sešdesmit) kalendāra dienas no piedāvājuma iesniegšanas termiņa.</w:t>
      </w:r>
    </w:p>
    <w:p w:rsidR="006E1404" w:rsidRPr="00124D5E" w:rsidRDefault="006E1404" w:rsidP="006E1404">
      <w:pPr>
        <w:pStyle w:val="Titolo1"/>
        <w:numPr>
          <w:ilvl w:val="2"/>
          <w:numId w:val="4"/>
        </w:numPr>
        <w:tabs>
          <w:tab w:val="clear" w:pos="567"/>
        </w:tabs>
        <w:spacing w:before="120" w:after="0"/>
        <w:ind w:left="709" w:hanging="709"/>
        <w:rPr>
          <w:rFonts w:ascii="Times New Roman" w:hAnsi="Times New Roman"/>
          <w:b w:val="0"/>
          <w:sz w:val="22"/>
          <w:szCs w:val="22"/>
        </w:rPr>
      </w:pPr>
      <w:r w:rsidRPr="00124D5E">
        <w:rPr>
          <w:rFonts w:ascii="Times New Roman" w:hAnsi="Times New Roman"/>
          <w:b w:val="0"/>
          <w:sz w:val="22"/>
          <w:szCs w:val="22"/>
        </w:rPr>
        <w:t xml:space="preserve">Ja objektīvu iemeslu dēļ iepirkuma līgumu nevar noslēgt 1.8.1. punktā noteiktajā termiņā, pasūtītājs var rakstiski pieprasīt piedāvājuma derīguma termiņa pagarināšanu. Ja pretendents piekrīt pagarināt piedāvājuma derīguma termiņu, par to rakstiski paziņo pasūtītājam. </w:t>
      </w:r>
    </w:p>
    <w:p w:rsidR="006E1404" w:rsidRPr="00124D5E" w:rsidRDefault="006E1404" w:rsidP="006E1404">
      <w:pPr>
        <w:rPr>
          <w:lang w:val="lv-LV" w:eastAsia="en-US"/>
        </w:rPr>
      </w:pPr>
    </w:p>
    <w:p w:rsidR="006E1404" w:rsidRPr="00124D5E" w:rsidRDefault="006E1404" w:rsidP="006E1404">
      <w:pPr>
        <w:numPr>
          <w:ilvl w:val="1"/>
          <w:numId w:val="4"/>
        </w:numPr>
        <w:tabs>
          <w:tab w:val="left" w:pos="171"/>
        </w:tabs>
        <w:spacing w:before="120"/>
        <w:jc w:val="both"/>
        <w:rPr>
          <w:b/>
          <w:sz w:val="22"/>
          <w:szCs w:val="22"/>
          <w:lang w:val="lv-LV"/>
        </w:rPr>
      </w:pPr>
      <w:r w:rsidRPr="00124D5E">
        <w:rPr>
          <w:b/>
          <w:sz w:val="22"/>
          <w:szCs w:val="22"/>
          <w:lang w:val="lv-LV"/>
        </w:rPr>
        <w:t>Prasības attiecībā uz piedāvājuma noformēšanu</w:t>
      </w:r>
    </w:p>
    <w:p w:rsidR="006E1404" w:rsidRPr="00124D5E" w:rsidRDefault="006E1404" w:rsidP="006E1404">
      <w:pPr>
        <w:numPr>
          <w:ilvl w:val="2"/>
          <w:numId w:val="4"/>
        </w:numPr>
        <w:tabs>
          <w:tab w:val="left" w:pos="171"/>
        </w:tabs>
        <w:spacing w:before="120"/>
        <w:jc w:val="both"/>
        <w:rPr>
          <w:b/>
          <w:sz w:val="22"/>
          <w:szCs w:val="22"/>
          <w:lang w:val="lv-LV"/>
        </w:rPr>
      </w:pPr>
      <w:r w:rsidRPr="00124D5E">
        <w:rPr>
          <w:bCs/>
          <w:sz w:val="22"/>
          <w:szCs w:val="22"/>
          <w:lang w:val="lv-LV"/>
        </w:rPr>
        <w:t>Pretendents sagatavo, noformē un iesniedz piedāvājumu saskaņā ar instrukciju un tam pievienoto pielikumu prasībām.</w:t>
      </w:r>
    </w:p>
    <w:p w:rsidR="006E1404" w:rsidRPr="00124D5E" w:rsidRDefault="006E1404" w:rsidP="006E1404">
      <w:pPr>
        <w:pStyle w:val="Corpotesto"/>
        <w:numPr>
          <w:ilvl w:val="2"/>
          <w:numId w:val="4"/>
        </w:numPr>
        <w:spacing w:before="120" w:after="0"/>
        <w:jc w:val="both"/>
        <w:rPr>
          <w:rFonts w:ascii="Times New Roman" w:hAnsi="Times New Roman" w:cs="Times New Roman"/>
          <w:sz w:val="22"/>
        </w:rPr>
      </w:pPr>
      <w:r w:rsidRPr="00124D5E">
        <w:rPr>
          <w:rFonts w:ascii="Times New Roman" w:hAnsi="Times New Roman" w:cs="Times New Roman"/>
          <w:sz w:val="22"/>
        </w:rPr>
        <w:t>Piedāvājumu iesniedz par visu iepirkuma apjomu.</w:t>
      </w:r>
    </w:p>
    <w:p w:rsidR="006E1404" w:rsidRPr="00124D5E" w:rsidRDefault="006E1404" w:rsidP="006E1404">
      <w:pPr>
        <w:numPr>
          <w:ilvl w:val="2"/>
          <w:numId w:val="4"/>
        </w:numPr>
        <w:tabs>
          <w:tab w:val="left" w:pos="171"/>
        </w:tabs>
        <w:spacing w:before="120"/>
        <w:jc w:val="both"/>
        <w:rPr>
          <w:b/>
          <w:sz w:val="22"/>
          <w:szCs w:val="22"/>
          <w:lang w:val="lv-LV"/>
        </w:rPr>
      </w:pPr>
      <w:r w:rsidRPr="00124D5E">
        <w:rPr>
          <w:sz w:val="22"/>
          <w:szCs w:val="22"/>
          <w:lang w:val="lv-LV"/>
        </w:rPr>
        <w:t xml:space="preserve">Piedāvājumu iesniedz </w:t>
      </w:r>
      <w:r w:rsidRPr="00124D5E">
        <w:rPr>
          <w:sz w:val="22"/>
          <w:szCs w:val="22"/>
          <w:u w:val="single"/>
          <w:lang w:val="lv-LV"/>
        </w:rPr>
        <w:t>1 (vienā) eksemplārā.</w:t>
      </w:r>
    </w:p>
    <w:p w:rsidR="006E1404" w:rsidRPr="00124D5E" w:rsidRDefault="006E1404" w:rsidP="006E1404">
      <w:pPr>
        <w:numPr>
          <w:ilvl w:val="2"/>
          <w:numId w:val="4"/>
        </w:numPr>
        <w:tabs>
          <w:tab w:val="left" w:pos="171"/>
        </w:tabs>
        <w:spacing w:before="120"/>
        <w:jc w:val="both"/>
        <w:rPr>
          <w:b/>
          <w:sz w:val="22"/>
          <w:szCs w:val="22"/>
          <w:lang w:val="lv-LV"/>
        </w:rPr>
      </w:pPr>
      <w:r w:rsidRPr="00124D5E">
        <w:rPr>
          <w:sz w:val="22"/>
          <w:szCs w:val="22"/>
          <w:lang w:val="lv-LV"/>
        </w:rPr>
        <w:t>Piedāvājumu iesniedz aizlīmētā un aizzīmogotā aploksnē (paketē), uz kuras jānorāda:</w:t>
      </w:r>
    </w:p>
    <w:p w:rsidR="006E1404" w:rsidRPr="00124D5E" w:rsidRDefault="006E1404" w:rsidP="006E1404">
      <w:pPr>
        <w:numPr>
          <w:ilvl w:val="3"/>
          <w:numId w:val="4"/>
        </w:numPr>
        <w:tabs>
          <w:tab w:val="left" w:pos="171"/>
        </w:tabs>
        <w:spacing w:before="120" w:after="120"/>
        <w:ind w:left="993" w:hanging="709"/>
        <w:jc w:val="both"/>
        <w:rPr>
          <w:b/>
          <w:sz w:val="22"/>
          <w:szCs w:val="22"/>
          <w:lang w:val="lv-LV"/>
        </w:rPr>
      </w:pPr>
      <w:r w:rsidRPr="00124D5E">
        <w:rPr>
          <w:sz w:val="22"/>
          <w:szCs w:val="22"/>
          <w:lang w:val="lv-LV"/>
        </w:rPr>
        <w:t>Pasūtītāja nosaukums un adrese;</w:t>
      </w:r>
    </w:p>
    <w:p w:rsidR="006E1404" w:rsidRPr="00124D5E" w:rsidRDefault="006E1404" w:rsidP="006E1404">
      <w:pPr>
        <w:numPr>
          <w:ilvl w:val="3"/>
          <w:numId w:val="4"/>
        </w:numPr>
        <w:tabs>
          <w:tab w:val="clear" w:pos="720"/>
          <w:tab w:val="left" w:pos="171"/>
          <w:tab w:val="num" w:pos="993"/>
        </w:tabs>
        <w:spacing w:after="120"/>
        <w:ind w:left="993" w:hanging="709"/>
        <w:jc w:val="both"/>
        <w:rPr>
          <w:b/>
          <w:sz w:val="22"/>
          <w:szCs w:val="22"/>
          <w:lang w:val="lv-LV"/>
        </w:rPr>
      </w:pPr>
      <w:r w:rsidRPr="00124D5E">
        <w:rPr>
          <w:sz w:val="22"/>
          <w:szCs w:val="22"/>
          <w:lang w:val="lv-LV"/>
        </w:rPr>
        <w:t>Pretendenta nosaukums, reģ. Nr. (fiziskai personai- vārds, uzvārds), juridiskā adrese, tālruņa un faksa numurs;</w:t>
      </w:r>
    </w:p>
    <w:p w:rsidR="006E1404" w:rsidRPr="00124D5E" w:rsidRDefault="006E1404" w:rsidP="006E1404">
      <w:pPr>
        <w:numPr>
          <w:ilvl w:val="3"/>
          <w:numId w:val="4"/>
        </w:numPr>
        <w:spacing w:after="120"/>
        <w:ind w:left="993" w:hanging="709"/>
        <w:jc w:val="both"/>
        <w:rPr>
          <w:sz w:val="22"/>
          <w:szCs w:val="22"/>
          <w:lang w:val="lv-LV"/>
        </w:rPr>
      </w:pPr>
      <w:r w:rsidRPr="00124D5E">
        <w:rPr>
          <w:sz w:val="22"/>
          <w:szCs w:val="22"/>
          <w:lang w:val="lv-LV"/>
        </w:rPr>
        <w:t>Atzīme „Piedāvājums iepirkumam „</w:t>
      </w:r>
      <w:r w:rsidRPr="00124D5E">
        <w:rPr>
          <w:b/>
          <w:sz w:val="22"/>
          <w:szCs w:val="22"/>
          <w:lang w:val="lv-LV"/>
        </w:rPr>
        <w:t xml:space="preserve">Ēdināšanas pakalpojuma nodrošināšana Vecumnieku novada Domes </w:t>
      </w:r>
      <w:r w:rsidR="00D25C79" w:rsidRPr="00124D5E">
        <w:rPr>
          <w:b/>
          <w:sz w:val="22"/>
          <w:szCs w:val="22"/>
          <w:lang w:val="lv-LV"/>
        </w:rPr>
        <w:t>Skaistkalnes</w:t>
      </w:r>
      <w:r w:rsidRPr="00124D5E">
        <w:rPr>
          <w:b/>
          <w:sz w:val="22"/>
          <w:szCs w:val="22"/>
          <w:lang w:val="lv-LV"/>
        </w:rPr>
        <w:t xml:space="preserve"> vidusskolā</w:t>
      </w:r>
      <w:r w:rsidRPr="00124D5E">
        <w:rPr>
          <w:sz w:val="22"/>
          <w:szCs w:val="22"/>
          <w:lang w:val="lv-LV"/>
        </w:rPr>
        <w:t>”, identifikācijas Nr.</w:t>
      </w:r>
      <w:r w:rsidR="00D25C79" w:rsidRPr="00124D5E">
        <w:rPr>
          <w:sz w:val="22"/>
          <w:szCs w:val="22"/>
          <w:lang w:val="lv-LV"/>
        </w:rPr>
        <w:t>SVSK</w:t>
      </w:r>
      <w:r w:rsidRPr="00124D5E">
        <w:rPr>
          <w:sz w:val="22"/>
          <w:szCs w:val="22"/>
          <w:lang w:val="lv-LV"/>
        </w:rPr>
        <w:t xml:space="preserve"> 2014/</w:t>
      </w:r>
      <w:r w:rsidR="00124D5E" w:rsidRPr="00124D5E">
        <w:rPr>
          <w:sz w:val="22"/>
          <w:szCs w:val="22"/>
          <w:lang w:val="lv-LV"/>
        </w:rPr>
        <w:t>2</w:t>
      </w:r>
      <w:r w:rsidRPr="00124D5E">
        <w:rPr>
          <w:sz w:val="22"/>
          <w:szCs w:val="22"/>
          <w:lang w:val="lv-LV"/>
        </w:rPr>
        <w:t xml:space="preserve">. Neatvērt līdz 2014.gada </w:t>
      </w:r>
      <w:r w:rsidR="00124D5E" w:rsidRPr="00124D5E">
        <w:rPr>
          <w:sz w:val="22"/>
          <w:szCs w:val="22"/>
          <w:lang w:val="lv-LV"/>
        </w:rPr>
        <w:t>1.jūlijam</w:t>
      </w:r>
      <w:r w:rsidRPr="00124D5E">
        <w:rPr>
          <w:sz w:val="22"/>
          <w:szCs w:val="22"/>
          <w:lang w:val="lv-LV"/>
        </w:rPr>
        <w:t xml:space="preserve"> plkst.1</w:t>
      </w:r>
      <w:r w:rsidR="00124D5E" w:rsidRPr="00124D5E">
        <w:rPr>
          <w:sz w:val="22"/>
          <w:szCs w:val="22"/>
          <w:lang w:val="lv-LV"/>
        </w:rPr>
        <w:t>0</w:t>
      </w:r>
      <w:r w:rsidRPr="00124D5E">
        <w:rPr>
          <w:sz w:val="22"/>
          <w:szCs w:val="22"/>
          <w:lang w:val="lv-LV"/>
        </w:rPr>
        <w:t>.00”.</w:t>
      </w:r>
    </w:p>
    <w:p w:rsidR="006E1404" w:rsidRPr="00124D5E" w:rsidRDefault="006E1404" w:rsidP="006E1404">
      <w:pPr>
        <w:numPr>
          <w:ilvl w:val="2"/>
          <w:numId w:val="4"/>
        </w:numPr>
        <w:tabs>
          <w:tab w:val="left" w:pos="540"/>
        </w:tabs>
        <w:suppressAutoHyphens/>
        <w:spacing w:before="120" w:after="120"/>
        <w:jc w:val="both"/>
        <w:rPr>
          <w:sz w:val="22"/>
          <w:szCs w:val="22"/>
          <w:lang w:val="lv-LV"/>
        </w:rPr>
      </w:pPr>
      <w:r w:rsidRPr="00124D5E">
        <w:rPr>
          <w:sz w:val="22"/>
          <w:szCs w:val="22"/>
          <w:lang w:val="lv-LV"/>
        </w:rPr>
        <w:t>Uz piedāvājuma titullapas jābūt norādēm:</w:t>
      </w:r>
    </w:p>
    <w:p w:rsidR="006E1404" w:rsidRPr="00124D5E" w:rsidRDefault="006E1404" w:rsidP="006E1404">
      <w:pPr>
        <w:numPr>
          <w:ilvl w:val="3"/>
          <w:numId w:val="4"/>
        </w:numPr>
        <w:tabs>
          <w:tab w:val="left" w:pos="540"/>
        </w:tabs>
        <w:suppressAutoHyphens/>
        <w:spacing w:after="120"/>
        <w:ind w:left="993" w:hanging="709"/>
        <w:jc w:val="both"/>
        <w:rPr>
          <w:sz w:val="22"/>
          <w:szCs w:val="22"/>
          <w:lang w:val="lv-LV"/>
        </w:rPr>
      </w:pPr>
      <w:r w:rsidRPr="00124D5E">
        <w:rPr>
          <w:sz w:val="22"/>
          <w:szCs w:val="22"/>
          <w:lang w:val="lv-LV"/>
        </w:rPr>
        <w:t>Pasūtītāja nosaukums un adrese:</w:t>
      </w:r>
    </w:p>
    <w:p w:rsidR="006E1404" w:rsidRPr="00124D5E" w:rsidRDefault="006E1404" w:rsidP="006E1404">
      <w:pPr>
        <w:numPr>
          <w:ilvl w:val="3"/>
          <w:numId w:val="4"/>
        </w:numPr>
        <w:tabs>
          <w:tab w:val="left" w:pos="540"/>
        </w:tabs>
        <w:suppressAutoHyphens/>
        <w:spacing w:before="120"/>
        <w:ind w:left="992" w:hanging="709"/>
        <w:jc w:val="both"/>
        <w:rPr>
          <w:sz w:val="22"/>
          <w:szCs w:val="22"/>
          <w:lang w:val="lv-LV"/>
        </w:rPr>
      </w:pPr>
      <w:r w:rsidRPr="00124D5E">
        <w:rPr>
          <w:sz w:val="22"/>
          <w:szCs w:val="22"/>
          <w:lang w:val="lv-LV"/>
        </w:rPr>
        <w:t>Piedāvājums iepirkumam „</w:t>
      </w:r>
      <w:r w:rsidRPr="00124D5E">
        <w:rPr>
          <w:b/>
          <w:sz w:val="22"/>
          <w:szCs w:val="22"/>
          <w:lang w:val="lv-LV"/>
        </w:rPr>
        <w:t xml:space="preserve">Ēdināšanas pakalpojuma nodrošināšana Vecumnieku novada Domes </w:t>
      </w:r>
      <w:r w:rsidR="00D25C79" w:rsidRPr="00124D5E">
        <w:rPr>
          <w:b/>
          <w:sz w:val="22"/>
          <w:szCs w:val="22"/>
          <w:lang w:val="lv-LV"/>
        </w:rPr>
        <w:t>Skaistkalnes</w:t>
      </w:r>
      <w:r w:rsidRPr="00124D5E">
        <w:rPr>
          <w:b/>
          <w:sz w:val="22"/>
          <w:szCs w:val="22"/>
          <w:lang w:val="lv-LV"/>
        </w:rPr>
        <w:t xml:space="preserve"> vidusskolā</w:t>
      </w:r>
      <w:r w:rsidRPr="00124D5E">
        <w:rPr>
          <w:sz w:val="22"/>
          <w:szCs w:val="22"/>
          <w:lang w:val="lv-LV"/>
        </w:rPr>
        <w:t xml:space="preserve">”, iepirkuma identifikācijas Nr. </w:t>
      </w:r>
      <w:r w:rsidR="00D25C79" w:rsidRPr="00124D5E">
        <w:rPr>
          <w:sz w:val="22"/>
          <w:szCs w:val="22"/>
          <w:lang w:val="lv-LV"/>
        </w:rPr>
        <w:t>SVSK</w:t>
      </w:r>
      <w:r w:rsidRPr="00124D5E">
        <w:rPr>
          <w:sz w:val="22"/>
          <w:szCs w:val="22"/>
          <w:lang w:val="lv-LV"/>
        </w:rPr>
        <w:t xml:space="preserve"> 2014/</w:t>
      </w:r>
      <w:r w:rsidR="00124D5E" w:rsidRPr="00124D5E">
        <w:rPr>
          <w:sz w:val="22"/>
          <w:szCs w:val="22"/>
          <w:lang w:val="lv-LV"/>
        </w:rPr>
        <w:t>2</w:t>
      </w:r>
      <w:r w:rsidRPr="00124D5E">
        <w:rPr>
          <w:sz w:val="22"/>
          <w:szCs w:val="22"/>
          <w:lang w:val="lv-LV"/>
        </w:rPr>
        <w:t>;</w:t>
      </w:r>
    </w:p>
    <w:p w:rsidR="006E1404" w:rsidRPr="00124D5E" w:rsidRDefault="006E1404" w:rsidP="006E1404">
      <w:pPr>
        <w:numPr>
          <w:ilvl w:val="3"/>
          <w:numId w:val="4"/>
        </w:numPr>
        <w:tabs>
          <w:tab w:val="clear" w:pos="720"/>
          <w:tab w:val="left" w:pos="171"/>
          <w:tab w:val="num" w:pos="993"/>
        </w:tabs>
        <w:spacing w:before="120" w:after="120"/>
        <w:ind w:left="993" w:hanging="709"/>
        <w:jc w:val="both"/>
        <w:rPr>
          <w:b/>
          <w:sz w:val="22"/>
          <w:szCs w:val="22"/>
          <w:lang w:val="lv-LV"/>
        </w:rPr>
      </w:pPr>
      <w:r w:rsidRPr="00124D5E">
        <w:rPr>
          <w:sz w:val="22"/>
          <w:szCs w:val="22"/>
          <w:lang w:val="lv-LV"/>
        </w:rPr>
        <w:t>Pretendenta nosaukums, reģ. Nr. (fiziskai personai- vārds, uzvārds), juridiskā adrese, tālruņa un faksa numurs.</w:t>
      </w:r>
    </w:p>
    <w:p w:rsidR="006E1404" w:rsidRPr="00124D5E" w:rsidRDefault="006E1404" w:rsidP="006E1404">
      <w:pPr>
        <w:numPr>
          <w:ilvl w:val="2"/>
          <w:numId w:val="4"/>
        </w:numPr>
        <w:suppressAutoHyphens/>
        <w:spacing w:after="120"/>
        <w:jc w:val="both"/>
        <w:rPr>
          <w:sz w:val="22"/>
          <w:szCs w:val="22"/>
          <w:lang w:val="lv-LV"/>
        </w:rPr>
      </w:pPr>
      <w:r w:rsidRPr="00124D5E">
        <w:rPr>
          <w:sz w:val="22"/>
          <w:szCs w:val="22"/>
          <w:lang w:val="lv-LV"/>
        </w:rPr>
        <w:t>Piedāvājuma sākumā aiz titullapas ir jābūt satura rādītājam, aiz kura seko visi pārējie piedāvājumā iekļaujamie dokumenti (sastāvdaļas).</w:t>
      </w:r>
    </w:p>
    <w:p w:rsidR="006E1404" w:rsidRPr="00124D5E" w:rsidRDefault="006E1404" w:rsidP="006E1404">
      <w:pPr>
        <w:numPr>
          <w:ilvl w:val="2"/>
          <w:numId w:val="4"/>
        </w:numPr>
        <w:tabs>
          <w:tab w:val="left" w:pos="171"/>
        </w:tabs>
        <w:spacing w:before="120"/>
        <w:jc w:val="both"/>
        <w:rPr>
          <w:b/>
          <w:sz w:val="22"/>
          <w:szCs w:val="22"/>
          <w:lang w:val="lv-LV"/>
        </w:rPr>
      </w:pPr>
      <w:r w:rsidRPr="00124D5E">
        <w:rPr>
          <w:b/>
          <w:sz w:val="22"/>
          <w:szCs w:val="22"/>
          <w:lang w:val="lv-LV"/>
        </w:rPr>
        <w:t xml:space="preserve">Piedāvājums sastāv no trīs daļām, </w:t>
      </w:r>
      <w:r w:rsidRPr="00124D5E">
        <w:rPr>
          <w:sz w:val="22"/>
          <w:szCs w:val="22"/>
          <w:lang w:val="lv-LV"/>
        </w:rPr>
        <w:t>kas cauršūti vienā sējumā:</w:t>
      </w:r>
    </w:p>
    <w:p w:rsidR="006E1404" w:rsidRPr="00124D5E" w:rsidRDefault="006E1404" w:rsidP="006E1404">
      <w:pPr>
        <w:numPr>
          <w:ilvl w:val="3"/>
          <w:numId w:val="4"/>
        </w:numPr>
        <w:tabs>
          <w:tab w:val="left" w:pos="171"/>
        </w:tabs>
        <w:spacing w:before="120"/>
        <w:ind w:left="993" w:hanging="709"/>
        <w:jc w:val="both"/>
        <w:rPr>
          <w:sz w:val="22"/>
          <w:szCs w:val="22"/>
          <w:lang w:val="lv-LV"/>
        </w:rPr>
      </w:pPr>
      <w:r w:rsidRPr="00124D5E">
        <w:rPr>
          <w:sz w:val="22"/>
          <w:szCs w:val="22"/>
          <w:lang w:val="lv-LV"/>
        </w:rPr>
        <w:t>Pretendenta atlases dokumentācija, kas sastāv no pretendenta pieteikuma un atlases dokumentiem (saskaņā ar instrukcijas 4.1. punktu)</w:t>
      </w:r>
      <w:r w:rsidRPr="00124D5E">
        <w:rPr>
          <w:i/>
          <w:sz w:val="22"/>
          <w:szCs w:val="22"/>
          <w:lang w:val="lv-LV"/>
        </w:rPr>
        <w:t>;</w:t>
      </w:r>
    </w:p>
    <w:p w:rsidR="006E1404" w:rsidRPr="00124D5E" w:rsidRDefault="006E1404" w:rsidP="006E1404">
      <w:pPr>
        <w:numPr>
          <w:ilvl w:val="3"/>
          <w:numId w:val="4"/>
        </w:numPr>
        <w:tabs>
          <w:tab w:val="left" w:pos="171"/>
          <w:tab w:val="left" w:pos="993"/>
        </w:tabs>
        <w:spacing w:before="120"/>
        <w:ind w:left="993" w:hanging="709"/>
        <w:jc w:val="both"/>
        <w:rPr>
          <w:sz w:val="22"/>
          <w:szCs w:val="22"/>
          <w:lang w:val="lv-LV"/>
        </w:rPr>
      </w:pPr>
      <w:r w:rsidRPr="00124D5E">
        <w:rPr>
          <w:sz w:val="22"/>
          <w:szCs w:val="22"/>
          <w:lang w:val="lv-LV"/>
        </w:rPr>
        <w:t xml:space="preserve"> Tehniskais piedāvājums (saskaņā ar instrukcijas 4.2. punktu)</w:t>
      </w:r>
      <w:r w:rsidRPr="00124D5E">
        <w:rPr>
          <w:i/>
          <w:sz w:val="22"/>
          <w:szCs w:val="22"/>
          <w:lang w:val="lv-LV"/>
        </w:rPr>
        <w:t>;</w:t>
      </w:r>
    </w:p>
    <w:p w:rsidR="006E1404" w:rsidRPr="00124D5E" w:rsidRDefault="006E1404" w:rsidP="006E1404">
      <w:pPr>
        <w:numPr>
          <w:ilvl w:val="3"/>
          <w:numId w:val="4"/>
        </w:numPr>
        <w:tabs>
          <w:tab w:val="left" w:pos="171"/>
          <w:tab w:val="left" w:pos="993"/>
        </w:tabs>
        <w:spacing w:before="120"/>
        <w:ind w:left="993" w:hanging="709"/>
        <w:jc w:val="both"/>
        <w:rPr>
          <w:sz w:val="22"/>
          <w:szCs w:val="22"/>
          <w:lang w:val="lv-LV"/>
        </w:rPr>
      </w:pPr>
      <w:r w:rsidRPr="00124D5E">
        <w:rPr>
          <w:sz w:val="22"/>
          <w:szCs w:val="22"/>
          <w:lang w:val="lv-LV"/>
        </w:rPr>
        <w:t xml:space="preserve"> Finanšu piedāvājums (saskaņā ar instrukcijas 4.3.punktu).</w:t>
      </w:r>
    </w:p>
    <w:p w:rsidR="006E1404" w:rsidRPr="00124D5E" w:rsidRDefault="006E1404" w:rsidP="006E1404">
      <w:pPr>
        <w:numPr>
          <w:ilvl w:val="2"/>
          <w:numId w:val="4"/>
        </w:numPr>
        <w:tabs>
          <w:tab w:val="left" w:pos="0"/>
          <w:tab w:val="left" w:pos="851"/>
        </w:tabs>
        <w:spacing w:before="120" w:after="120"/>
        <w:jc w:val="both"/>
        <w:rPr>
          <w:sz w:val="22"/>
          <w:szCs w:val="22"/>
          <w:lang w:val="lv-LV"/>
        </w:rPr>
      </w:pPr>
      <w:r w:rsidRPr="00124D5E">
        <w:rPr>
          <w:sz w:val="22"/>
          <w:szCs w:val="22"/>
          <w:lang w:val="lv-LV"/>
        </w:rPr>
        <w:t>Visiem piedāvājuma dokumentiem jābūt cauršūtiem (caurauklotiem). Piedāvājuma lapām jābūt numurētām, lapu numuriem jāatbilst pievienotajam satura rādītājam. Uz pēdējās lapas tās otrajā pusē neaprakstītajā daļā cauršūšanai izmantojamais diegs jāsasien mezglā un jāpārlīmē ar papīru, un jāapliecina cauršuvumu. Cauršuvuma apliecinājums ietver:</w:t>
      </w:r>
    </w:p>
    <w:p w:rsidR="006E1404" w:rsidRPr="00124D5E" w:rsidRDefault="006E1404" w:rsidP="006E1404">
      <w:pPr>
        <w:numPr>
          <w:ilvl w:val="7"/>
          <w:numId w:val="2"/>
        </w:numPr>
        <w:tabs>
          <w:tab w:val="left" w:pos="0"/>
          <w:tab w:val="left" w:pos="709"/>
          <w:tab w:val="left" w:pos="851"/>
        </w:tabs>
        <w:ind w:left="5761" w:hanging="5194"/>
        <w:jc w:val="both"/>
        <w:rPr>
          <w:sz w:val="22"/>
          <w:szCs w:val="22"/>
          <w:lang w:val="lv-LV"/>
        </w:rPr>
      </w:pPr>
      <w:r w:rsidRPr="00124D5E">
        <w:rPr>
          <w:sz w:val="22"/>
          <w:szCs w:val="22"/>
          <w:lang w:val="lv-LV"/>
        </w:rPr>
        <w:t>norādi par kopējo cauršūto lapu skaitu (ar cipariem un vārdiem);</w:t>
      </w:r>
    </w:p>
    <w:p w:rsidR="006E1404" w:rsidRPr="00124D5E" w:rsidRDefault="006E1404" w:rsidP="006E1404">
      <w:pPr>
        <w:numPr>
          <w:ilvl w:val="7"/>
          <w:numId w:val="2"/>
        </w:numPr>
        <w:tabs>
          <w:tab w:val="left" w:pos="0"/>
          <w:tab w:val="left" w:pos="709"/>
          <w:tab w:val="left" w:pos="851"/>
        </w:tabs>
        <w:ind w:left="851" w:hanging="284"/>
        <w:jc w:val="both"/>
        <w:rPr>
          <w:sz w:val="22"/>
          <w:szCs w:val="22"/>
          <w:lang w:val="lv-LV"/>
        </w:rPr>
      </w:pPr>
      <w:r w:rsidRPr="00124D5E">
        <w:rPr>
          <w:sz w:val="22"/>
          <w:szCs w:val="22"/>
          <w:lang w:val="lv-LV"/>
        </w:rPr>
        <w:t xml:space="preserve">pretendenta (ja pretendents ir fiziskā persona) vai tā pārstāvja parakstu un paraksta atšifrējumu; </w:t>
      </w:r>
    </w:p>
    <w:p w:rsidR="006E1404" w:rsidRPr="00124D5E" w:rsidRDefault="006E1404" w:rsidP="006E1404">
      <w:pPr>
        <w:numPr>
          <w:ilvl w:val="7"/>
          <w:numId w:val="2"/>
        </w:numPr>
        <w:tabs>
          <w:tab w:val="left" w:pos="0"/>
          <w:tab w:val="left" w:pos="709"/>
          <w:tab w:val="left" w:pos="851"/>
        </w:tabs>
        <w:ind w:left="5761" w:hanging="5194"/>
        <w:jc w:val="both"/>
        <w:rPr>
          <w:sz w:val="22"/>
          <w:szCs w:val="22"/>
          <w:lang w:val="lv-LV"/>
        </w:rPr>
      </w:pPr>
      <w:r w:rsidRPr="00124D5E">
        <w:rPr>
          <w:sz w:val="22"/>
          <w:szCs w:val="22"/>
          <w:lang w:val="lv-LV"/>
        </w:rPr>
        <w:t>datumu, kad izdarīts apliecinājums.</w:t>
      </w:r>
    </w:p>
    <w:p w:rsidR="006E1404" w:rsidRPr="00124D5E" w:rsidRDefault="006E1404" w:rsidP="006E1404">
      <w:pPr>
        <w:numPr>
          <w:ilvl w:val="2"/>
          <w:numId w:val="4"/>
        </w:numPr>
        <w:tabs>
          <w:tab w:val="left" w:pos="171"/>
        </w:tabs>
        <w:spacing w:before="120"/>
        <w:jc w:val="both"/>
        <w:rPr>
          <w:b/>
          <w:sz w:val="22"/>
          <w:szCs w:val="22"/>
          <w:lang w:val="lv-LV"/>
        </w:rPr>
      </w:pPr>
      <w:r w:rsidRPr="00124D5E">
        <w:rPr>
          <w:sz w:val="22"/>
          <w:szCs w:val="22"/>
          <w:lang w:val="lv-LV"/>
        </w:rPr>
        <w:t xml:space="preserve">Piedāvājumam jābūt skaidri salasāmam, bez labojumiem un dzēsumiem. </w:t>
      </w:r>
    </w:p>
    <w:p w:rsidR="006E1404" w:rsidRPr="00124D5E" w:rsidRDefault="006E1404" w:rsidP="006E1404">
      <w:pPr>
        <w:pStyle w:val="Titolo2"/>
        <w:keepNext w:val="0"/>
        <w:widowControl w:val="0"/>
        <w:numPr>
          <w:ilvl w:val="2"/>
          <w:numId w:val="4"/>
        </w:numPr>
        <w:tabs>
          <w:tab w:val="left" w:pos="851"/>
        </w:tabs>
        <w:suppressAutoHyphens/>
        <w:spacing w:before="120" w:after="120"/>
        <w:jc w:val="both"/>
        <w:rPr>
          <w:rFonts w:ascii="Times New Roman" w:hAnsi="Times New Roman" w:cs="Times New Roman"/>
          <w:b w:val="0"/>
          <w:i w:val="0"/>
          <w:sz w:val="22"/>
          <w:szCs w:val="22"/>
          <w:lang w:val="lv-LV"/>
        </w:rPr>
      </w:pPr>
      <w:r w:rsidRPr="00124D5E">
        <w:rPr>
          <w:rFonts w:ascii="Times New Roman" w:hAnsi="Times New Roman" w:cs="Times New Roman"/>
          <w:b w:val="0"/>
          <w:i w:val="0"/>
          <w:sz w:val="22"/>
          <w:szCs w:val="22"/>
          <w:lang w:val="lv-LV"/>
        </w:rPr>
        <w:t>Piedāvājums jāsagatavo latviešu valodā. Ja kāds no pretendenta iesniegtajiem dokumentiem nav valsts valodā, tiem jāpievieno tulkojums atbilstoši normatīvos aktos noteiktām prasībām. Ja pretendents iesniedz dokumentu kopijas, tām jābūt pretendenta apliecinātām:</w:t>
      </w:r>
    </w:p>
    <w:p w:rsidR="006E1404" w:rsidRPr="00124D5E" w:rsidRDefault="006E1404" w:rsidP="006E1404">
      <w:pPr>
        <w:pStyle w:val="Titolo2"/>
        <w:keepNext w:val="0"/>
        <w:widowControl w:val="0"/>
        <w:numPr>
          <w:ilvl w:val="3"/>
          <w:numId w:val="4"/>
        </w:numPr>
        <w:tabs>
          <w:tab w:val="clear" w:pos="720"/>
          <w:tab w:val="left" w:pos="851"/>
          <w:tab w:val="num" w:pos="1134"/>
        </w:tabs>
        <w:suppressAutoHyphens/>
        <w:spacing w:before="120" w:after="120"/>
        <w:ind w:left="1134" w:hanging="850"/>
        <w:jc w:val="both"/>
        <w:rPr>
          <w:rFonts w:ascii="Times New Roman" w:hAnsi="Times New Roman" w:cs="Times New Roman"/>
          <w:b w:val="0"/>
          <w:i w:val="0"/>
          <w:sz w:val="22"/>
          <w:szCs w:val="22"/>
          <w:lang w:val="lv-LV"/>
        </w:rPr>
      </w:pPr>
      <w:r w:rsidRPr="00124D5E">
        <w:rPr>
          <w:rFonts w:ascii="Times New Roman" w:hAnsi="Times New Roman" w:cs="Times New Roman"/>
          <w:b w:val="0"/>
          <w:i w:val="0"/>
          <w:sz w:val="22"/>
          <w:szCs w:val="22"/>
          <w:lang w:val="lv-LV"/>
        </w:rPr>
        <w:t>Ja apliecina katru dokumenta kopiju atsevišķi: augšējā labā stūrī raksta vārdu “KOPIJA”. Organizācija apliecinājumā norāda: „KOPIJA PAREIZA” un piedāvājumu parakstīt pilnvarotās amatpersonas pilnu amata nosaukumu, parakstu un tā atšifrējumu, apliecinājuma vietas nosaukumu un datumu. Ja dokumenta kopiju apliecina fiziskā persona, apliecinājuma uzrakstā norāda: „KOPIJA PAREIZA”, personisko parakstu un tā atšifrējumu, personas kodu, apliecinājuma vietas nosaukumu un datumu. Pretendents, kas ir fiziskā persona, var apliecināt tāda dokumenta atvasinājuma pareizību, kura autors ir šī persona (Dokumentu juridiskā spēka likuma 6.panta ceturtā daļa).</w:t>
      </w:r>
    </w:p>
    <w:p w:rsidR="006E1404" w:rsidRPr="00124D5E" w:rsidRDefault="006E1404" w:rsidP="006E1404">
      <w:pPr>
        <w:numPr>
          <w:ilvl w:val="3"/>
          <w:numId w:val="4"/>
        </w:numPr>
        <w:tabs>
          <w:tab w:val="clear" w:pos="720"/>
          <w:tab w:val="num" w:pos="1134"/>
        </w:tabs>
        <w:suppressAutoHyphens/>
        <w:spacing w:before="120"/>
        <w:ind w:left="1134" w:hanging="850"/>
        <w:jc w:val="both"/>
        <w:rPr>
          <w:sz w:val="22"/>
          <w:szCs w:val="22"/>
          <w:lang w:val="lv-LV"/>
        </w:rPr>
      </w:pPr>
      <w:r w:rsidRPr="00124D5E">
        <w:rPr>
          <w:sz w:val="22"/>
          <w:szCs w:val="22"/>
          <w:lang w:val="lv-LV"/>
        </w:rPr>
        <w:t>Iesniedzot piedāvājumu, piegādātājs ir tiesīgs visu iesniegto dokumentu atvasinājumu un tulkojumu pareizību apliecināt ar vienu apliecinājumu, ja viss piedāvājums ir cauršūts vai caurauklots.</w:t>
      </w:r>
    </w:p>
    <w:p w:rsidR="006E1404" w:rsidRPr="00124D5E" w:rsidRDefault="006E1404" w:rsidP="006E1404">
      <w:pPr>
        <w:numPr>
          <w:ilvl w:val="2"/>
          <w:numId w:val="4"/>
        </w:numPr>
        <w:tabs>
          <w:tab w:val="left" w:pos="540"/>
        </w:tabs>
        <w:suppressAutoHyphens/>
        <w:spacing w:before="120" w:after="120"/>
        <w:jc w:val="both"/>
        <w:rPr>
          <w:sz w:val="22"/>
          <w:szCs w:val="22"/>
          <w:lang w:val="lv-LV"/>
        </w:rPr>
      </w:pPr>
      <w:r w:rsidRPr="00124D5E">
        <w:rPr>
          <w:sz w:val="22"/>
          <w:szCs w:val="22"/>
          <w:lang w:val="lv-LV"/>
        </w:rPr>
        <w:t>Iesniegtie piedāvājumi netiek atdoti atpakaļ pretendentiem.</w:t>
      </w:r>
    </w:p>
    <w:p w:rsidR="006E1404" w:rsidRPr="00124D5E" w:rsidRDefault="006E1404" w:rsidP="006E1404">
      <w:pPr>
        <w:numPr>
          <w:ilvl w:val="2"/>
          <w:numId w:val="4"/>
        </w:numPr>
        <w:tabs>
          <w:tab w:val="left" w:pos="171"/>
        </w:tabs>
        <w:spacing w:before="120"/>
        <w:jc w:val="both"/>
        <w:rPr>
          <w:sz w:val="22"/>
          <w:szCs w:val="22"/>
          <w:lang w:val="lv-LV"/>
        </w:rPr>
      </w:pPr>
      <w:r w:rsidRPr="00124D5E">
        <w:rPr>
          <w:sz w:val="22"/>
          <w:szCs w:val="22"/>
          <w:lang w:val="lv-LV"/>
        </w:rPr>
        <w:t>Piedāvājuma dokumentus paraksta amatpersona ar paraksta/pārstāvības tiesībām vai pilnvarota persona. Ja dokumentus paraksta pilnvarota persona, piedāvājumam pievieno attiecīgās pilnvaras apliecinātu kopiju. Dokumentus, kas attiecas tikai uz atsevišķu personālsabiedrības biedru vai personu apvienības dalībnieku paraksta attiecīgais personālsabiedrības biedrs vai personu apvienības dalībnieks</w:t>
      </w:r>
      <w:r w:rsidRPr="00124D5E">
        <w:rPr>
          <w:lang w:val="lv-LV"/>
        </w:rPr>
        <w:t xml:space="preserve">. </w:t>
      </w:r>
      <w:r w:rsidRPr="00124D5E">
        <w:rPr>
          <w:sz w:val="22"/>
          <w:szCs w:val="22"/>
          <w:lang w:val="lv-LV"/>
        </w:rPr>
        <w:t>Ja piedāvājumu iesniedz personu apvienība, pieteikumā norāda personu, kas iepirkumā pārstāv personu apvienību un ir pilnvarota parakstīt ar iepirkumu saistītos dokumentus personu apvienības vārdā.</w:t>
      </w:r>
    </w:p>
    <w:p w:rsidR="006E1404" w:rsidRPr="00124D5E" w:rsidRDefault="006E1404" w:rsidP="006E1404">
      <w:pPr>
        <w:tabs>
          <w:tab w:val="left" w:pos="171"/>
          <w:tab w:val="left" w:pos="513"/>
        </w:tabs>
        <w:spacing w:before="120"/>
        <w:ind w:left="454"/>
        <w:jc w:val="both"/>
        <w:rPr>
          <w:sz w:val="22"/>
          <w:szCs w:val="22"/>
          <w:lang w:val="lv-LV"/>
        </w:rPr>
      </w:pPr>
    </w:p>
    <w:p w:rsidR="006E1404" w:rsidRPr="00124D5E" w:rsidRDefault="006E1404" w:rsidP="006E1404">
      <w:pPr>
        <w:pStyle w:val="Titolo1"/>
        <w:spacing w:before="120" w:after="0"/>
        <w:ind w:left="2517" w:firstLine="0"/>
        <w:rPr>
          <w:rFonts w:ascii="Times New Roman" w:hAnsi="Times New Roman"/>
          <w:sz w:val="22"/>
          <w:szCs w:val="22"/>
        </w:rPr>
      </w:pPr>
      <w:bookmarkStart w:id="4" w:name="_Toc319506849"/>
      <w:bookmarkStart w:id="5" w:name="_Toc319939730"/>
      <w:r w:rsidRPr="00124D5E">
        <w:rPr>
          <w:rFonts w:ascii="Times New Roman" w:hAnsi="Times New Roman"/>
          <w:sz w:val="22"/>
          <w:szCs w:val="22"/>
        </w:rPr>
        <w:t>2. INFORMĀCIJA PAR IEPIRKUMA PRIEKŠMETU</w:t>
      </w:r>
      <w:bookmarkEnd w:id="4"/>
      <w:bookmarkEnd w:id="5"/>
    </w:p>
    <w:p w:rsidR="006E1404" w:rsidRPr="00124D5E" w:rsidRDefault="006E1404" w:rsidP="006E1404">
      <w:pPr>
        <w:tabs>
          <w:tab w:val="left" w:pos="171"/>
        </w:tabs>
        <w:spacing w:before="120"/>
        <w:ind w:left="360"/>
        <w:jc w:val="both"/>
        <w:rPr>
          <w:b/>
          <w:sz w:val="22"/>
          <w:szCs w:val="22"/>
          <w:lang w:val="lv-LV"/>
        </w:rPr>
      </w:pPr>
      <w:r w:rsidRPr="00124D5E">
        <w:rPr>
          <w:b/>
          <w:sz w:val="22"/>
          <w:szCs w:val="22"/>
          <w:lang w:val="lv-LV"/>
        </w:rPr>
        <w:t>Iepirkuma priekšmeta apraksts un apjoms</w:t>
      </w:r>
    </w:p>
    <w:p w:rsidR="006E1404" w:rsidRPr="00124D5E" w:rsidRDefault="006E1404" w:rsidP="006E1404">
      <w:pPr>
        <w:spacing w:before="120"/>
        <w:ind w:left="426"/>
        <w:jc w:val="both"/>
        <w:rPr>
          <w:sz w:val="22"/>
          <w:szCs w:val="22"/>
          <w:lang w:val="lv-LV"/>
        </w:rPr>
      </w:pPr>
      <w:bookmarkStart w:id="6" w:name="_Toc319506850"/>
      <w:bookmarkStart w:id="7" w:name="_Toc319939731"/>
      <w:r w:rsidRPr="00124D5E">
        <w:rPr>
          <w:sz w:val="22"/>
          <w:szCs w:val="22"/>
          <w:lang w:val="lv-LV"/>
        </w:rPr>
        <w:t xml:space="preserve">Iepirkuma priekšmets ir ēdināšanas pakalpojuma sniegšanas Vecumnieku novada Domes </w:t>
      </w:r>
      <w:r w:rsidR="00B761DC" w:rsidRPr="00124D5E">
        <w:rPr>
          <w:sz w:val="22"/>
          <w:szCs w:val="22"/>
          <w:lang w:val="lv-LV"/>
        </w:rPr>
        <w:t>Skaistkalnes</w:t>
      </w:r>
      <w:r w:rsidRPr="00124D5E">
        <w:rPr>
          <w:sz w:val="22"/>
          <w:szCs w:val="22"/>
          <w:lang w:val="lv-LV"/>
        </w:rPr>
        <w:t xml:space="preserve"> vidusskolā saskaņā ar tehnisko specifikāciju</w:t>
      </w:r>
      <w:r w:rsidRPr="00124D5E">
        <w:rPr>
          <w:bCs/>
          <w:sz w:val="22"/>
          <w:szCs w:val="22"/>
          <w:lang w:val="lv-LV"/>
        </w:rPr>
        <w:t xml:space="preserve"> </w:t>
      </w:r>
      <w:r w:rsidRPr="00124D5E">
        <w:rPr>
          <w:sz w:val="22"/>
          <w:szCs w:val="22"/>
          <w:lang w:val="lv-LV"/>
        </w:rPr>
        <w:t>(instrukcijas 2.pielikums).</w:t>
      </w:r>
    </w:p>
    <w:p w:rsidR="006E1404" w:rsidRPr="00124D5E" w:rsidRDefault="006E1404" w:rsidP="006E1404">
      <w:pPr>
        <w:ind w:left="567" w:hanging="567"/>
        <w:jc w:val="both"/>
        <w:rPr>
          <w:bCs/>
          <w:sz w:val="22"/>
          <w:szCs w:val="22"/>
          <w:lang w:val="lv-LV"/>
        </w:rPr>
      </w:pPr>
    </w:p>
    <w:p w:rsidR="006E1404" w:rsidRPr="00124D5E" w:rsidRDefault="006E1404" w:rsidP="006E1404">
      <w:pPr>
        <w:pStyle w:val="Titolo1"/>
        <w:spacing w:before="120" w:after="0"/>
        <w:jc w:val="center"/>
        <w:rPr>
          <w:rFonts w:ascii="Times New Roman" w:hAnsi="Times New Roman"/>
          <w:b w:val="0"/>
          <w:sz w:val="22"/>
          <w:szCs w:val="22"/>
        </w:rPr>
      </w:pPr>
      <w:r w:rsidRPr="00124D5E">
        <w:rPr>
          <w:rFonts w:ascii="Times New Roman" w:hAnsi="Times New Roman"/>
          <w:bCs/>
          <w:sz w:val="22"/>
          <w:szCs w:val="22"/>
        </w:rPr>
        <w:t>3. PRASĪBAS PRETENDENTAM</w:t>
      </w:r>
      <w:bookmarkEnd w:id="6"/>
      <w:bookmarkEnd w:id="7"/>
    </w:p>
    <w:p w:rsidR="006E1404" w:rsidRPr="00124D5E" w:rsidRDefault="006E1404" w:rsidP="006E1404">
      <w:pPr>
        <w:pStyle w:val="Titolo2"/>
        <w:numPr>
          <w:ilvl w:val="1"/>
          <w:numId w:val="0"/>
        </w:numPr>
        <w:tabs>
          <w:tab w:val="num" w:pos="996"/>
        </w:tabs>
        <w:spacing w:before="120" w:after="0"/>
        <w:ind w:left="560" w:hanging="560"/>
        <w:rPr>
          <w:rFonts w:ascii="Times New Roman" w:hAnsi="Times New Roman" w:cs="Times New Roman"/>
          <w:i w:val="0"/>
          <w:sz w:val="22"/>
          <w:szCs w:val="22"/>
          <w:lang w:val="lv-LV"/>
        </w:rPr>
      </w:pPr>
      <w:bookmarkStart w:id="8" w:name="_Toc53909470"/>
      <w:bookmarkStart w:id="9" w:name="_Toc61422136"/>
      <w:bookmarkStart w:id="10" w:name="_Toc59334731"/>
      <w:r w:rsidRPr="00124D5E">
        <w:rPr>
          <w:rFonts w:ascii="Times New Roman" w:hAnsi="Times New Roman" w:cs="Times New Roman"/>
          <w:i w:val="0"/>
          <w:sz w:val="22"/>
          <w:szCs w:val="22"/>
          <w:lang w:val="lv-LV"/>
        </w:rPr>
        <w:t>3.1. Nosacījumi pretendenta dalībai iepirkumā</w:t>
      </w:r>
      <w:bookmarkEnd w:id="8"/>
      <w:bookmarkEnd w:id="9"/>
    </w:p>
    <w:bookmarkEnd w:id="10"/>
    <w:p w:rsidR="006E1404" w:rsidRPr="00124D5E" w:rsidRDefault="006E1404" w:rsidP="006E1404">
      <w:pPr>
        <w:pStyle w:val="Corpodeltesto3"/>
        <w:widowControl w:val="0"/>
        <w:numPr>
          <w:ilvl w:val="2"/>
          <w:numId w:val="9"/>
        </w:numPr>
        <w:tabs>
          <w:tab w:val="left" w:pos="426"/>
        </w:tabs>
        <w:adjustRightInd w:val="0"/>
        <w:spacing w:before="120"/>
        <w:jc w:val="both"/>
        <w:textAlignment w:val="baseline"/>
        <w:rPr>
          <w:i/>
          <w:sz w:val="22"/>
          <w:szCs w:val="22"/>
          <w:lang w:val="lv-LV"/>
        </w:rPr>
      </w:pPr>
      <w:r w:rsidRPr="00124D5E">
        <w:rPr>
          <w:sz w:val="22"/>
          <w:szCs w:val="22"/>
          <w:lang w:val="lv-LV"/>
        </w:rPr>
        <w:t>Saskaņā ar Publisko iepirkumu likuma 8.</w:t>
      </w:r>
      <w:r w:rsidRPr="00124D5E">
        <w:rPr>
          <w:sz w:val="22"/>
          <w:szCs w:val="22"/>
          <w:vertAlign w:val="superscript"/>
          <w:lang w:val="lv-LV"/>
        </w:rPr>
        <w:t xml:space="preserve">2 </w:t>
      </w:r>
      <w:r w:rsidRPr="00124D5E">
        <w:rPr>
          <w:sz w:val="22"/>
          <w:szCs w:val="22"/>
          <w:lang w:val="lv-LV"/>
        </w:rPr>
        <w:t>panta piektās daļas 1.un 2.punktu pasūtītājs izslēdz pretendentu no dalības iepirkumā jebkurā no šādiem gadījumiem:</w:t>
      </w:r>
    </w:p>
    <w:p w:rsidR="006E1404" w:rsidRPr="00124D5E" w:rsidRDefault="006E1404" w:rsidP="006E1404">
      <w:pPr>
        <w:pStyle w:val="Corpodeltesto3"/>
        <w:widowControl w:val="0"/>
        <w:numPr>
          <w:ilvl w:val="3"/>
          <w:numId w:val="9"/>
        </w:numPr>
        <w:tabs>
          <w:tab w:val="left" w:pos="567"/>
          <w:tab w:val="left" w:pos="1134"/>
        </w:tabs>
        <w:adjustRightInd w:val="0"/>
        <w:spacing w:after="0"/>
        <w:ind w:left="1134" w:hanging="708"/>
        <w:jc w:val="both"/>
        <w:textAlignment w:val="baseline"/>
        <w:rPr>
          <w:sz w:val="22"/>
          <w:szCs w:val="22"/>
          <w:lang w:val="lv-LV"/>
        </w:rPr>
      </w:pPr>
      <w:r w:rsidRPr="00124D5E">
        <w:rPr>
          <w:sz w:val="22"/>
          <w:szCs w:val="22"/>
          <w:lang w:val="lv-LV"/>
        </w:rPr>
        <w:t xml:space="preserve">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 </w:t>
      </w:r>
    </w:p>
    <w:p w:rsidR="006E1404" w:rsidRPr="00124D5E" w:rsidRDefault="006E1404" w:rsidP="006E1404">
      <w:pPr>
        <w:pStyle w:val="Corpodeltesto3"/>
        <w:widowControl w:val="0"/>
        <w:numPr>
          <w:ilvl w:val="3"/>
          <w:numId w:val="9"/>
        </w:numPr>
        <w:tabs>
          <w:tab w:val="left" w:pos="567"/>
          <w:tab w:val="left" w:pos="1134"/>
        </w:tabs>
        <w:adjustRightInd w:val="0"/>
        <w:spacing w:after="0"/>
        <w:ind w:left="1134" w:hanging="708"/>
        <w:jc w:val="both"/>
        <w:textAlignment w:val="baseline"/>
        <w:rPr>
          <w:sz w:val="22"/>
          <w:szCs w:val="22"/>
          <w:lang w:val="lv-LV"/>
        </w:rPr>
      </w:pPr>
      <w:r w:rsidRPr="00124D5E">
        <w:rPr>
          <w:sz w:val="22"/>
          <w:szCs w:val="22"/>
          <w:lang w:val="lv-LV"/>
        </w:rPr>
        <w:t>pretendentam Latvijā vai valstī, kurā tas reģistrēts vai kurā atrodas tā pastāvīgā dzīvesvieta, ir nodokļu parādi, tajā skaitā valsts sociālās apdrošināšanas obligāto iemaksu parādi, kas kopsummā kādā no valstīm pārsniedz 150 euro.</w:t>
      </w:r>
    </w:p>
    <w:p w:rsidR="006E1404" w:rsidRPr="00124D5E" w:rsidRDefault="006E1404" w:rsidP="006E1404">
      <w:pPr>
        <w:pStyle w:val="Apakpunkts"/>
        <w:numPr>
          <w:ilvl w:val="2"/>
          <w:numId w:val="9"/>
        </w:numPr>
        <w:spacing w:before="120"/>
        <w:jc w:val="both"/>
        <w:rPr>
          <w:rFonts w:ascii="Times New Roman" w:hAnsi="Times New Roman"/>
          <w:b w:val="0"/>
          <w:sz w:val="22"/>
        </w:rPr>
      </w:pPr>
      <w:r w:rsidRPr="00124D5E">
        <w:rPr>
          <w:rFonts w:ascii="Times New Roman" w:hAnsi="Times New Roman"/>
          <w:b w:val="0"/>
          <w:sz w:val="22"/>
        </w:rPr>
        <w:t>Nosacījumi dalībai iepirkumā attiecas uz pretendentu (ja pretendents ir fiziska vai juridiska persona), personālsabiedrību un visiem personālsabiedrības biedriem (ja piedāvājumu iesniedz personālsabiedrība) vai personu apvienības dalībniekiem (ja piedāvājumu iesniedz personu apvienība).</w:t>
      </w:r>
      <w:r w:rsidRPr="00124D5E">
        <w:rPr>
          <w:rFonts w:ascii="Times New Roman" w:hAnsi="Times New Roman"/>
          <w:b w:val="0"/>
        </w:rPr>
        <w:t xml:space="preserve"> </w:t>
      </w:r>
    </w:p>
    <w:p w:rsidR="006E1404" w:rsidRPr="00124D5E" w:rsidRDefault="006E1404" w:rsidP="006E1404">
      <w:pPr>
        <w:pStyle w:val="Apakpunkts"/>
        <w:numPr>
          <w:ilvl w:val="2"/>
          <w:numId w:val="9"/>
        </w:numPr>
        <w:spacing w:before="120"/>
        <w:jc w:val="both"/>
        <w:rPr>
          <w:rFonts w:ascii="Times New Roman" w:hAnsi="Times New Roman"/>
          <w:b w:val="0"/>
          <w:sz w:val="22"/>
        </w:rPr>
      </w:pPr>
      <w:r w:rsidRPr="00124D5E">
        <w:rPr>
          <w:rFonts w:ascii="Times New Roman" w:hAnsi="Times New Roman"/>
          <w:b w:val="0"/>
          <w:sz w:val="22"/>
        </w:rPr>
        <w:t>Publisko iepirkumu likuma 8.</w:t>
      </w:r>
      <w:r w:rsidRPr="00124D5E">
        <w:rPr>
          <w:rFonts w:ascii="Times New Roman" w:hAnsi="Times New Roman"/>
          <w:b w:val="0"/>
          <w:sz w:val="22"/>
          <w:vertAlign w:val="superscript"/>
        </w:rPr>
        <w:t xml:space="preserve">2 </w:t>
      </w:r>
      <w:r w:rsidRPr="00124D5E">
        <w:rPr>
          <w:rFonts w:ascii="Times New Roman" w:hAnsi="Times New Roman"/>
          <w:b w:val="0"/>
          <w:sz w:val="22"/>
        </w:rPr>
        <w:t>panta piektās daļas 1. un 2.punktā minēto apstākļu esamību pasūtītājs pārbauda</w:t>
      </w:r>
      <w:r w:rsidRPr="00124D5E">
        <w:rPr>
          <w:rFonts w:ascii="Times New Roman" w:hAnsi="Times New Roman"/>
          <w:sz w:val="22"/>
        </w:rPr>
        <w:t xml:space="preserve"> tikai attiecībā uz pretendentu, kuram būtu piešķiramas līguma slēgšanas tiesības</w:t>
      </w:r>
      <w:r w:rsidRPr="00124D5E">
        <w:rPr>
          <w:rFonts w:ascii="Times New Roman" w:hAnsi="Times New Roman"/>
          <w:b w:val="0"/>
          <w:sz w:val="22"/>
        </w:rPr>
        <w:t xml:space="preserve"> atbilstoši instrukcijā minētajām prasībām un kritērijiem.</w:t>
      </w:r>
      <w:r w:rsidRPr="00124D5E">
        <w:rPr>
          <w:rFonts w:ascii="Times New Roman" w:hAnsi="Times New Roman"/>
          <w:sz w:val="22"/>
        </w:rPr>
        <w:t xml:space="preserve"> </w:t>
      </w:r>
    </w:p>
    <w:p w:rsidR="006E1404" w:rsidRPr="00124D5E" w:rsidRDefault="006E1404" w:rsidP="006E1404">
      <w:pPr>
        <w:numPr>
          <w:ilvl w:val="1"/>
          <w:numId w:val="9"/>
        </w:numPr>
        <w:tabs>
          <w:tab w:val="left" w:pos="171"/>
        </w:tabs>
        <w:spacing w:before="120"/>
        <w:jc w:val="both"/>
        <w:rPr>
          <w:b/>
          <w:sz w:val="22"/>
          <w:szCs w:val="22"/>
          <w:lang w:val="lv-LV"/>
        </w:rPr>
      </w:pPr>
      <w:r w:rsidRPr="00124D5E">
        <w:rPr>
          <w:b/>
          <w:sz w:val="22"/>
          <w:szCs w:val="22"/>
          <w:lang w:val="lv-LV"/>
        </w:rPr>
        <w:t>Prasības attiecībā uz pretendenta atbilstību profesionālās darbības veikšanai</w:t>
      </w:r>
    </w:p>
    <w:p w:rsidR="006E1404" w:rsidRPr="00124D5E" w:rsidRDefault="006E1404" w:rsidP="006E1404">
      <w:pPr>
        <w:pStyle w:val="Titolo4"/>
        <w:numPr>
          <w:ilvl w:val="2"/>
          <w:numId w:val="9"/>
        </w:numPr>
        <w:spacing w:before="120" w:after="120"/>
        <w:jc w:val="both"/>
        <w:rPr>
          <w:rFonts w:ascii="Times New Roman" w:hAnsi="Times New Roman"/>
          <w:b w:val="0"/>
          <w:sz w:val="22"/>
          <w:szCs w:val="22"/>
          <w:lang w:val="lv-LV"/>
        </w:rPr>
      </w:pPr>
      <w:r w:rsidRPr="00124D5E">
        <w:rPr>
          <w:rFonts w:ascii="Times New Roman" w:hAnsi="Times New Roman"/>
          <w:b w:val="0"/>
          <w:sz w:val="22"/>
          <w:szCs w:val="22"/>
          <w:lang w:val="lv-LV"/>
        </w:rPr>
        <w:t>Pretendents ir reģistrēts Komercreģistrā vai līdzvērtīgā komercdarbības reģistrā ārvalstīs atbilstoši attiecīgās valsts normatīvo aktu prasībām.</w:t>
      </w:r>
    </w:p>
    <w:p w:rsidR="006E1404" w:rsidRPr="00124D5E" w:rsidRDefault="006E1404" w:rsidP="006E1404">
      <w:pPr>
        <w:pStyle w:val="Paragrafoelenco"/>
        <w:numPr>
          <w:ilvl w:val="2"/>
          <w:numId w:val="9"/>
        </w:numPr>
        <w:spacing w:before="120"/>
        <w:jc w:val="both"/>
        <w:rPr>
          <w:sz w:val="22"/>
          <w:szCs w:val="22"/>
          <w:lang w:val="lv-LV"/>
        </w:rPr>
      </w:pPr>
      <w:r w:rsidRPr="00124D5E">
        <w:rPr>
          <w:bCs/>
          <w:iCs/>
          <w:sz w:val="22"/>
          <w:szCs w:val="22"/>
          <w:lang w:val="lv-LV"/>
        </w:rPr>
        <w:t>Pretendents ir reģistrēts vai atzīts kā pārtikas aprites uzņēmums Pārtikas un veterinārajā dienestā (turpmāk - PVD).</w:t>
      </w:r>
    </w:p>
    <w:p w:rsidR="006E1404" w:rsidRPr="00124D5E" w:rsidRDefault="006E1404" w:rsidP="006E1404">
      <w:pPr>
        <w:numPr>
          <w:ilvl w:val="1"/>
          <w:numId w:val="9"/>
        </w:numPr>
        <w:tabs>
          <w:tab w:val="left" w:pos="171"/>
          <w:tab w:val="left" w:pos="567"/>
          <w:tab w:val="left" w:pos="1985"/>
          <w:tab w:val="left" w:pos="3261"/>
          <w:tab w:val="left" w:pos="4253"/>
          <w:tab w:val="left" w:pos="4536"/>
          <w:tab w:val="left" w:pos="4678"/>
        </w:tabs>
        <w:spacing w:before="120" w:after="120"/>
        <w:ind w:left="567" w:hanging="567"/>
        <w:jc w:val="both"/>
        <w:rPr>
          <w:sz w:val="22"/>
          <w:szCs w:val="22"/>
          <w:lang w:val="lv-LV"/>
        </w:rPr>
      </w:pPr>
      <w:r w:rsidRPr="00124D5E">
        <w:rPr>
          <w:b/>
          <w:sz w:val="22"/>
          <w:szCs w:val="22"/>
          <w:lang w:val="lv-LV"/>
        </w:rPr>
        <w:t>Prasības attiecībā uz pretendenta tehniskajām un profesionālajām spējām</w:t>
      </w:r>
    </w:p>
    <w:p w:rsidR="006E1404" w:rsidRPr="00124D5E" w:rsidRDefault="006E1404" w:rsidP="006E1404">
      <w:pPr>
        <w:pStyle w:val="Corpodeltesto3"/>
        <w:numPr>
          <w:ilvl w:val="2"/>
          <w:numId w:val="9"/>
        </w:numPr>
        <w:jc w:val="both"/>
        <w:rPr>
          <w:bCs/>
          <w:iCs/>
          <w:sz w:val="22"/>
          <w:szCs w:val="22"/>
          <w:lang w:val="lv-LV"/>
        </w:rPr>
      </w:pPr>
      <w:bookmarkStart w:id="11" w:name="_Toc319506851"/>
      <w:bookmarkStart w:id="12" w:name="_Toc319939732"/>
      <w:r w:rsidRPr="00124D5E">
        <w:rPr>
          <w:bCs/>
          <w:iCs/>
          <w:sz w:val="22"/>
          <w:szCs w:val="22"/>
          <w:lang w:val="lv-LV"/>
        </w:rPr>
        <w:t xml:space="preserve">Iepriekšējo 3 (trīs) (2011., 2012., 2013.g.) gadu  laikā </w:t>
      </w:r>
      <w:r w:rsidRPr="00124D5E">
        <w:rPr>
          <w:bCs/>
          <w:i/>
          <w:iCs/>
          <w:sz w:val="22"/>
          <w:szCs w:val="22"/>
          <w:lang w:val="lv-LV"/>
        </w:rPr>
        <w:t>(pasūtītājs ņems vērā uzrādīto pieredzi  līdz piedāvājumu iesniegšanas termiņam)</w:t>
      </w:r>
      <w:r w:rsidRPr="00124D5E">
        <w:rPr>
          <w:bCs/>
          <w:iCs/>
          <w:sz w:val="22"/>
          <w:szCs w:val="22"/>
          <w:lang w:val="lv-LV"/>
        </w:rPr>
        <w:t xml:space="preserve"> gūta pieredze sniedzot sabiedriskās ēdināšanas pakalpojumus izglītības iestādē vismaz 80 skolēniem, sniedzot vismaz 1 (vienu) pakalpojumu, par ko saņemta pakalpojuma saņēmēja pozitīva atsauksme, kurā iekļauta informācija par pakalpojuma sniegšanas laiku, pakalpojuma saņēmēju skaitu, kā arī informācija par pretendenta sniegto pakalpojumu kvalitāti.</w:t>
      </w:r>
    </w:p>
    <w:p w:rsidR="006E1404" w:rsidRPr="00124D5E" w:rsidRDefault="006E1404" w:rsidP="006E1404">
      <w:pPr>
        <w:pStyle w:val="Corpodeltesto3"/>
        <w:numPr>
          <w:ilvl w:val="2"/>
          <w:numId w:val="9"/>
        </w:numPr>
        <w:jc w:val="both"/>
        <w:rPr>
          <w:bCs/>
          <w:sz w:val="22"/>
          <w:szCs w:val="22"/>
          <w:lang w:val="lv-LV"/>
        </w:rPr>
      </w:pPr>
      <w:r w:rsidRPr="00124D5E">
        <w:rPr>
          <w:sz w:val="22"/>
          <w:szCs w:val="22"/>
          <w:lang w:val="lv-LV"/>
        </w:rPr>
        <w:t>Pretendenta rīcībā ir nepieciešamais aprīkojums, trauki, galda piederumi un iekārtas kvalitatīva pakalpojuma nodrošināšanai saskaņā ar tehnisko specifikāciju.</w:t>
      </w:r>
      <w:r w:rsidRPr="00124D5E">
        <w:rPr>
          <w:bCs/>
          <w:sz w:val="22"/>
          <w:szCs w:val="22"/>
          <w:lang w:val="lv-LV"/>
        </w:rPr>
        <w:t xml:space="preserve"> </w:t>
      </w:r>
    </w:p>
    <w:p w:rsidR="006E1404" w:rsidRPr="00124D5E" w:rsidRDefault="006E1404" w:rsidP="006E1404">
      <w:pPr>
        <w:tabs>
          <w:tab w:val="left" w:pos="171"/>
        </w:tabs>
        <w:spacing w:before="120"/>
        <w:ind w:left="540"/>
        <w:jc w:val="both"/>
        <w:rPr>
          <w:b/>
          <w:sz w:val="22"/>
          <w:szCs w:val="22"/>
          <w:lang w:val="lv-LV"/>
        </w:rPr>
      </w:pPr>
    </w:p>
    <w:p w:rsidR="006E1404" w:rsidRPr="00124D5E" w:rsidRDefault="006E1404" w:rsidP="006E1404">
      <w:pPr>
        <w:tabs>
          <w:tab w:val="left" w:pos="171"/>
        </w:tabs>
        <w:spacing w:before="120"/>
        <w:ind w:left="540"/>
        <w:jc w:val="center"/>
        <w:rPr>
          <w:b/>
          <w:bCs/>
          <w:sz w:val="22"/>
          <w:szCs w:val="22"/>
          <w:lang w:val="lv-LV"/>
        </w:rPr>
      </w:pPr>
      <w:r w:rsidRPr="00124D5E">
        <w:rPr>
          <w:b/>
          <w:bCs/>
          <w:sz w:val="22"/>
          <w:szCs w:val="22"/>
          <w:lang w:val="lv-LV"/>
        </w:rPr>
        <w:t>4. IESNIEDZAMIE DOKUMENTI</w:t>
      </w:r>
      <w:bookmarkEnd w:id="11"/>
      <w:bookmarkEnd w:id="12"/>
    </w:p>
    <w:p w:rsidR="006E1404" w:rsidRPr="00124D5E" w:rsidRDefault="006E1404" w:rsidP="006E1404">
      <w:pPr>
        <w:pStyle w:val="Paragrafoelenco"/>
        <w:numPr>
          <w:ilvl w:val="0"/>
          <w:numId w:val="3"/>
        </w:numPr>
        <w:tabs>
          <w:tab w:val="left" w:pos="171"/>
          <w:tab w:val="left" w:pos="426"/>
          <w:tab w:val="left" w:pos="1134"/>
          <w:tab w:val="left" w:pos="1985"/>
          <w:tab w:val="left" w:pos="2127"/>
          <w:tab w:val="left" w:pos="4253"/>
          <w:tab w:val="left" w:pos="4536"/>
          <w:tab w:val="left" w:pos="4678"/>
        </w:tabs>
        <w:spacing w:before="120"/>
        <w:ind w:left="0" w:firstLine="0"/>
        <w:contextualSpacing w:val="0"/>
        <w:jc w:val="both"/>
        <w:rPr>
          <w:b/>
          <w:sz w:val="22"/>
          <w:szCs w:val="22"/>
          <w:lang w:val="lv-LV"/>
        </w:rPr>
      </w:pPr>
      <w:r w:rsidRPr="00124D5E">
        <w:rPr>
          <w:b/>
          <w:sz w:val="22"/>
          <w:szCs w:val="22"/>
          <w:lang w:val="lv-LV"/>
        </w:rPr>
        <w:t>Pretendentu atlases dokumenti</w:t>
      </w:r>
    </w:p>
    <w:p w:rsidR="006E1404" w:rsidRPr="00124D5E" w:rsidRDefault="006E1404" w:rsidP="006E1404">
      <w:pPr>
        <w:numPr>
          <w:ilvl w:val="2"/>
          <w:numId w:val="5"/>
        </w:numPr>
        <w:tabs>
          <w:tab w:val="left" w:pos="171"/>
          <w:tab w:val="left" w:pos="1134"/>
          <w:tab w:val="left" w:pos="1985"/>
          <w:tab w:val="left" w:pos="3261"/>
          <w:tab w:val="left" w:pos="4253"/>
          <w:tab w:val="left" w:pos="4536"/>
          <w:tab w:val="left" w:pos="4678"/>
        </w:tabs>
        <w:spacing w:before="120"/>
        <w:jc w:val="both"/>
        <w:rPr>
          <w:sz w:val="22"/>
          <w:szCs w:val="22"/>
          <w:lang w:val="lv-LV"/>
        </w:rPr>
      </w:pPr>
      <w:r w:rsidRPr="00124D5E">
        <w:rPr>
          <w:sz w:val="22"/>
          <w:szCs w:val="22"/>
          <w:lang w:val="lv-LV"/>
        </w:rPr>
        <w:t>Pretendenta pieteikums dalībai iepirkumā (saskaņā ar instrukcijas 1.pielikumu).</w:t>
      </w:r>
    </w:p>
    <w:p w:rsidR="006E1404" w:rsidRPr="00124D5E" w:rsidRDefault="006E1404" w:rsidP="006E1404">
      <w:pPr>
        <w:numPr>
          <w:ilvl w:val="2"/>
          <w:numId w:val="5"/>
        </w:numPr>
        <w:tabs>
          <w:tab w:val="left" w:pos="171"/>
          <w:tab w:val="left" w:pos="1134"/>
          <w:tab w:val="left" w:pos="1985"/>
          <w:tab w:val="left" w:pos="3261"/>
          <w:tab w:val="left" w:pos="4253"/>
          <w:tab w:val="left" w:pos="4536"/>
          <w:tab w:val="left" w:pos="4678"/>
        </w:tabs>
        <w:spacing w:before="120"/>
        <w:jc w:val="both"/>
        <w:rPr>
          <w:sz w:val="22"/>
          <w:szCs w:val="22"/>
          <w:lang w:val="lv-LV"/>
        </w:rPr>
      </w:pPr>
      <w:r w:rsidRPr="00124D5E">
        <w:rPr>
          <w:sz w:val="22"/>
          <w:szCs w:val="22"/>
          <w:lang w:val="lv-LV"/>
        </w:rPr>
        <w:t>Pilnvara, gadījumā, ja kādu no pretendenta piedāvājumā ietvertiem dokumentiem paraksta persona uz pilnvaras pamata (</w:t>
      </w:r>
      <w:r w:rsidRPr="00124D5E">
        <w:rPr>
          <w:bCs/>
          <w:iCs/>
          <w:sz w:val="22"/>
          <w:szCs w:val="22"/>
          <w:lang w:val="lv-LV"/>
        </w:rPr>
        <w:t>persona, par kuras pārstāvības/paraksta tiesībām nevar pārliecināties publiskajās datu bāzēs)</w:t>
      </w:r>
      <w:r w:rsidRPr="00124D5E">
        <w:rPr>
          <w:sz w:val="22"/>
          <w:szCs w:val="22"/>
          <w:lang w:val="lv-LV"/>
        </w:rPr>
        <w:t>.</w:t>
      </w:r>
    </w:p>
    <w:p w:rsidR="006E1404" w:rsidRPr="00124D5E" w:rsidRDefault="006E1404" w:rsidP="006E1404">
      <w:pPr>
        <w:numPr>
          <w:ilvl w:val="2"/>
          <w:numId w:val="5"/>
        </w:numPr>
        <w:autoSpaceDE w:val="0"/>
        <w:autoSpaceDN w:val="0"/>
        <w:adjustRightInd w:val="0"/>
        <w:spacing w:before="120" w:after="120"/>
        <w:jc w:val="both"/>
        <w:rPr>
          <w:rFonts w:eastAsia="Calibri"/>
          <w:sz w:val="22"/>
          <w:szCs w:val="22"/>
          <w:lang w:val="lv-LV"/>
        </w:rPr>
      </w:pPr>
      <w:r w:rsidRPr="00124D5E">
        <w:rPr>
          <w:rFonts w:eastAsia="Calibri"/>
          <w:sz w:val="22"/>
          <w:szCs w:val="22"/>
          <w:lang w:val="lv-LV"/>
        </w:rPr>
        <w:t>Komisija patstāvīgi pārbauda, vai pretendents – Latvijas Republikas Uzņēmumu reģistra Komercreģistrā reģistrēts komersants – ir reģistrēts Uzņēmumu reģistra Komercreģistrā.</w:t>
      </w:r>
    </w:p>
    <w:p w:rsidR="006E1404" w:rsidRPr="00124D5E" w:rsidRDefault="006E1404" w:rsidP="006E1404">
      <w:pPr>
        <w:autoSpaceDE w:val="0"/>
        <w:autoSpaceDN w:val="0"/>
        <w:adjustRightInd w:val="0"/>
        <w:spacing w:after="120"/>
        <w:ind w:left="709" w:firstLine="567"/>
        <w:jc w:val="both"/>
        <w:rPr>
          <w:rFonts w:eastAsia="Calibri"/>
          <w:i/>
          <w:iCs/>
          <w:sz w:val="22"/>
          <w:szCs w:val="22"/>
          <w:lang w:val="lv-LV"/>
        </w:rPr>
      </w:pPr>
      <w:r w:rsidRPr="00124D5E">
        <w:rPr>
          <w:rFonts w:eastAsia="Calibri"/>
          <w:i/>
          <w:iCs/>
          <w:sz w:val="22"/>
          <w:szCs w:val="22"/>
          <w:lang w:val="lv-LV"/>
        </w:rPr>
        <w:t>Pretendentam ir tiesības pievienot piedāvājumam dokumentu (apliecinātu kopiju), kas apliecina, ka pretendents ir reģistrēts Latvijas Republikas Uzņēmumu reģistra Komercreģistrā.</w:t>
      </w:r>
    </w:p>
    <w:p w:rsidR="006E1404" w:rsidRPr="00124D5E" w:rsidRDefault="006E1404" w:rsidP="006E1404">
      <w:pPr>
        <w:autoSpaceDE w:val="0"/>
        <w:autoSpaceDN w:val="0"/>
        <w:adjustRightInd w:val="0"/>
        <w:spacing w:after="120"/>
        <w:ind w:left="709" w:firstLine="425"/>
        <w:jc w:val="both"/>
        <w:rPr>
          <w:rFonts w:eastAsia="Calibri"/>
          <w:sz w:val="22"/>
          <w:szCs w:val="22"/>
          <w:lang w:val="lv-LV"/>
        </w:rPr>
      </w:pPr>
      <w:r w:rsidRPr="00124D5E">
        <w:rPr>
          <w:rFonts w:eastAsia="Calibri"/>
          <w:sz w:val="22"/>
          <w:szCs w:val="22"/>
          <w:lang w:val="lv-LV"/>
        </w:rPr>
        <w:t>Pretendents – ārvalstu komersants – iesniedz kompetentas attiecīgās valsts institūcijas izsniegtu dokumentu (oriģinālu vai apliecinātu kopiju), kas apliecina, ka pretendents reģistrēts atbilstoši attiecīgās valsts normatīvo aktu prasībām.</w:t>
      </w:r>
    </w:p>
    <w:p w:rsidR="006E1404" w:rsidRPr="00124D5E" w:rsidRDefault="006E1404" w:rsidP="006E1404">
      <w:pPr>
        <w:pStyle w:val="Corpodeltesto3"/>
        <w:numPr>
          <w:ilvl w:val="2"/>
          <w:numId w:val="5"/>
        </w:numPr>
        <w:suppressAutoHyphens/>
        <w:spacing w:before="120"/>
        <w:jc w:val="both"/>
        <w:rPr>
          <w:sz w:val="22"/>
          <w:szCs w:val="22"/>
          <w:lang w:val="lv-LV"/>
        </w:rPr>
      </w:pPr>
      <w:r w:rsidRPr="00124D5E">
        <w:rPr>
          <w:rFonts w:eastAsia="Calibri"/>
          <w:sz w:val="22"/>
          <w:szCs w:val="22"/>
          <w:lang w:val="lv-LV"/>
        </w:rPr>
        <w:t xml:space="preserve">Komisija patstāvīgi pārbauda PVD mājaslapas </w:t>
      </w:r>
      <w:hyperlink r:id="rId10" w:history="1">
        <w:r w:rsidRPr="00124D5E">
          <w:rPr>
            <w:rStyle w:val="Collegamentoipertestuale"/>
            <w:rFonts w:eastAsia="Calibri"/>
            <w:color w:val="auto"/>
            <w:sz w:val="22"/>
            <w:szCs w:val="22"/>
            <w:lang w:val="lv-LV"/>
          </w:rPr>
          <w:t>www.pvd.gov.lv</w:t>
        </w:r>
      </w:hyperlink>
      <w:r w:rsidRPr="00124D5E">
        <w:rPr>
          <w:rFonts w:eastAsia="Calibri"/>
          <w:sz w:val="22"/>
          <w:szCs w:val="22"/>
          <w:lang w:val="lv-LV"/>
        </w:rPr>
        <w:t xml:space="preserve"> sadaļā „ Reģistri” , vai uzņēmums ir reģistrēts vai atzīts kā pārtikas aprites uzņēmums PVD. </w:t>
      </w:r>
    </w:p>
    <w:p w:rsidR="006E1404" w:rsidRPr="00124D5E" w:rsidRDefault="006E1404" w:rsidP="006E1404">
      <w:pPr>
        <w:pStyle w:val="Paragrafoelenco"/>
        <w:autoSpaceDE w:val="0"/>
        <w:autoSpaceDN w:val="0"/>
        <w:adjustRightInd w:val="0"/>
        <w:spacing w:after="120"/>
        <w:ind w:left="709"/>
        <w:jc w:val="both"/>
        <w:rPr>
          <w:rFonts w:eastAsia="Calibri"/>
          <w:i/>
          <w:iCs/>
          <w:sz w:val="22"/>
          <w:szCs w:val="22"/>
          <w:lang w:val="lv-LV"/>
        </w:rPr>
      </w:pPr>
      <w:r w:rsidRPr="00124D5E">
        <w:rPr>
          <w:rFonts w:eastAsia="Calibri"/>
          <w:i/>
          <w:iCs/>
          <w:sz w:val="22"/>
          <w:szCs w:val="22"/>
          <w:lang w:val="lv-LV"/>
        </w:rPr>
        <w:t>Pretendentam ir tiesības pievienot piedāvājumam dokumentu (apliecinātu kopiju), kas apliecina, ka pretendents ir reģistrēts vai atzīts kā pārtikas uzņēmums PVD.</w:t>
      </w:r>
    </w:p>
    <w:p w:rsidR="006E1404" w:rsidRPr="00124D5E" w:rsidRDefault="006E1404" w:rsidP="006E1404">
      <w:pPr>
        <w:pStyle w:val="Corpodeltesto3"/>
        <w:numPr>
          <w:ilvl w:val="2"/>
          <w:numId w:val="5"/>
        </w:numPr>
        <w:suppressAutoHyphens/>
        <w:spacing w:before="120" w:after="0"/>
        <w:jc w:val="both"/>
        <w:rPr>
          <w:sz w:val="22"/>
          <w:szCs w:val="22"/>
          <w:lang w:val="lv-LV"/>
        </w:rPr>
      </w:pPr>
      <w:r w:rsidRPr="00124D5E">
        <w:rPr>
          <w:bCs/>
          <w:iCs/>
          <w:sz w:val="22"/>
          <w:szCs w:val="22"/>
          <w:lang w:val="lv-LV"/>
        </w:rPr>
        <w:t xml:space="preserve">Pretendenta sagatavota informācija par iepriekšējo 3 (trīs) (2011., 2012., 2013.g.) gadu  laikā </w:t>
      </w:r>
      <w:r w:rsidRPr="00124D5E">
        <w:rPr>
          <w:bCs/>
          <w:i/>
          <w:iCs/>
          <w:sz w:val="22"/>
          <w:szCs w:val="22"/>
          <w:lang w:val="lv-LV"/>
        </w:rPr>
        <w:t>(pasūtītājs ņems vērā uzrādīto pieredzi  līdz piedāvājumu iesniegšanas termiņam)</w:t>
      </w:r>
      <w:r w:rsidRPr="00124D5E">
        <w:rPr>
          <w:bCs/>
          <w:iCs/>
          <w:sz w:val="22"/>
          <w:szCs w:val="22"/>
          <w:lang w:val="lv-LV"/>
        </w:rPr>
        <w:t xml:space="preserve"> sniegtajiem sabiedriskās ēdināšanas pakalpojumiem izglītības iestādēm, norādot informāciju saskaņā ar 2.pielikumu, pievienojot pozitīvu atsauksmi saskaņā ar instrukcijas 3.3.1.punktu. Atsauksmi var nepievienot, ja pieredzi apliecina ar sniegto pakalpojumu kādai no izglītības iestādēm Vecumnieku novadā.</w:t>
      </w:r>
    </w:p>
    <w:p w:rsidR="006E1404" w:rsidRPr="00124D5E" w:rsidRDefault="006E1404" w:rsidP="006E1404">
      <w:pPr>
        <w:pStyle w:val="Corpodeltesto3"/>
        <w:numPr>
          <w:ilvl w:val="2"/>
          <w:numId w:val="5"/>
        </w:numPr>
        <w:suppressAutoHyphens/>
        <w:spacing w:before="120" w:after="0"/>
        <w:jc w:val="both"/>
        <w:rPr>
          <w:sz w:val="22"/>
          <w:szCs w:val="22"/>
          <w:lang w:val="lv-LV"/>
        </w:rPr>
      </w:pPr>
      <w:r w:rsidRPr="00124D5E">
        <w:rPr>
          <w:sz w:val="22"/>
          <w:szCs w:val="22"/>
          <w:lang w:val="lv-LV"/>
        </w:rPr>
        <w:t>Pretendenta apliecinājums, ka tā rīcībā ir nepieciešamais aprīkojums, trauki, galda piederumi un iekārtas kvalitatīva pakalpojuma nodrošināšanai saskaņā ar tehnisko specifikāciju.</w:t>
      </w:r>
    </w:p>
    <w:p w:rsidR="006E1404" w:rsidRPr="00124D5E" w:rsidRDefault="006E1404" w:rsidP="006E1404">
      <w:pPr>
        <w:pStyle w:val="Paragrafoelenco"/>
        <w:numPr>
          <w:ilvl w:val="1"/>
          <w:numId w:val="5"/>
        </w:numPr>
        <w:tabs>
          <w:tab w:val="left" w:pos="171"/>
          <w:tab w:val="left" w:pos="426"/>
          <w:tab w:val="left" w:pos="709"/>
          <w:tab w:val="left" w:pos="1985"/>
          <w:tab w:val="left" w:pos="2127"/>
          <w:tab w:val="left" w:pos="4253"/>
          <w:tab w:val="left" w:pos="4536"/>
          <w:tab w:val="left" w:pos="4678"/>
        </w:tabs>
        <w:spacing w:before="120"/>
        <w:contextualSpacing w:val="0"/>
        <w:jc w:val="both"/>
        <w:rPr>
          <w:b/>
          <w:sz w:val="22"/>
          <w:szCs w:val="22"/>
          <w:lang w:val="lv-LV"/>
        </w:rPr>
      </w:pPr>
      <w:r w:rsidRPr="00124D5E">
        <w:rPr>
          <w:b/>
          <w:sz w:val="22"/>
          <w:szCs w:val="22"/>
          <w:lang w:val="lv-LV"/>
        </w:rPr>
        <w:t>Pretendenta tehniskais piedāvājums</w:t>
      </w:r>
    </w:p>
    <w:p w:rsidR="006E1404" w:rsidRPr="00124D5E" w:rsidRDefault="006E1404" w:rsidP="006E1404">
      <w:pPr>
        <w:pStyle w:val="Testodelblocco"/>
        <w:tabs>
          <w:tab w:val="left" w:pos="567"/>
        </w:tabs>
        <w:spacing w:before="120" w:line="240" w:lineRule="auto"/>
        <w:ind w:left="567" w:right="0" w:hanging="567"/>
        <w:textAlignment w:val="auto"/>
        <w:rPr>
          <w:szCs w:val="22"/>
          <w:lang w:val="lv-LV"/>
        </w:rPr>
      </w:pPr>
      <w:r w:rsidRPr="00124D5E">
        <w:rPr>
          <w:szCs w:val="22"/>
          <w:lang w:val="lv-LV"/>
        </w:rPr>
        <w:t>4.2.1.Tehnisko piedāvājumu pretendents sagatavo saskaņā ar instrukcijas 4.2.3.punkta prasībām un tehniskajā specifikācijā (2.pielikums) noteiktajām prasībām.</w:t>
      </w:r>
    </w:p>
    <w:p w:rsidR="006E1404" w:rsidRPr="00124D5E" w:rsidRDefault="006E1404" w:rsidP="006E1404">
      <w:pPr>
        <w:pStyle w:val="Titolo3"/>
        <w:numPr>
          <w:ilvl w:val="2"/>
          <w:numId w:val="0"/>
        </w:numPr>
        <w:tabs>
          <w:tab w:val="num" w:pos="567"/>
        </w:tabs>
        <w:spacing w:before="120" w:after="0"/>
        <w:ind w:left="567" w:hanging="567"/>
        <w:jc w:val="both"/>
        <w:rPr>
          <w:rFonts w:ascii="Times New Roman" w:hAnsi="Times New Roman"/>
          <w:szCs w:val="22"/>
          <w:lang w:val="lv-LV"/>
        </w:rPr>
      </w:pPr>
      <w:r w:rsidRPr="00124D5E">
        <w:rPr>
          <w:rFonts w:ascii="Times New Roman" w:hAnsi="Times New Roman"/>
          <w:b w:val="0"/>
          <w:sz w:val="22"/>
          <w:szCs w:val="22"/>
          <w:lang w:val="lv-LV"/>
        </w:rPr>
        <w:t xml:space="preserve">4.2.2. Pretendentam jāiesniedz piedāvājumu,  iekļaujot visas tehniskā piedāvājuma sastāvdaļas (pozīcijas), ja pretendents nepiedāvās kādu tehniskā piedāvājuma pozīciju, tā piedāvājums tiks noraidīts. </w:t>
      </w:r>
    </w:p>
    <w:p w:rsidR="006E1404" w:rsidRPr="00124D5E" w:rsidRDefault="006E1404" w:rsidP="006E1404">
      <w:pPr>
        <w:widowControl w:val="0"/>
        <w:spacing w:before="120"/>
        <w:ind w:left="567" w:right="9" w:hanging="567"/>
        <w:jc w:val="both"/>
        <w:rPr>
          <w:b/>
          <w:sz w:val="22"/>
          <w:szCs w:val="22"/>
          <w:lang w:val="lv-LV"/>
        </w:rPr>
      </w:pPr>
      <w:r w:rsidRPr="00124D5E">
        <w:rPr>
          <w:lang w:val="lv-LV"/>
        </w:rPr>
        <w:t>4.2.3.</w:t>
      </w:r>
      <w:r w:rsidRPr="00124D5E">
        <w:rPr>
          <w:b/>
          <w:lang w:val="lv-LV"/>
        </w:rPr>
        <w:t xml:space="preserve"> </w:t>
      </w:r>
      <w:r w:rsidRPr="00124D5E">
        <w:rPr>
          <w:b/>
          <w:sz w:val="22"/>
          <w:szCs w:val="22"/>
          <w:lang w:val="lv-LV"/>
        </w:rPr>
        <w:t>Tehniskajā piedāvājumā jāiekļauj:</w:t>
      </w:r>
    </w:p>
    <w:p w:rsidR="006E1404" w:rsidRPr="00124D5E" w:rsidRDefault="006E1404" w:rsidP="006E1404">
      <w:pPr>
        <w:widowControl w:val="0"/>
        <w:spacing w:before="120"/>
        <w:ind w:left="1276" w:right="9" w:hanging="850"/>
        <w:jc w:val="both"/>
        <w:rPr>
          <w:sz w:val="22"/>
          <w:szCs w:val="22"/>
          <w:lang w:val="lv-LV"/>
        </w:rPr>
      </w:pPr>
      <w:r w:rsidRPr="00124D5E">
        <w:rPr>
          <w:sz w:val="22"/>
          <w:szCs w:val="22"/>
          <w:lang w:val="lv-LV"/>
        </w:rPr>
        <w:t xml:space="preserve">4.2.3.1.   </w:t>
      </w:r>
      <w:r w:rsidRPr="00124D5E">
        <w:rPr>
          <w:b/>
          <w:sz w:val="22"/>
          <w:szCs w:val="22"/>
          <w:lang w:val="lv-LV"/>
        </w:rPr>
        <w:t>Darba organizācijas apraksts (aprakstam jāattiecas tikai uz šo konkrēto iepirkumu)</w:t>
      </w:r>
      <w:r w:rsidRPr="00124D5E">
        <w:rPr>
          <w:sz w:val="22"/>
          <w:szCs w:val="22"/>
          <w:lang w:val="lv-LV"/>
        </w:rPr>
        <w:t>, norādot, kā tiks nodrošināta tehniskajā specifikācijā noteikto prasību izpilde pakalpojuma izpildes vietā, tas ir:</w:t>
      </w:r>
    </w:p>
    <w:p w:rsidR="006E1404" w:rsidRPr="00124D5E" w:rsidRDefault="006E1404" w:rsidP="006E1404">
      <w:pPr>
        <w:pStyle w:val="Paragrafoelenco"/>
        <w:widowControl w:val="0"/>
        <w:numPr>
          <w:ilvl w:val="3"/>
          <w:numId w:val="19"/>
        </w:numPr>
        <w:spacing w:before="120"/>
        <w:ind w:left="1418" w:right="9" w:hanging="425"/>
        <w:jc w:val="both"/>
        <w:rPr>
          <w:sz w:val="22"/>
          <w:szCs w:val="22"/>
          <w:lang w:val="lv-LV"/>
        </w:rPr>
      </w:pPr>
      <w:r w:rsidRPr="00124D5E">
        <w:rPr>
          <w:sz w:val="22"/>
          <w:szCs w:val="22"/>
          <w:lang w:val="lv-LV"/>
        </w:rPr>
        <w:t>pakalpojumu sniegšanas organizatoriskās struktūras shēma un tās posmu savstarpējā saistība (ietverot piegādātājus, kvalitātes kontroles laboratorijas utt.);</w:t>
      </w:r>
    </w:p>
    <w:p w:rsidR="006E1404" w:rsidRPr="00124D5E" w:rsidRDefault="006E1404" w:rsidP="006E1404">
      <w:pPr>
        <w:pStyle w:val="Paragrafoelenco"/>
        <w:widowControl w:val="0"/>
        <w:numPr>
          <w:ilvl w:val="3"/>
          <w:numId w:val="19"/>
        </w:numPr>
        <w:spacing w:before="120"/>
        <w:ind w:left="1418" w:right="9" w:hanging="425"/>
        <w:jc w:val="both"/>
        <w:rPr>
          <w:sz w:val="22"/>
          <w:szCs w:val="22"/>
          <w:lang w:val="lv-LV"/>
        </w:rPr>
      </w:pPr>
      <w:r w:rsidRPr="00124D5E">
        <w:rPr>
          <w:sz w:val="22"/>
          <w:szCs w:val="22"/>
          <w:lang w:val="lv-LV"/>
        </w:rPr>
        <w:t xml:space="preserve">informācija par personām, kuras būs atbildīgas par pakalpojumu sniegšanas kvalitātes kontroli, darbinieku skaits, katra darbinieka pienākumu apraksts. </w:t>
      </w:r>
      <w:r w:rsidRPr="00124D5E">
        <w:rPr>
          <w:b/>
          <w:sz w:val="22"/>
          <w:szCs w:val="22"/>
          <w:lang w:val="lv-LV"/>
        </w:rPr>
        <w:t>Piedāvātā šefpavāra jeb vadītāja apliecinājums ar piekrišanu izpildīt uzdotos pienākumus gadījumā, ja ar pretendentu tiks slēgts līgums</w:t>
      </w:r>
      <w:r w:rsidRPr="00124D5E">
        <w:rPr>
          <w:sz w:val="22"/>
          <w:szCs w:val="22"/>
          <w:lang w:val="lv-LV"/>
        </w:rPr>
        <w:t>;</w:t>
      </w:r>
    </w:p>
    <w:p w:rsidR="006E1404" w:rsidRPr="00124D5E" w:rsidRDefault="006E1404" w:rsidP="006E1404">
      <w:pPr>
        <w:pStyle w:val="Paragrafoelenco"/>
        <w:widowControl w:val="0"/>
        <w:numPr>
          <w:ilvl w:val="3"/>
          <w:numId w:val="20"/>
        </w:numPr>
        <w:spacing w:before="120"/>
        <w:ind w:left="1276" w:right="11" w:hanging="851"/>
        <w:contextualSpacing w:val="0"/>
        <w:jc w:val="both"/>
        <w:rPr>
          <w:sz w:val="22"/>
          <w:szCs w:val="22"/>
          <w:lang w:val="lv-LV"/>
        </w:rPr>
      </w:pPr>
      <w:r w:rsidRPr="00124D5E">
        <w:rPr>
          <w:b/>
          <w:sz w:val="22"/>
          <w:szCs w:val="22"/>
          <w:lang w:val="lv-LV"/>
        </w:rPr>
        <w:t>Paškontroles sistēmas apraksts</w:t>
      </w:r>
      <w:r w:rsidRPr="00124D5E">
        <w:rPr>
          <w:sz w:val="22"/>
          <w:szCs w:val="22"/>
          <w:lang w:val="lv-LV"/>
        </w:rPr>
        <w:t xml:space="preserve"> atbilstoši Eiropas Parlamenta un Padomes regulas (EK) Nr.852/2004 „Par pārtikas produktu higiēnu” prasībām, balstīts uz HACCP (Hazard Analysis &amp; Critical Control Points) principiem, kur tās galvenais uzdevums ir īstenot uzņēmumā tādas darbības, kas nodrošina patērētāja veselībai, dzīvībai un videi nekaitīgu un derīgu pārtikas produktu ražošanu un izplatīšanu. </w:t>
      </w:r>
    </w:p>
    <w:p w:rsidR="006E1404" w:rsidRPr="00124D5E" w:rsidRDefault="006E1404" w:rsidP="006E1404">
      <w:pPr>
        <w:pStyle w:val="Paragrafoelenco"/>
        <w:widowControl w:val="0"/>
        <w:numPr>
          <w:ilvl w:val="3"/>
          <w:numId w:val="20"/>
        </w:numPr>
        <w:spacing w:before="120"/>
        <w:ind w:left="1276" w:right="11" w:hanging="851"/>
        <w:contextualSpacing w:val="0"/>
        <w:jc w:val="both"/>
        <w:rPr>
          <w:sz w:val="22"/>
          <w:szCs w:val="22"/>
          <w:lang w:val="lv-LV"/>
        </w:rPr>
      </w:pPr>
      <w:r w:rsidRPr="00124D5E">
        <w:rPr>
          <w:b/>
          <w:sz w:val="22"/>
          <w:szCs w:val="22"/>
          <w:lang w:val="lv-LV"/>
        </w:rPr>
        <w:t>Apkalpošanas organizācijas shēma</w:t>
      </w:r>
      <w:r w:rsidRPr="00124D5E">
        <w:rPr>
          <w:sz w:val="22"/>
          <w:szCs w:val="22"/>
          <w:lang w:val="lv-LV"/>
        </w:rPr>
        <w:t xml:space="preserve"> (kā pretendents nodrošinās iespēju paēst visiem skolēniem, netraucējot mācību darbu).</w:t>
      </w:r>
    </w:p>
    <w:p w:rsidR="006E1404" w:rsidRPr="00124D5E" w:rsidRDefault="006E1404" w:rsidP="006E1404">
      <w:pPr>
        <w:pStyle w:val="Corpodeltesto3"/>
        <w:numPr>
          <w:ilvl w:val="3"/>
          <w:numId w:val="20"/>
        </w:numPr>
        <w:suppressAutoHyphens/>
        <w:spacing w:before="120" w:after="0"/>
        <w:ind w:left="1276" w:hanging="850"/>
        <w:jc w:val="both"/>
        <w:rPr>
          <w:sz w:val="22"/>
          <w:szCs w:val="22"/>
          <w:lang w:val="lv-LV"/>
        </w:rPr>
      </w:pPr>
      <w:r w:rsidRPr="00124D5E">
        <w:rPr>
          <w:sz w:val="22"/>
          <w:szCs w:val="22"/>
          <w:lang w:val="lv-LV"/>
        </w:rPr>
        <w:t xml:space="preserve">Komplekso pusdienu piedāvājums </w:t>
      </w:r>
      <w:r w:rsidRPr="00124D5E">
        <w:rPr>
          <w:b/>
          <w:sz w:val="22"/>
          <w:szCs w:val="22"/>
          <w:lang w:val="lv-LV"/>
        </w:rPr>
        <w:t>10 dienām 5.-12.klašu skolēniem</w:t>
      </w:r>
      <w:r w:rsidRPr="00124D5E">
        <w:rPr>
          <w:sz w:val="22"/>
          <w:szCs w:val="22"/>
          <w:lang w:val="lv-LV"/>
        </w:rPr>
        <w:t xml:space="preserve"> saskaņā ar instrukcijas 3.pielikumu un tehnisko specifikāciju. </w:t>
      </w:r>
    </w:p>
    <w:p w:rsidR="006E1404" w:rsidRPr="00124D5E" w:rsidRDefault="006E1404" w:rsidP="006E1404">
      <w:pPr>
        <w:pStyle w:val="Paragrafoelenco"/>
        <w:widowControl w:val="0"/>
        <w:numPr>
          <w:ilvl w:val="3"/>
          <w:numId w:val="20"/>
        </w:numPr>
        <w:spacing w:before="120"/>
        <w:ind w:left="1276" w:right="9" w:hanging="850"/>
        <w:jc w:val="both"/>
        <w:rPr>
          <w:sz w:val="22"/>
          <w:szCs w:val="22"/>
          <w:lang w:val="lv-LV"/>
        </w:rPr>
      </w:pPr>
      <w:r w:rsidRPr="00124D5E">
        <w:rPr>
          <w:b/>
          <w:sz w:val="22"/>
          <w:szCs w:val="22"/>
          <w:lang w:val="lv-LV"/>
        </w:rPr>
        <w:t>Tehnoloģiskās kartes 10 dienām 5.-12.klašu skolēniem visiem</w:t>
      </w:r>
      <w:r w:rsidRPr="00124D5E">
        <w:rPr>
          <w:sz w:val="22"/>
          <w:szCs w:val="22"/>
          <w:lang w:val="lv-LV"/>
        </w:rPr>
        <w:t xml:space="preserve"> </w:t>
      </w:r>
      <w:r w:rsidRPr="00124D5E">
        <w:rPr>
          <w:b/>
          <w:sz w:val="22"/>
          <w:szCs w:val="22"/>
          <w:lang w:val="lv-LV"/>
        </w:rPr>
        <w:t>ēdieniem un dzērieniem</w:t>
      </w:r>
      <w:r w:rsidRPr="00124D5E">
        <w:rPr>
          <w:sz w:val="22"/>
          <w:szCs w:val="22"/>
          <w:lang w:val="lv-LV"/>
        </w:rPr>
        <w:t xml:space="preserve">, t. sk. produktu ielikumu daudzumi (normas) iesniegto ēdienkaršu visos ēdienos, izmantoto produktu sortiments, gatavošanas tehnoloģiskais apraksts un pasniegšanas temperatūra, kas sagatavotas atbilstoši piedāvātājām ēdienkartēm. </w:t>
      </w:r>
    </w:p>
    <w:p w:rsidR="006E1404" w:rsidRPr="00124D5E" w:rsidRDefault="006E1404" w:rsidP="006E1404">
      <w:pPr>
        <w:widowControl w:val="0"/>
        <w:spacing w:before="120"/>
        <w:ind w:left="1276" w:right="9"/>
        <w:jc w:val="both"/>
        <w:rPr>
          <w:sz w:val="22"/>
          <w:szCs w:val="22"/>
          <w:lang w:val="lv-LV"/>
        </w:rPr>
      </w:pPr>
      <w:r w:rsidRPr="00124D5E">
        <w:rPr>
          <w:sz w:val="22"/>
          <w:szCs w:val="22"/>
          <w:lang w:val="lv-LV"/>
        </w:rPr>
        <w:t xml:space="preserve">Tehnoloģiskās kartes pretendentam jāiesniedz </w:t>
      </w:r>
      <w:r w:rsidRPr="00124D5E">
        <w:rPr>
          <w:b/>
          <w:sz w:val="22"/>
          <w:szCs w:val="22"/>
          <w:lang w:val="lv-LV"/>
        </w:rPr>
        <w:t>uz vienu porciju</w:t>
      </w:r>
      <w:r w:rsidRPr="00124D5E">
        <w:rPr>
          <w:sz w:val="22"/>
          <w:szCs w:val="22"/>
          <w:lang w:val="lv-LV"/>
        </w:rPr>
        <w:t xml:space="preserve"> </w:t>
      </w:r>
      <w:r w:rsidRPr="00124D5E">
        <w:rPr>
          <w:b/>
          <w:sz w:val="22"/>
          <w:szCs w:val="22"/>
          <w:lang w:val="lv-LV"/>
        </w:rPr>
        <w:t>5.-12.klašu skolēniem</w:t>
      </w:r>
      <w:r w:rsidRPr="00124D5E">
        <w:rPr>
          <w:sz w:val="22"/>
          <w:szCs w:val="22"/>
          <w:lang w:val="lv-LV"/>
        </w:rPr>
        <w:t>, norādot arī vienas porcijas enerģētisko un uzturvērtību.</w:t>
      </w:r>
    </w:p>
    <w:p w:rsidR="006E1404" w:rsidRPr="00124D5E" w:rsidRDefault="006E1404" w:rsidP="006E1404">
      <w:pPr>
        <w:pStyle w:val="Paragrafoelenco"/>
        <w:numPr>
          <w:ilvl w:val="3"/>
          <w:numId w:val="20"/>
        </w:numPr>
        <w:spacing w:before="120"/>
        <w:ind w:left="1276" w:hanging="709"/>
        <w:contextualSpacing w:val="0"/>
        <w:jc w:val="both"/>
        <w:rPr>
          <w:sz w:val="22"/>
          <w:szCs w:val="22"/>
          <w:lang w:val="lv-LV"/>
        </w:rPr>
      </w:pPr>
      <w:r w:rsidRPr="00124D5E">
        <w:rPr>
          <w:sz w:val="22"/>
          <w:szCs w:val="22"/>
          <w:lang w:val="lv-LV"/>
        </w:rPr>
        <w:t>Informācija par to, kurus pamatproduktus (dārzeņi, augļi, gaļas produkti, piena produkti, sausie produkti) (</w:t>
      </w:r>
      <w:r w:rsidRPr="00124D5E">
        <w:rPr>
          <w:b/>
          <w:sz w:val="22"/>
          <w:szCs w:val="22"/>
          <w:lang w:val="lv-LV"/>
        </w:rPr>
        <w:t xml:space="preserve">norādīt kādus, </w:t>
      </w:r>
      <w:r w:rsidRPr="00124D5E">
        <w:rPr>
          <w:sz w:val="22"/>
          <w:szCs w:val="22"/>
          <w:lang w:val="lv-LV"/>
        </w:rPr>
        <w:t xml:space="preserve">piemēram, kartupeļi, burkāni, bietes, āboli) paredzēts piegādāt videi draudzīgā veidā, veicot piegādi ne vairāk kā 50 km attālumā no pakalpojuma sniegšanas vietas, pielikumā </w:t>
      </w:r>
      <w:r w:rsidRPr="00124D5E">
        <w:rPr>
          <w:sz w:val="22"/>
          <w:szCs w:val="22"/>
          <w:u w:val="single"/>
          <w:lang w:val="lv-LV"/>
        </w:rPr>
        <w:t xml:space="preserve">pievienojot dokumentus </w:t>
      </w:r>
      <w:r w:rsidRPr="00124D5E">
        <w:rPr>
          <w:sz w:val="22"/>
          <w:szCs w:val="22"/>
          <w:lang w:val="lv-LV"/>
        </w:rPr>
        <w:t>(apliecinātas kopijas), kas apliecina gatavību sadarboties vismaz 1 gadu, piemēram, ražotāja apliecinājumu par gatavību piegādāt pretendentam pamatproduktus (norādīt kādus un uz kādu termiņu) uz pakalpojuma sniegšanas vietu.</w:t>
      </w:r>
    </w:p>
    <w:p w:rsidR="006E1404" w:rsidRPr="00124D5E" w:rsidRDefault="006E1404" w:rsidP="006E1404">
      <w:pPr>
        <w:pStyle w:val="Paragrafoelenco"/>
        <w:widowControl w:val="0"/>
        <w:numPr>
          <w:ilvl w:val="3"/>
          <w:numId w:val="20"/>
        </w:numPr>
        <w:spacing w:before="120"/>
        <w:ind w:left="1276" w:right="9" w:hanging="709"/>
        <w:contextualSpacing w:val="0"/>
        <w:jc w:val="both"/>
        <w:rPr>
          <w:sz w:val="22"/>
          <w:szCs w:val="22"/>
          <w:lang w:val="lv-LV"/>
        </w:rPr>
      </w:pPr>
      <w:r w:rsidRPr="00124D5E">
        <w:rPr>
          <w:b/>
          <w:sz w:val="22"/>
          <w:szCs w:val="22"/>
          <w:lang w:val="lv-LV"/>
        </w:rPr>
        <w:t>Apliecinājums</w:t>
      </w:r>
      <w:r w:rsidRPr="00124D5E">
        <w:rPr>
          <w:sz w:val="22"/>
          <w:szCs w:val="22"/>
          <w:lang w:val="lv-LV"/>
        </w:rPr>
        <w:t>, ka tehniskās specifikācijas prasības ir saprotamas un tās pilnībā tiks izpildītas gadījumā, ja ar pretendentu tiks slēgts līgums.</w:t>
      </w:r>
    </w:p>
    <w:p w:rsidR="006E1404" w:rsidRPr="00124D5E" w:rsidRDefault="006E1404" w:rsidP="006E1404">
      <w:pPr>
        <w:pStyle w:val="Testodelblocco"/>
        <w:tabs>
          <w:tab w:val="left" w:pos="567"/>
        </w:tabs>
        <w:spacing w:line="240" w:lineRule="auto"/>
        <w:ind w:left="567" w:right="0" w:hanging="567"/>
        <w:textAlignment w:val="auto"/>
        <w:rPr>
          <w:szCs w:val="22"/>
          <w:lang w:val="lv-LV"/>
        </w:rPr>
      </w:pPr>
    </w:p>
    <w:p w:rsidR="006E1404" w:rsidRPr="00124D5E" w:rsidRDefault="006E1404" w:rsidP="006E1404">
      <w:pPr>
        <w:pStyle w:val="Paragrafoelenco"/>
        <w:numPr>
          <w:ilvl w:val="1"/>
          <w:numId w:val="20"/>
        </w:numPr>
        <w:tabs>
          <w:tab w:val="left" w:pos="171"/>
          <w:tab w:val="left" w:pos="426"/>
          <w:tab w:val="left" w:pos="1985"/>
          <w:tab w:val="left" w:pos="2127"/>
          <w:tab w:val="left" w:pos="4253"/>
          <w:tab w:val="left" w:pos="4536"/>
          <w:tab w:val="left" w:pos="4678"/>
        </w:tabs>
        <w:spacing w:before="120"/>
        <w:contextualSpacing w:val="0"/>
        <w:jc w:val="both"/>
        <w:rPr>
          <w:b/>
          <w:sz w:val="22"/>
          <w:szCs w:val="22"/>
          <w:lang w:val="lv-LV"/>
        </w:rPr>
      </w:pPr>
      <w:r w:rsidRPr="00124D5E">
        <w:rPr>
          <w:b/>
          <w:sz w:val="22"/>
          <w:szCs w:val="22"/>
          <w:lang w:val="lv-LV"/>
        </w:rPr>
        <w:t xml:space="preserve"> Pretendenta finanšu piedāvājums</w:t>
      </w:r>
    </w:p>
    <w:p w:rsidR="006E1404" w:rsidRPr="00124D5E" w:rsidRDefault="006E1404" w:rsidP="006E1404">
      <w:pPr>
        <w:pStyle w:val="Testodelblocco"/>
        <w:tabs>
          <w:tab w:val="left" w:pos="709"/>
        </w:tabs>
        <w:spacing w:before="120" w:line="240" w:lineRule="auto"/>
        <w:ind w:left="709" w:right="0" w:hanging="567"/>
        <w:textAlignment w:val="auto"/>
        <w:rPr>
          <w:szCs w:val="22"/>
          <w:lang w:val="lv-LV"/>
        </w:rPr>
      </w:pPr>
      <w:r w:rsidRPr="00124D5E">
        <w:rPr>
          <w:szCs w:val="22"/>
          <w:lang w:val="lv-LV"/>
        </w:rPr>
        <w:t>4.3.1. Finanšu piedāvājumu pretendents sagatavo un iesniedz atbilstoši instrukcijai pievienotajai finanšu piedāvājuma paraugformai (4.pielikums).</w:t>
      </w:r>
    </w:p>
    <w:p w:rsidR="006E1404" w:rsidRPr="00124D5E" w:rsidRDefault="006E1404" w:rsidP="006E1404">
      <w:pPr>
        <w:pStyle w:val="Punkts"/>
        <w:numPr>
          <w:ilvl w:val="0"/>
          <w:numId w:val="0"/>
        </w:numPr>
        <w:tabs>
          <w:tab w:val="left" w:pos="709"/>
        </w:tabs>
        <w:spacing w:before="120"/>
        <w:ind w:left="709" w:hanging="567"/>
        <w:jc w:val="both"/>
        <w:rPr>
          <w:rFonts w:ascii="Times New Roman" w:hAnsi="Times New Roman"/>
          <w:b w:val="0"/>
          <w:sz w:val="22"/>
          <w:szCs w:val="22"/>
        </w:rPr>
      </w:pPr>
      <w:r w:rsidRPr="00124D5E">
        <w:rPr>
          <w:rFonts w:ascii="Times New Roman" w:hAnsi="Times New Roman"/>
          <w:b w:val="0"/>
          <w:sz w:val="22"/>
          <w:szCs w:val="22"/>
        </w:rPr>
        <w:t xml:space="preserve">4.3.2. Pretendents finanšu piedāvājuma cenā iekļauj jebkuras izmaksas, kas saistītas ar tehniskajā specifikācijā minētajām prasībām, kas nodrošina savlaicīgu un kvalitatīvu pakalpojuma sniegšanu pasūtītājam, tai skaitā </w:t>
      </w:r>
      <w:r w:rsidRPr="00124D5E">
        <w:rPr>
          <w:rStyle w:val="FontStyle117"/>
          <w:rFonts w:eastAsia="Courier New"/>
          <w:b w:val="0"/>
          <w:color w:val="auto"/>
          <w:sz w:val="22"/>
          <w:szCs w:val="22"/>
        </w:rPr>
        <w:t>cenā jāiekļauj visi ēdiena pagatavošanas izdevumi, kā</w:t>
      </w:r>
      <w:r w:rsidRPr="00124D5E">
        <w:rPr>
          <w:rStyle w:val="FontStyle117"/>
          <w:rFonts w:eastAsia="Courier New"/>
          <w:b w:val="0"/>
          <w:color w:val="auto"/>
          <w:sz w:val="22"/>
          <w:szCs w:val="22"/>
        </w:rPr>
        <w:br/>
        <w:t>arī visi ēdināšanas nodrošināšanas izdevumi (darbinieku darba algas, nomas maksas,</w:t>
      </w:r>
      <w:r w:rsidRPr="00124D5E">
        <w:rPr>
          <w:rStyle w:val="FontStyle117"/>
          <w:rFonts w:eastAsia="Courier New"/>
          <w:b w:val="0"/>
          <w:color w:val="auto"/>
          <w:sz w:val="22"/>
          <w:szCs w:val="22"/>
        </w:rPr>
        <w:br/>
        <w:t>komunālie maksājumi u.c. izdevumi), kuri veido ēdināšanas pakalpojuma cenu par</w:t>
      </w:r>
      <w:r w:rsidRPr="00124D5E">
        <w:rPr>
          <w:rStyle w:val="FontStyle117"/>
          <w:rFonts w:eastAsia="Courier New"/>
          <w:b w:val="0"/>
          <w:color w:val="auto"/>
          <w:sz w:val="22"/>
          <w:szCs w:val="22"/>
        </w:rPr>
        <w:br/>
        <w:t>izglītojamo ēdināšanu</w:t>
      </w:r>
      <w:r w:rsidRPr="00124D5E">
        <w:rPr>
          <w:rFonts w:ascii="Times New Roman" w:hAnsi="Times New Roman"/>
          <w:b w:val="0"/>
          <w:sz w:val="22"/>
          <w:szCs w:val="22"/>
        </w:rPr>
        <w:t>. Izmaksas norādāmas bez PVN ar precizitāti 2 (divas) zīmes aiz komata. Piedāvājumā norādītās cenas paliek nemainīgas visā līguma izpildes laikā.</w:t>
      </w:r>
    </w:p>
    <w:p w:rsidR="006E1404" w:rsidRPr="00124D5E" w:rsidRDefault="006E1404" w:rsidP="006E1404">
      <w:pPr>
        <w:pStyle w:val="Testodelblocco"/>
        <w:tabs>
          <w:tab w:val="clear" w:pos="993"/>
          <w:tab w:val="left" w:pos="709"/>
        </w:tabs>
        <w:spacing w:before="120" w:line="240" w:lineRule="auto"/>
        <w:ind w:left="709" w:hanging="567"/>
        <w:rPr>
          <w:szCs w:val="22"/>
          <w:lang w:val="lv-LV"/>
        </w:rPr>
      </w:pPr>
      <w:r w:rsidRPr="00124D5E">
        <w:rPr>
          <w:szCs w:val="22"/>
          <w:lang w:val="lv-LV"/>
        </w:rPr>
        <w:t>4.3.3. Ja pasūtītājam rodas aizdomas, ka finanšu piedāvājumā norādītie izdevumi ir nepamatoti zemi, pretendenta pienākums ir sniegt attiecīgus rakstiskus paskaidrojumus.</w:t>
      </w:r>
    </w:p>
    <w:p w:rsidR="006E1404" w:rsidRPr="00124D5E" w:rsidRDefault="006E1404" w:rsidP="006E1404">
      <w:pPr>
        <w:pStyle w:val="Virsraksts3P"/>
        <w:tabs>
          <w:tab w:val="clear" w:pos="720"/>
        </w:tabs>
        <w:spacing w:before="0" w:after="0"/>
        <w:ind w:left="567" w:hanging="567"/>
        <w:rPr>
          <w:rFonts w:ascii="Times New Roman" w:hAnsi="Times New Roman"/>
          <w:szCs w:val="22"/>
        </w:rPr>
      </w:pPr>
    </w:p>
    <w:p w:rsidR="006E1404" w:rsidRPr="00124D5E" w:rsidRDefault="006E1404" w:rsidP="006E1404">
      <w:pPr>
        <w:pStyle w:val="Titolo1"/>
        <w:spacing w:before="120" w:after="0"/>
        <w:jc w:val="center"/>
        <w:rPr>
          <w:rFonts w:ascii="Times New Roman" w:hAnsi="Times New Roman"/>
          <w:bCs/>
          <w:sz w:val="22"/>
          <w:szCs w:val="22"/>
        </w:rPr>
      </w:pPr>
      <w:bookmarkStart w:id="13" w:name="_Toc319506852"/>
      <w:bookmarkStart w:id="14" w:name="_Toc319939733"/>
      <w:r w:rsidRPr="00124D5E">
        <w:rPr>
          <w:rFonts w:ascii="Times New Roman" w:hAnsi="Times New Roman"/>
          <w:bCs/>
          <w:sz w:val="22"/>
          <w:szCs w:val="22"/>
        </w:rPr>
        <w:t>5. PRETENDENTU PIEDĀVĀJUMU VĒRTĒŠANA UN IZVĒLES KRITĒRIJI</w:t>
      </w:r>
      <w:bookmarkEnd w:id="13"/>
      <w:bookmarkEnd w:id="14"/>
    </w:p>
    <w:p w:rsidR="006E1404" w:rsidRPr="00124D5E" w:rsidRDefault="006E1404" w:rsidP="006E1404">
      <w:pPr>
        <w:spacing w:before="60"/>
        <w:ind w:left="709"/>
        <w:jc w:val="both"/>
        <w:rPr>
          <w:bCs/>
          <w:sz w:val="22"/>
          <w:szCs w:val="22"/>
          <w:lang w:val="lv-LV"/>
        </w:rPr>
      </w:pPr>
      <w:r w:rsidRPr="00124D5E">
        <w:rPr>
          <w:bCs/>
          <w:sz w:val="22"/>
          <w:szCs w:val="22"/>
          <w:lang w:val="lv-LV"/>
        </w:rPr>
        <w:t>Piedāvājumi, kas iesniegti pēc piedāvājumu iesniegšanas termiņa, netiks vērtēti.</w:t>
      </w:r>
      <w:bookmarkStart w:id="15" w:name="_Toc26600589"/>
      <w:bookmarkStart w:id="16" w:name="_Toc59188052"/>
    </w:p>
    <w:p w:rsidR="006E1404" w:rsidRPr="00124D5E" w:rsidRDefault="006E1404" w:rsidP="006E1404">
      <w:pPr>
        <w:spacing w:before="60"/>
        <w:ind w:left="709"/>
        <w:jc w:val="both"/>
        <w:rPr>
          <w:sz w:val="22"/>
          <w:szCs w:val="22"/>
          <w:lang w:val="lv-LV"/>
        </w:rPr>
      </w:pPr>
      <w:r w:rsidRPr="00124D5E">
        <w:rPr>
          <w:sz w:val="22"/>
          <w:szCs w:val="22"/>
          <w:lang w:val="lv-LV"/>
        </w:rPr>
        <w:t>Piedāvājumu noformējuma pārbaudi, pretendentu atlasi, tehnisko un finanšu piedāvājumu atbilstības pārbaudi un piedāvājumu vērtēšanu komisija veic slēgtā sēdē.</w:t>
      </w:r>
    </w:p>
    <w:bookmarkEnd w:id="15"/>
    <w:bookmarkEnd w:id="16"/>
    <w:p w:rsidR="006E1404" w:rsidRPr="00124D5E" w:rsidRDefault="006E1404" w:rsidP="006E1404">
      <w:pPr>
        <w:pStyle w:val="Titolo2"/>
        <w:numPr>
          <w:ilvl w:val="1"/>
          <w:numId w:val="10"/>
        </w:numPr>
        <w:spacing w:before="120" w:after="0"/>
        <w:jc w:val="both"/>
        <w:rPr>
          <w:rFonts w:ascii="Times New Roman" w:hAnsi="Times New Roman" w:cs="Times New Roman"/>
          <w:i w:val="0"/>
          <w:sz w:val="22"/>
          <w:szCs w:val="22"/>
          <w:lang w:val="lv-LV"/>
        </w:rPr>
      </w:pPr>
      <w:r w:rsidRPr="00124D5E">
        <w:rPr>
          <w:rFonts w:ascii="Times New Roman" w:hAnsi="Times New Roman" w:cs="Times New Roman"/>
          <w:i w:val="0"/>
          <w:sz w:val="22"/>
          <w:szCs w:val="22"/>
          <w:lang w:val="lv-LV"/>
        </w:rPr>
        <w:t>Piedāvājumu noformējuma pārbaude</w:t>
      </w:r>
    </w:p>
    <w:p w:rsidR="006E1404" w:rsidRPr="00124D5E" w:rsidRDefault="006E1404" w:rsidP="006E1404">
      <w:pPr>
        <w:pStyle w:val="Titolo2"/>
        <w:numPr>
          <w:ilvl w:val="2"/>
          <w:numId w:val="10"/>
        </w:numPr>
        <w:spacing w:before="120" w:after="0"/>
        <w:ind w:left="709" w:hanging="567"/>
        <w:jc w:val="both"/>
        <w:rPr>
          <w:rFonts w:ascii="Times New Roman" w:hAnsi="Times New Roman" w:cs="Times New Roman"/>
          <w:b w:val="0"/>
          <w:i w:val="0"/>
          <w:sz w:val="22"/>
          <w:szCs w:val="22"/>
          <w:lang w:val="lv-LV"/>
        </w:rPr>
      </w:pPr>
      <w:r w:rsidRPr="00124D5E">
        <w:rPr>
          <w:rFonts w:ascii="Times New Roman" w:hAnsi="Times New Roman" w:cs="Times New Roman"/>
          <w:b w:val="0"/>
          <w:i w:val="0"/>
          <w:sz w:val="22"/>
          <w:szCs w:val="22"/>
          <w:lang w:val="lv-LV"/>
        </w:rPr>
        <w:t>Piedāvājumu noformējuma pārbaudes laikā komisija izvērtē, vai piedāvājums sagatavots un noformēts atbilstoši instrukcijā noteiktajām prasībām.</w:t>
      </w:r>
    </w:p>
    <w:p w:rsidR="006E1404" w:rsidRPr="00124D5E" w:rsidRDefault="006E1404" w:rsidP="006E1404">
      <w:pPr>
        <w:pStyle w:val="Titolo2"/>
        <w:numPr>
          <w:ilvl w:val="2"/>
          <w:numId w:val="10"/>
        </w:numPr>
        <w:spacing w:before="120" w:after="0"/>
        <w:ind w:left="709" w:hanging="567"/>
        <w:jc w:val="both"/>
        <w:rPr>
          <w:rFonts w:ascii="Times New Roman" w:hAnsi="Times New Roman" w:cs="Times New Roman"/>
          <w:b w:val="0"/>
          <w:i w:val="0"/>
          <w:sz w:val="22"/>
          <w:szCs w:val="22"/>
          <w:lang w:val="lv-LV"/>
        </w:rPr>
      </w:pPr>
      <w:r w:rsidRPr="00124D5E">
        <w:rPr>
          <w:rFonts w:ascii="Times New Roman" w:hAnsi="Times New Roman" w:cs="Times New Roman"/>
          <w:b w:val="0"/>
          <w:i w:val="0"/>
          <w:sz w:val="22"/>
          <w:szCs w:val="22"/>
          <w:lang w:val="lv-LV"/>
        </w:rPr>
        <w:t>Ja piedāvājums nav noformēts atbilstoši instrukcijā noteiktajām prasībām, iepirkuma komisija ir tiesīga piedāvājumu noraidīt un tālāk neizvērtēt, ja neatbilstība noformējuma prasībām ir būtiska.</w:t>
      </w:r>
    </w:p>
    <w:p w:rsidR="006E1404" w:rsidRPr="00124D5E" w:rsidRDefault="006E1404" w:rsidP="006E1404">
      <w:pPr>
        <w:numPr>
          <w:ilvl w:val="2"/>
          <w:numId w:val="10"/>
        </w:numPr>
        <w:spacing w:before="120"/>
        <w:ind w:left="709" w:hanging="567"/>
        <w:jc w:val="both"/>
        <w:rPr>
          <w:sz w:val="22"/>
          <w:szCs w:val="22"/>
          <w:lang w:val="lv-LV"/>
        </w:rPr>
      </w:pPr>
      <w:r w:rsidRPr="00124D5E">
        <w:rPr>
          <w:sz w:val="22"/>
          <w:szCs w:val="22"/>
          <w:lang w:val="lv-LV"/>
        </w:rPr>
        <w:t>instrukcijai pievienoto pielikumu formu neizmantošana var tikt uzskatīta par piedāvājuma neatbilstošu noformējumu. Jebkuras citas instrukcijā nepieprasītas dokumentācijas pievienošana, netiks uzskatīta par pārkāpumu.</w:t>
      </w:r>
    </w:p>
    <w:p w:rsidR="006E1404" w:rsidRPr="00124D5E" w:rsidRDefault="006E1404" w:rsidP="006E1404">
      <w:pPr>
        <w:numPr>
          <w:ilvl w:val="1"/>
          <w:numId w:val="10"/>
        </w:numPr>
        <w:tabs>
          <w:tab w:val="left" w:pos="720"/>
        </w:tabs>
        <w:spacing w:before="120"/>
        <w:rPr>
          <w:b/>
          <w:sz w:val="22"/>
          <w:szCs w:val="22"/>
          <w:lang w:val="lv-LV"/>
        </w:rPr>
      </w:pPr>
      <w:bookmarkStart w:id="17" w:name="_Toc98233551"/>
      <w:r w:rsidRPr="00124D5E">
        <w:rPr>
          <w:b/>
          <w:sz w:val="22"/>
          <w:szCs w:val="22"/>
          <w:lang w:val="lv-LV"/>
        </w:rPr>
        <w:t>Pretendentu atlase</w:t>
      </w:r>
      <w:bookmarkEnd w:id="17"/>
    </w:p>
    <w:p w:rsidR="006E1404" w:rsidRPr="00124D5E" w:rsidRDefault="006E1404" w:rsidP="006E1404">
      <w:pPr>
        <w:numPr>
          <w:ilvl w:val="2"/>
          <w:numId w:val="10"/>
        </w:numPr>
        <w:spacing w:before="120"/>
        <w:ind w:left="720" w:hanging="578"/>
        <w:jc w:val="both"/>
        <w:rPr>
          <w:sz w:val="22"/>
          <w:szCs w:val="22"/>
          <w:lang w:val="lv-LV"/>
        </w:rPr>
      </w:pPr>
      <w:r w:rsidRPr="00124D5E">
        <w:rPr>
          <w:sz w:val="22"/>
          <w:szCs w:val="22"/>
          <w:lang w:val="lv-LV"/>
        </w:rPr>
        <w:t>Pretendentu atlases laikā komisija noskaidro pretendentu kompetenci un atbilstību paredzamā iepirkuma līguma izpildes prasībām, pēc iesniegtajiem pretendentu atlases dokumentiem pārbaudot pretendenta atbilstību katrai instrukcijā izvirzītajai prasībai, ko iepirkumu komisija ir tiesīga pārbaudīt publiski pieejamās datu bāzēs.</w:t>
      </w:r>
    </w:p>
    <w:p w:rsidR="006E1404" w:rsidRPr="00124D5E" w:rsidRDefault="006E1404" w:rsidP="006E1404">
      <w:pPr>
        <w:numPr>
          <w:ilvl w:val="2"/>
          <w:numId w:val="10"/>
        </w:numPr>
        <w:tabs>
          <w:tab w:val="left" w:pos="720"/>
        </w:tabs>
        <w:spacing w:before="120"/>
        <w:ind w:left="720" w:hanging="578"/>
        <w:jc w:val="both"/>
        <w:rPr>
          <w:sz w:val="22"/>
          <w:szCs w:val="22"/>
          <w:lang w:val="lv-LV"/>
        </w:rPr>
      </w:pPr>
      <w:r w:rsidRPr="00124D5E">
        <w:rPr>
          <w:sz w:val="22"/>
          <w:szCs w:val="22"/>
          <w:lang w:val="lv-LV"/>
        </w:rPr>
        <w:t>Ja pretendents neatbilst kādai no instrukcijā izvirzītajām prasībām, komisija turpmāk tā piedāvājumu neizskata.</w:t>
      </w:r>
    </w:p>
    <w:p w:rsidR="006E1404" w:rsidRPr="00124D5E" w:rsidRDefault="006E1404" w:rsidP="006E1404">
      <w:pPr>
        <w:numPr>
          <w:ilvl w:val="1"/>
          <w:numId w:val="10"/>
        </w:numPr>
        <w:spacing w:before="120"/>
        <w:ind w:left="720" w:hanging="578"/>
        <w:rPr>
          <w:b/>
          <w:sz w:val="22"/>
          <w:szCs w:val="22"/>
          <w:lang w:val="lv-LV"/>
        </w:rPr>
      </w:pPr>
      <w:bookmarkStart w:id="18" w:name="_Toc98233552"/>
      <w:r w:rsidRPr="00124D5E">
        <w:rPr>
          <w:b/>
          <w:sz w:val="22"/>
          <w:szCs w:val="22"/>
          <w:lang w:val="lv-LV"/>
        </w:rPr>
        <w:t>Tehnisko piedāvājumu vērtēšana</w:t>
      </w:r>
      <w:bookmarkEnd w:id="18"/>
    </w:p>
    <w:p w:rsidR="006E1404" w:rsidRPr="00124D5E" w:rsidRDefault="006E1404" w:rsidP="006E1404">
      <w:pPr>
        <w:numPr>
          <w:ilvl w:val="2"/>
          <w:numId w:val="10"/>
        </w:numPr>
        <w:spacing w:before="120"/>
        <w:ind w:left="720" w:hanging="578"/>
        <w:jc w:val="both"/>
        <w:rPr>
          <w:sz w:val="22"/>
          <w:szCs w:val="22"/>
          <w:lang w:val="lv-LV"/>
        </w:rPr>
      </w:pPr>
      <w:r w:rsidRPr="00124D5E">
        <w:rPr>
          <w:sz w:val="22"/>
          <w:szCs w:val="22"/>
          <w:lang w:val="lv-LV"/>
        </w:rPr>
        <w:t xml:space="preserve">Iepirkumu komisija veiks tehnisko piedāvājumu atbilstības pārbaudi, kuras laikā komisija izvērtēs tehnisko piedāvājumu atbilstību tehniskai specifikācijai. </w:t>
      </w:r>
    </w:p>
    <w:p w:rsidR="006E1404" w:rsidRPr="00124D5E" w:rsidRDefault="006E1404" w:rsidP="006E1404">
      <w:pPr>
        <w:numPr>
          <w:ilvl w:val="2"/>
          <w:numId w:val="10"/>
        </w:numPr>
        <w:spacing w:before="120"/>
        <w:ind w:left="720" w:hanging="578"/>
        <w:jc w:val="both"/>
        <w:rPr>
          <w:sz w:val="22"/>
          <w:szCs w:val="22"/>
          <w:lang w:val="lv-LV"/>
        </w:rPr>
      </w:pPr>
      <w:r w:rsidRPr="00124D5E">
        <w:rPr>
          <w:sz w:val="22"/>
          <w:szCs w:val="22"/>
          <w:lang w:val="lv-LV"/>
        </w:rPr>
        <w:t>Ja tiks konstatēts, ka pretendenta tehniskais piedāvājums neatbilst tehniskās specifikācijas prasībām, iepirkumu komisija tālāk šo piedāvājumu neizskatīs.</w:t>
      </w:r>
    </w:p>
    <w:p w:rsidR="006E1404" w:rsidRPr="00124D5E" w:rsidRDefault="006E1404" w:rsidP="006E1404">
      <w:pPr>
        <w:numPr>
          <w:ilvl w:val="1"/>
          <w:numId w:val="10"/>
        </w:numPr>
        <w:spacing w:before="120"/>
        <w:ind w:left="720" w:hanging="578"/>
        <w:rPr>
          <w:b/>
          <w:sz w:val="22"/>
          <w:szCs w:val="22"/>
          <w:lang w:val="lv-LV"/>
        </w:rPr>
      </w:pPr>
      <w:r w:rsidRPr="00124D5E">
        <w:rPr>
          <w:b/>
          <w:sz w:val="22"/>
          <w:szCs w:val="22"/>
          <w:lang w:val="lv-LV"/>
        </w:rPr>
        <w:t>Finanšu piedāvājumu vērtēšana</w:t>
      </w:r>
    </w:p>
    <w:p w:rsidR="006E1404" w:rsidRPr="00124D5E" w:rsidRDefault="006E1404" w:rsidP="006E1404">
      <w:pPr>
        <w:numPr>
          <w:ilvl w:val="2"/>
          <w:numId w:val="10"/>
        </w:numPr>
        <w:spacing w:before="120"/>
        <w:ind w:left="720" w:hanging="578"/>
        <w:jc w:val="both"/>
        <w:rPr>
          <w:sz w:val="22"/>
          <w:szCs w:val="22"/>
          <w:lang w:val="lv-LV"/>
        </w:rPr>
      </w:pPr>
      <w:r w:rsidRPr="00124D5E">
        <w:rPr>
          <w:sz w:val="22"/>
          <w:szCs w:val="22"/>
          <w:lang w:val="lv-LV"/>
        </w:rPr>
        <w:t>Komisija vērtē un salīdzina cenas tikai to pretendentu finanšu piedāvājumiem, kuri nav noraidīti noformējuma pārbaudes, pretendentu atlases vai tehnisko piedāvājumu atbilstības pārbaudes laikā. Vērtēšanas laikā komisija pārbauda, vai finanšu piedāvājumā nav aritmētisku kļūdu.</w:t>
      </w:r>
    </w:p>
    <w:p w:rsidR="006E1404" w:rsidRPr="00124D5E" w:rsidRDefault="006E1404" w:rsidP="006E1404">
      <w:pPr>
        <w:numPr>
          <w:ilvl w:val="2"/>
          <w:numId w:val="10"/>
        </w:numPr>
        <w:spacing w:before="120"/>
        <w:ind w:left="720" w:hanging="578"/>
        <w:jc w:val="both"/>
        <w:rPr>
          <w:sz w:val="22"/>
          <w:szCs w:val="22"/>
          <w:lang w:val="lv-LV"/>
        </w:rPr>
      </w:pPr>
      <w:r w:rsidRPr="00124D5E">
        <w:rPr>
          <w:bCs/>
          <w:sz w:val="22"/>
          <w:szCs w:val="22"/>
          <w:lang w:val="lv-LV"/>
        </w:rPr>
        <w:t xml:space="preserve">Ja finanšu piedāvājumā konstatēta aritmētiskā kļūda cenas </w:t>
      </w:r>
      <w:r w:rsidRPr="00124D5E">
        <w:rPr>
          <w:sz w:val="22"/>
          <w:szCs w:val="22"/>
          <w:lang w:val="lv-LV"/>
        </w:rPr>
        <w:t xml:space="preserve">aprēķināšanā, </w:t>
      </w:r>
      <w:r w:rsidRPr="00124D5E">
        <w:rPr>
          <w:bCs/>
          <w:sz w:val="22"/>
          <w:szCs w:val="22"/>
          <w:lang w:val="lv-LV"/>
        </w:rPr>
        <w:t xml:space="preserve">iepirkumu komisija </w:t>
      </w:r>
      <w:r w:rsidRPr="00124D5E">
        <w:rPr>
          <w:sz w:val="22"/>
          <w:szCs w:val="22"/>
          <w:lang w:val="lv-LV"/>
        </w:rPr>
        <w:t>to labo un paziņo pretendentam, kura piedāvājumā labojumi izdarīti atbilstoši normatīvajos aktos noteiktajā kārtībā.</w:t>
      </w:r>
    </w:p>
    <w:p w:rsidR="006E1404" w:rsidRPr="00124D5E" w:rsidRDefault="006E1404" w:rsidP="006E1404">
      <w:pPr>
        <w:numPr>
          <w:ilvl w:val="2"/>
          <w:numId w:val="10"/>
        </w:numPr>
        <w:spacing w:before="120"/>
        <w:ind w:left="720" w:hanging="578"/>
        <w:jc w:val="both"/>
        <w:rPr>
          <w:sz w:val="22"/>
          <w:szCs w:val="22"/>
          <w:lang w:val="lv-LV"/>
        </w:rPr>
      </w:pPr>
      <w:r w:rsidRPr="00124D5E">
        <w:rPr>
          <w:sz w:val="22"/>
          <w:szCs w:val="22"/>
          <w:lang w:val="lv-LV"/>
        </w:rPr>
        <w:t>Vērtējot piedāvājumus, kuros bijušas aritmētiskās kļūdas, iepirkumu komisija ņem vērā labotās cenas.</w:t>
      </w:r>
    </w:p>
    <w:p w:rsidR="006E1404" w:rsidRPr="00124D5E" w:rsidRDefault="006E1404" w:rsidP="006E1404">
      <w:pPr>
        <w:numPr>
          <w:ilvl w:val="1"/>
          <w:numId w:val="10"/>
        </w:numPr>
        <w:tabs>
          <w:tab w:val="left" w:pos="171"/>
          <w:tab w:val="left" w:pos="709"/>
          <w:tab w:val="left" w:pos="851"/>
          <w:tab w:val="left" w:pos="993"/>
          <w:tab w:val="left" w:pos="1134"/>
          <w:tab w:val="left" w:pos="1418"/>
          <w:tab w:val="left" w:pos="1985"/>
          <w:tab w:val="left" w:pos="2127"/>
          <w:tab w:val="left" w:pos="2977"/>
          <w:tab w:val="left" w:pos="4253"/>
          <w:tab w:val="left" w:pos="4536"/>
          <w:tab w:val="left" w:pos="4678"/>
        </w:tabs>
        <w:spacing w:before="120"/>
        <w:ind w:left="709" w:hanging="567"/>
        <w:jc w:val="both"/>
        <w:rPr>
          <w:sz w:val="22"/>
          <w:szCs w:val="22"/>
          <w:lang w:val="lv-LV"/>
        </w:rPr>
      </w:pPr>
      <w:r w:rsidRPr="00124D5E">
        <w:rPr>
          <w:sz w:val="22"/>
          <w:szCs w:val="22"/>
          <w:lang w:val="lv-LV"/>
        </w:rPr>
        <w:t>Piedāvājumi, kas atlasīti atbilstoši instrukcijas 5.1.-5.4.punktā noteiktajam, tālāk tiek vērtēti pēc piedāvājuma izvēles kritērijiem.</w:t>
      </w:r>
    </w:p>
    <w:p w:rsidR="006E1404" w:rsidRPr="00124D5E" w:rsidRDefault="006E1404" w:rsidP="006E1404">
      <w:pPr>
        <w:pStyle w:val="Paragrafoelenco"/>
        <w:numPr>
          <w:ilvl w:val="1"/>
          <w:numId w:val="10"/>
        </w:numPr>
        <w:tabs>
          <w:tab w:val="left" w:pos="171"/>
          <w:tab w:val="left" w:pos="709"/>
          <w:tab w:val="left" w:pos="993"/>
          <w:tab w:val="left" w:pos="1134"/>
          <w:tab w:val="left" w:pos="1985"/>
          <w:tab w:val="left" w:pos="2127"/>
          <w:tab w:val="left" w:pos="4253"/>
          <w:tab w:val="left" w:pos="4536"/>
          <w:tab w:val="left" w:pos="4678"/>
        </w:tabs>
        <w:spacing w:before="120"/>
        <w:contextualSpacing w:val="0"/>
        <w:jc w:val="both"/>
        <w:rPr>
          <w:b/>
          <w:sz w:val="22"/>
          <w:szCs w:val="22"/>
          <w:lang w:val="lv-LV"/>
        </w:rPr>
      </w:pPr>
      <w:r w:rsidRPr="00124D5E">
        <w:rPr>
          <w:b/>
          <w:sz w:val="22"/>
          <w:szCs w:val="22"/>
          <w:lang w:val="lv-LV"/>
        </w:rPr>
        <w:t>Piedāvājuma izvēles kritēriji – saimnieciski visizdevīgākais piedāvājums.</w:t>
      </w:r>
    </w:p>
    <w:p w:rsidR="006E1404" w:rsidRPr="00124D5E" w:rsidRDefault="006E1404" w:rsidP="006E1404">
      <w:pPr>
        <w:numPr>
          <w:ilvl w:val="2"/>
          <w:numId w:val="10"/>
        </w:numPr>
        <w:spacing w:before="120"/>
        <w:ind w:left="1276" w:hanging="709"/>
        <w:jc w:val="both"/>
        <w:rPr>
          <w:b/>
          <w:sz w:val="22"/>
          <w:szCs w:val="22"/>
          <w:lang w:val="lv-LV"/>
        </w:rPr>
      </w:pPr>
      <w:r w:rsidRPr="00124D5E">
        <w:rPr>
          <w:sz w:val="22"/>
          <w:szCs w:val="22"/>
          <w:lang w:val="lv-LV"/>
        </w:rPr>
        <w:t xml:space="preserve">Vērtējot piedāvājumu, komisija ņems vērā tā cenu bez pievienotās vērtības nodokļa </w:t>
      </w:r>
      <w:r w:rsidR="00E661CE" w:rsidRPr="00124D5E">
        <w:rPr>
          <w:b/>
          <w:sz w:val="22"/>
          <w:szCs w:val="22"/>
          <w:lang w:val="lv-LV"/>
        </w:rPr>
        <w:t>par kompleksajām pusdienām vienam skolēnam</w:t>
      </w:r>
      <w:r w:rsidRPr="00124D5E">
        <w:rPr>
          <w:b/>
          <w:sz w:val="22"/>
          <w:szCs w:val="22"/>
          <w:lang w:val="lv-LV"/>
        </w:rPr>
        <w:t>.</w:t>
      </w:r>
    </w:p>
    <w:p w:rsidR="006E1404" w:rsidRPr="00124D5E" w:rsidRDefault="006E1404" w:rsidP="006E1404">
      <w:pPr>
        <w:pStyle w:val="Paragrafoelenco"/>
        <w:widowControl w:val="0"/>
        <w:numPr>
          <w:ilvl w:val="2"/>
          <w:numId w:val="10"/>
        </w:numPr>
        <w:ind w:left="1276" w:hanging="709"/>
        <w:jc w:val="both"/>
        <w:rPr>
          <w:sz w:val="22"/>
          <w:szCs w:val="22"/>
          <w:lang w:val="lv-LV"/>
        </w:rPr>
      </w:pPr>
      <w:r w:rsidRPr="00124D5E">
        <w:rPr>
          <w:sz w:val="22"/>
          <w:szCs w:val="22"/>
          <w:lang w:val="lv-LV"/>
        </w:rPr>
        <w:t xml:space="preserve"> Kā paredzamo līgumcenu pasūtītājs nosaka ēdināšanai paredzamo kopējo summu </w:t>
      </w:r>
      <w:r w:rsidR="00441F58" w:rsidRPr="00124D5E">
        <w:rPr>
          <w:b/>
          <w:sz w:val="22"/>
          <w:szCs w:val="22"/>
          <w:lang w:val="lv-LV"/>
        </w:rPr>
        <w:t>30</w:t>
      </w:r>
      <w:r w:rsidRPr="00124D5E">
        <w:rPr>
          <w:b/>
          <w:sz w:val="22"/>
          <w:szCs w:val="22"/>
          <w:lang w:val="lv-LV"/>
        </w:rPr>
        <w:t>000</w:t>
      </w:r>
      <w:r w:rsidRPr="00124D5E">
        <w:rPr>
          <w:sz w:val="22"/>
          <w:szCs w:val="22"/>
          <w:lang w:val="lv-LV"/>
        </w:rPr>
        <w:t xml:space="preserve">  </w:t>
      </w:r>
      <w:r w:rsidRPr="00124D5E">
        <w:rPr>
          <w:b/>
          <w:sz w:val="22"/>
          <w:szCs w:val="22"/>
          <w:lang w:val="lv-LV"/>
        </w:rPr>
        <w:t>EUR bez PVN</w:t>
      </w:r>
      <w:r w:rsidRPr="00124D5E">
        <w:rPr>
          <w:sz w:val="22"/>
          <w:szCs w:val="22"/>
          <w:lang w:val="lv-LV"/>
        </w:rPr>
        <w:t>.</w:t>
      </w:r>
    </w:p>
    <w:p w:rsidR="006E1404" w:rsidRPr="00124D5E" w:rsidRDefault="006E1404" w:rsidP="006E1404">
      <w:pPr>
        <w:pStyle w:val="Paragrafoelenco"/>
        <w:widowControl w:val="0"/>
        <w:numPr>
          <w:ilvl w:val="2"/>
          <w:numId w:val="10"/>
        </w:numPr>
        <w:spacing w:before="120"/>
        <w:ind w:left="1276" w:hanging="709"/>
        <w:jc w:val="both"/>
        <w:rPr>
          <w:sz w:val="22"/>
          <w:szCs w:val="22"/>
          <w:lang w:val="lv-LV"/>
        </w:rPr>
      </w:pPr>
      <w:r w:rsidRPr="00124D5E">
        <w:rPr>
          <w:sz w:val="22"/>
          <w:szCs w:val="22"/>
          <w:lang w:val="lv-LV"/>
        </w:rPr>
        <w:t>Summā iekļauts iespējamais kopējais labums, ko pretendents varētu iegūt no pasūtītāja un no citām personām kopā.</w:t>
      </w:r>
    </w:p>
    <w:p w:rsidR="006E1404" w:rsidRPr="00124D5E" w:rsidRDefault="006E1404" w:rsidP="006E1404">
      <w:pPr>
        <w:pStyle w:val="Titolo3"/>
        <w:numPr>
          <w:ilvl w:val="2"/>
          <w:numId w:val="10"/>
        </w:numPr>
        <w:tabs>
          <w:tab w:val="left" w:pos="0"/>
        </w:tabs>
        <w:spacing w:before="120" w:after="0"/>
        <w:ind w:left="1276" w:hanging="709"/>
        <w:rPr>
          <w:rFonts w:ascii="Times New Roman" w:hAnsi="Times New Roman"/>
          <w:sz w:val="22"/>
          <w:szCs w:val="22"/>
          <w:lang w:val="lv-LV"/>
        </w:rPr>
      </w:pPr>
      <w:r w:rsidRPr="00124D5E">
        <w:rPr>
          <w:rFonts w:ascii="Times New Roman" w:hAnsi="Times New Roman"/>
          <w:sz w:val="22"/>
          <w:szCs w:val="22"/>
          <w:lang w:val="lv-LV"/>
        </w:rPr>
        <w:t xml:space="preserve"> Iepirkumu komisija izvēlas </w:t>
      </w:r>
      <w:r w:rsidRPr="00124D5E">
        <w:rPr>
          <w:rFonts w:ascii="Times New Roman" w:hAnsi="Times New Roman"/>
          <w:b w:val="0"/>
          <w:sz w:val="22"/>
          <w:szCs w:val="22"/>
          <w:lang w:val="lv-LV"/>
        </w:rPr>
        <w:t>saimnieciski visizdevīgāko piedāvājumu</w:t>
      </w:r>
      <w:r w:rsidRPr="00124D5E">
        <w:rPr>
          <w:rFonts w:ascii="Times New Roman" w:hAnsi="Times New Roman"/>
          <w:sz w:val="22"/>
          <w:szCs w:val="22"/>
          <w:lang w:val="lv-LV"/>
        </w:rPr>
        <w:t xml:space="preserve">. </w:t>
      </w:r>
    </w:p>
    <w:p w:rsidR="006E1404" w:rsidRPr="00124D5E" w:rsidRDefault="006E1404" w:rsidP="006E1404">
      <w:pPr>
        <w:pStyle w:val="Paragrafoelenco"/>
        <w:ind w:left="360"/>
        <w:rPr>
          <w:sz w:val="22"/>
          <w:szCs w:val="22"/>
          <w:lang w:val="lv-LV" w:eastAsia="en-US"/>
        </w:rPr>
      </w:pPr>
    </w:p>
    <w:p w:rsidR="006E1404" w:rsidRPr="00124D5E" w:rsidRDefault="006E1404" w:rsidP="004D4133">
      <w:pPr>
        <w:pStyle w:val="Titolo3"/>
        <w:numPr>
          <w:ilvl w:val="1"/>
          <w:numId w:val="10"/>
        </w:numPr>
        <w:tabs>
          <w:tab w:val="left" w:pos="0"/>
          <w:tab w:val="left" w:pos="720"/>
        </w:tabs>
        <w:rPr>
          <w:rFonts w:ascii="Times New Roman" w:hAnsi="Times New Roman"/>
          <w:sz w:val="22"/>
          <w:szCs w:val="22"/>
          <w:lang w:val="lv-LV"/>
        </w:rPr>
      </w:pPr>
      <w:bookmarkStart w:id="19" w:name="_Toc61422145"/>
      <w:r w:rsidRPr="00124D5E">
        <w:rPr>
          <w:rFonts w:ascii="Times New Roman" w:hAnsi="Times New Roman"/>
          <w:sz w:val="22"/>
          <w:szCs w:val="22"/>
          <w:lang w:val="lv-LV"/>
        </w:rPr>
        <w:t>Saimnieciski visizdevīgākā piedāvājuma vērtēšanas kritēriji</w:t>
      </w:r>
      <w:bookmarkEnd w:id="19"/>
      <w:r w:rsidRPr="00124D5E">
        <w:rPr>
          <w:rFonts w:ascii="Times New Roman" w:hAnsi="Times New Roman"/>
          <w:sz w:val="22"/>
          <w:szCs w:val="22"/>
          <w:lang w:val="lv-LV"/>
        </w:rPr>
        <w:t>:</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6660"/>
        <w:gridCol w:w="1800"/>
      </w:tblGrid>
      <w:tr w:rsidR="006E1404" w:rsidRPr="00124D5E" w:rsidTr="0072069D">
        <w:tc>
          <w:tcPr>
            <w:tcW w:w="900" w:type="dxa"/>
            <w:tcBorders>
              <w:bottom w:val="single" w:sz="4" w:space="0" w:color="auto"/>
            </w:tcBorders>
          </w:tcPr>
          <w:p w:rsidR="006E1404" w:rsidRPr="00124D5E" w:rsidRDefault="006E1404" w:rsidP="0072069D">
            <w:pPr>
              <w:widowControl w:val="0"/>
              <w:ind w:left="283"/>
              <w:jc w:val="both"/>
              <w:rPr>
                <w:lang w:val="lv-LV"/>
              </w:rPr>
            </w:pPr>
            <w:r w:rsidRPr="00124D5E">
              <w:rPr>
                <w:sz w:val="22"/>
                <w:szCs w:val="22"/>
                <w:lang w:val="lv-LV"/>
              </w:rPr>
              <w:t>Nr.</w:t>
            </w:r>
          </w:p>
        </w:tc>
        <w:tc>
          <w:tcPr>
            <w:tcW w:w="6660" w:type="dxa"/>
            <w:tcBorders>
              <w:bottom w:val="single" w:sz="4" w:space="0" w:color="auto"/>
            </w:tcBorders>
          </w:tcPr>
          <w:p w:rsidR="006E1404" w:rsidRPr="00124D5E" w:rsidRDefault="006E1404" w:rsidP="0072069D">
            <w:pPr>
              <w:widowControl w:val="0"/>
              <w:ind w:left="283"/>
              <w:jc w:val="both"/>
              <w:rPr>
                <w:lang w:val="lv-LV"/>
              </w:rPr>
            </w:pPr>
            <w:r w:rsidRPr="00124D5E">
              <w:rPr>
                <w:sz w:val="22"/>
                <w:szCs w:val="22"/>
                <w:lang w:val="lv-LV"/>
              </w:rPr>
              <w:t>Kritēriji</w:t>
            </w:r>
          </w:p>
        </w:tc>
        <w:tc>
          <w:tcPr>
            <w:tcW w:w="1800" w:type="dxa"/>
            <w:tcBorders>
              <w:bottom w:val="single" w:sz="4" w:space="0" w:color="auto"/>
            </w:tcBorders>
          </w:tcPr>
          <w:p w:rsidR="006E1404" w:rsidRPr="00124D5E" w:rsidRDefault="006E1404" w:rsidP="0072069D">
            <w:pPr>
              <w:widowControl w:val="0"/>
              <w:ind w:left="283"/>
              <w:jc w:val="both"/>
              <w:rPr>
                <w:lang w:val="lv-LV"/>
              </w:rPr>
            </w:pPr>
            <w:r w:rsidRPr="00124D5E">
              <w:rPr>
                <w:sz w:val="22"/>
                <w:szCs w:val="22"/>
                <w:lang w:val="lv-LV"/>
              </w:rPr>
              <w:t>Maksimālais punktu skaits</w:t>
            </w:r>
          </w:p>
        </w:tc>
      </w:tr>
      <w:tr w:rsidR="006E1404" w:rsidRPr="00124D5E" w:rsidTr="0072069D">
        <w:trPr>
          <w:trHeight w:val="635"/>
        </w:trPr>
        <w:tc>
          <w:tcPr>
            <w:tcW w:w="900" w:type="dxa"/>
          </w:tcPr>
          <w:p w:rsidR="006E1404" w:rsidRPr="00124D5E" w:rsidRDefault="006E1404" w:rsidP="0072069D">
            <w:pPr>
              <w:widowControl w:val="0"/>
              <w:ind w:left="283"/>
              <w:jc w:val="both"/>
              <w:rPr>
                <w:lang w:val="lv-LV"/>
              </w:rPr>
            </w:pPr>
            <w:r w:rsidRPr="00124D5E">
              <w:rPr>
                <w:sz w:val="22"/>
                <w:szCs w:val="22"/>
                <w:lang w:val="lv-LV"/>
              </w:rPr>
              <w:t>1.</w:t>
            </w:r>
          </w:p>
        </w:tc>
        <w:tc>
          <w:tcPr>
            <w:tcW w:w="6660" w:type="dxa"/>
          </w:tcPr>
          <w:p w:rsidR="006E1404" w:rsidRPr="00124D5E" w:rsidRDefault="006E1404" w:rsidP="0072069D">
            <w:pPr>
              <w:widowControl w:val="0"/>
              <w:ind w:left="283"/>
              <w:jc w:val="both"/>
              <w:rPr>
                <w:b/>
                <w:u w:val="single"/>
                <w:lang w:val="lv-LV"/>
              </w:rPr>
            </w:pPr>
            <w:r w:rsidRPr="00124D5E">
              <w:rPr>
                <w:b/>
                <w:sz w:val="22"/>
                <w:szCs w:val="22"/>
                <w:u w:val="single"/>
                <w:lang w:val="lv-LV"/>
              </w:rPr>
              <w:t xml:space="preserve">Cena  </w:t>
            </w:r>
          </w:p>
          <w:p w:rsidR="006E1404" w:rsidRPr="00124D5E" w:rsidRDefault="006E1404" w:rsidP="0072069D">
            <w:pPr>
              <w:widowControl w:val="0"/>
              <w:ind w:left="283"/>
              <w:jc w:val="both"/>
              <w:rPr>
                <w:lang w:val="lv-LV"/>
              </w:rPr>
            </w:pPr>
            <w:r w:rsidRPr="00124D5E">
              <w:rPr>
                <w:sz w:val="22"/>
                <w:szCs w:val="22"/>
                <w:lang w:val="lv-LV"/>
              </w:rPr>
              <w:t xml:space="preserve">viena skolēna ēdināšanai (pusdienas) dienā. </w:t>
            </w:r>
          </w:p>
        </w:tc>
        <w:tc>
          <w:tcPr>
            <w:tcW w:w="1800" w:type="dxa"/>
          </w:tcPr>
          <w:p w:rsidR="006E1404" w:rsidRPr="00124D5E" w:rsidRDefault="006E1404" w:rsidP="0072069D">
            <w:pPr>
              <w:pStyle w:val="NormaleWeb"/>
              <w:widowControl w:val="0"/>
              <w:spacing w:after="120"/>
              <w:ind w:left="283"/>
              <w:rPr>
                <w:rStyle w:val="Rimandocommento"/>
                <w:vanish/>
                <w:sz w:val="22"/>
                <w:szCs w:val="22"/>
              </w:rPr>
            </w:pPr>
            <w:r w:rsidRPr="00124D5E">
              <w:rPr>
                <w:rStyle w:val="Rimandocommento"/>
                <w:sz w:val="22"/>
                <w:szCs w:val="22"/>
              </w:rPr>
              <w:t>80</w:t>
            </w:r>
          </w:p>
        </w:tc>
      </w:tr>
      <w:tr w:rsidR="006E1404" w:rsidRPr="00124D5E" w:rsidTr="0072069D">
        <w:trPr>
          <w:trHeight w:val="497"/>
        </w:trPr>
        <w:tc>
          <w:tcPr>
            <w:tcW w:w="900" w:type="dxa"/>
          </w:tcPr>
          <w:p w:rsidR="006E1404" w:rsidRPr="00124D5E" w:rsidRDefault="006E1404" w:rsidP="0072069D">
            <w:pPr>
              <w:widowControl w:val="0"/>
              <w:ind w:left="283"/>
              <w:jc w:val="both"/>
              <w:rPr>
                <w:lang w:val="lv-LV"/>
              </w:rPr>
            </w:pPr>
            <w:r w:rsidRPr="00124D5E">
              <w:rPr>
                <w:sz w:val="22"/>
                <w:szCs w:val="22"/>
                <w:lang w:val="lv-LV"/>
              </w:rPr>
              <w:t>2.</w:t>
            </w:r>
          </w:p>
        </w:tc>
        <w:tc>
          <w:tcPr>
            <w:tcW w:w="6660" w:type="dxa"/>
          </w:tcPr>
          <w:p w:rsidR="006E1404" w:rsidRPr="00124D5E" w:rsidRDefault="006E1404" w:rsidP="0072069D">
            <w:pPr>
              <w:widowControl w:val="0"/>
              <w:ind w:left="426" w:right="9" w:hanging="158"/>
              <w:jc w:val="both"/>
              <w:rPr>
                <w:b/>
                <w:u w:val="single"/>
                <w:lang w:val="lv-LV"/>
              </w:rPr>
            </w:pPr>
            <w:r w:rsidRPr="00124D5E">
              <w:rPr>
                <w:b/>
                <w:sz w:val="22"/>
                <w:szCs w:val="22"/>
                <w:u w:val="single"/>
                <w:lang w:val="lv-LV"/>
              </w:rPr>
              <w:t>Tehnoloģiskās kartes 10 dienām</w:t>
            </w:r>
          </w:p>
        </w:tc>
        <w:tc>
          <w:tcPr>
            <w:tcW w:w="1800" w:type="dxa"/>
          </w:tcPr>
          <w:p w:rsidR="006E1404" w:rsidRPr="00124D5E" w:rsidRDefault="006E1404" w:rsidP="0072069D">
            <w:pPr>
              <w:widowControl w:val="0"/>
              <w:ind w:left="283"/>
              <w:jc w:val="both"/>
              <w:rPr>
                <w:lang w:val="lv-LV"/>
              </w:rPr>
            </w:pPr>
            <w:r w:rsidRPr="00124D5E">
              <w:rPr>
                <w:sz w:val="22"/>
                <w:szCs w:val="22"/>
                <w:lang w:val="lv-LV"/>
              </w:rPr>
              <w:t>20</w:t>
            </w:r>
          </w:p>
        </w:tc>
      </w:tr>
      <w:tr w:rsidR="006E1404" w:rsidRPr="00124D5E" w:rsidTr="0072069D">
        <w:tc>
          <w:tcPr>
            <w:tcW w:w="900" w:type="dxa"/>
          </w:tcPr>
          <w:p w:rsidR="006E1404" w:rsidRPr="00124D5E" w:rsidRDefault="006E1404" w:rsidP="0072069D">
            <w:pPr>
              <w:widowControl w:val="0"/>
              <w:ind w:left="283"/>
              <w:jc w:val="both"/>
              <w:rPr>
                <w:lang w:val="lv-LV"/>
              </w:rPr>
            </w:pPr>
          </w:p>
        </w:tc>
        <w:tc>
          <w:tcPr>
            <w:tcW w:w="6660" w:type="dxa"/>
          </w:tcPr>
          <w:p w:rsidR="006E1404" w:rsidRPr="00124D5E" w:rsidRDefault="006E1404" w:rsidP="0072069D">
            <w:pPr>
              <w:widowControl w:val="0"/>
              <w:ind w:left="283"/>
              <w:jc w:val="right"/>
              <w:rPr>
                <w:b/>
                <w:lang w:val="lv-LV"/>
              </w:rPr>
            </w:pPr>
            <w:r w:rsidRPr="00124D5E">
              <w:rPr>
                <w:b/>
                <w:sz w:val="22"/>
                <w:szCs w:val="22"/>
                <w:lang w:val="lv-LV"/>
              </w:rPr>
              <w:t xml:space="preserve">Kopā: </w:t>
            </w:r>
          </w:p>
        </w:tc>
        <w:tc>
          <w:tcPr>
            <w:tcW w:w="1800" w:type="dxa"/>
          </w:tcPr>
          <w:p w:rsidR="006E1404" w:rsidRPr="00124D5E" w:rsidRDefault="006E1404" w:rsidP="0072069D">
            <w:pPr>
              <w:widowControl w:val="0"/>
              <w:ind w:left="283"/>
              <w:jc w:val="both"/>
              <w:rPr>
                <w:b/>
                <w:lang w:val="lv-LV"/>
              </w:rPr>
            </w:pPr>
            <w:r w:rsidRPr="00124D5E">
              <w:rPr>
                <w:b/>
                <w:sz w:val="22"/>
                <w:szCs w:val="22"/>
                <w:lang w:val="lv-LV"/>
              </w:rPr>
              <w:t xml:space="preserve">100 </w:t>
            </w:r>
          </w:p>
        </w:tc>
      </w:tr>
    </w:tbl>
    <w:p w:rsidR="006E1404" w:rsidRPr="00124D5E" w:rsidRDefault="006E1404" w:rsidP="006E1404">
      <w:pPr>
        <w:pStyle w:val="Paragrafoelenco"/>
        <w:widowControl w:val="0"/>
        <w:ind w:left="360"/>
        <w:jc w:val="both"/>
        <w:rPr>
          <w:sz w:val="22"/>
          <w:szCs w:val="22"/>
          <w:lang w:val="lv-LV"/>
        </w:rPr>
      </w:pPr>
    </w:p>
    <w:p w:rsidR="006E1404" w:rsidRPr="00124D5E" w:rsidRDefault="006E1404" w:rsidP="004D4133">
      <w:pPr>
        <w:pStyle w:val="Paragrafoelenco"/>
        <w:widowControl w:val="0"/>
        <w:numPr>
          <w:ilvl w:val="2"/>
          <w:numId w:val="10"/>
        </w:numPr>
        <w:jc w:val="both"/>
        <w:rPr>
          <w:sz w:val="22"/>
          <w:szCs w:val="22"/>
          <w:lang w:val="lv-LV"/>
        </w:rPr>
      </w:pPr>
      <w:r w:rsidRPr="00124D5E">
        <w:rPr>
          <w:b/>
          <w:sz w:val="22"/>
          <w:szCs w:val="22"/>
          <w:lang w:val="lv-LV"/>
        </w:rPr>
        <w:t>Cena kā piedāvājumu vērtēšanas kritērijs:</w:t>
      </w:r>
    </w:p>
    <w:p w:rsidR="006E1404" w:rsidRPr="00124D5E" w:rsidRDefault="006E1404" w:rsidP="0099634C">
      <w:pPr>
        <w:pStyle w:val="Paragrafoelenco"/>
        <w:widowControl w:val="0"/>
        <w:ind w:left="0"/>
        <w:jc w:val="both"/>
        <w:rPr>
          <w:sz w:val="22"/>
          <w:szCs w:val="22"/>
          <w:lang w:val="lv-LV"/>
        </w:rPr>
      </w:pPr>
      <w:r w:rsidRPr="00124D5E">
        <w:rPr>
          <w:sz w:val="22"/>
          <w:szCs w:val="22"/>
          <w:lang w:val="lv-LV"/>
        </w:rPr>
        <w:t>Maksimālais punktu skaits tiek piešķirts pretendentam, kurš piedāvājis zemāko cenu. Attiecīgi pārējiem pretendentiem punkti tiek piešķirti, ņemot vērā proporcionalitātes principu, punktu skaitu aprēķinot pēc formulas:</w:t>
      </w:r>
    </w:p>
    <w:p w:rsidR="006E1404" w:rsidRPr="00124D5E" w:rsidRDefault="006E1404" w:rsidP="006E1404">
      <w:pPr>
        <w:pStyle w:val="Paragrafoelenco"/>
        <w:widowControl w:val="0"/>
        <w:ind w:left="360"/>
        <w:jc w:val="both"/>
        <w:rPr>
          <w:sz w:val="22"/>
          <w:szCs w:val="22"/>
          <w:lang w:val="lv-LV"/>
        </w:rPr>
      </w:pPr>
    </w:p>
    <w:p w:rsidR="006E1404" w:rsidRPr="00124D5E" w:rsidRDefault="006E1404" w:rsidP="006E1404">
      <w:pPr>
        <w:pStyle w:val="Paragrafoelenco"/>
        <w:widowControl w:val="0"/>
        <w:ind w:left="360"/>
        <w:jc w:val="both"/>
        <w:rPr>
          <w:sz w:val="22"/>
          <w:szCs w:val="22"/>
          <w:lang w:val="lv-LV"/>
        </w:rPr>
      </w:pPr>
      <w:r w:rsidRPr="00124D5E">
        <w:rPr>
          <w:sz w:val="22"/>
          <w:szCs w:val="22"/>
          <w:lang w:val="lv-LV"/>
        </w:rPr>
        <w:t>P = Czem/Cver x p, kur</w:t>
      </w:r>
    </w:p>
    <w:p w:rsidR="006E1404" w:rsidRPr="00124D5E" w:rsidRDefault="006E1404" w:rsidP="006E1404">
      <w:pPr>
        <w:pStyle w:val="Paragrafoelenco"/>
        <w:widowControl w:val="0"/>
        <w:ind w:left="360"/>
        <w:jc w:val="both"/>
        <w:rPr>
          <w:sz w:val="22"/>
          <w:szCs w:val="22"/>
          <w:lang w:val="lv-LV"/>
        </w:rPr>
      </w:pPr>
    </w:p>
    <w:p w:rsidR="006E1404" w:rsidRPr="00124D5E" w:rsidRDefault="006E1404" w:rsidP="006E1404">
      <w:pPr>
        <w:pStyle w:val="Paragrafoelenco"/>
        <w:widowControl w:val="0"/>
        <w:ind w:left="360"/>
        <w:jc w:val="both"/>
        <w:rPr>
          <w:sz w:val="22"/>
          <w:szCs w:val="22"/>
          <w:lang w:val="lv-LV"/>
        </w:rPr>
      </w:pPr>
      <w:r w:rsidRPr="00124D5E">
        <w:rPr>
          <w:sz w:val="22"/>
          <w:szCs w:val="22"/>
          <w:lang w:val="lv-LV"/>
        </w:rPr>
        <w:t>P – pretendenta iegūtais punktu skaits;</w:t>
      </w:r>
    </w:p>
    <w:p w:rsidR="006E1404" w:rsidRPr="00124D5E" w:rsidRDefault="006E1404" w:rsidP="006E1404">
      <w:pPr>
        <w:pStyle w:val="Paragrafoelenco"/>
        <w:widowControl w:val="0"/>
        <w:ind w:left="360"/>
        <w:jc w:val="both"/>
        <w:rPr>
          <w:sz w:val="22"/>
          <w:szCs w:val="22"/>
          <w:lang w:val="lv-LV"/>
        </w:rPr>
      </w:pPr>
      <w:r w:rsidRPr="00124D5E">
        <w:rPr>
          <w:sz w:val="22"/>
          <w:szCs w:val="22"/>
          <w:lang w:val="lv-LV"/>
        </w:rPr>
        <w:t>Czem – zemākā piedāvātā cena;</w:t>
      </w:r>
    </w:p>
    <w:p w:rsidR="006E1404" w:rsidRPr="00124D5E" w:rsidRDefault="006E1404" w:rsidP="006E1404">
      <w:pPr>
        <w:pStyle w:val="Paragrafoelenco"/>
        <w:widowControl w:val="0"/>
        <w:ind w:left="360"/>
        <w:jc w:val="both"/>
        <w:rPr>
          <w:sz w:val="22"/>
          <w:szCs w:val="22"/>
          <w:lang w:val="lv-LV"/>
        </w:rPr>
      </w:pPr>
      <w:r w:rsidRPr="00124D5E">
        <w:rPr>
          <w:sz w:val="22"/>
          <w:szCs w:val="22"/>
          <w:lang w:val="lv-LV"/>
        </w:rPr>
        <w:t>Cver – vērtējamā piedāvātā cena;</w:t>
      </w:r>
    </w:p>
    <w:p w:rsidR="006E1404" w:rsidRPr="00124D5E" w:rsidRDefault="006E1404" w:rsidP="0099634C">
      <w:pPr>
        <w:tabs>
          <w:tab w:val="left" w:pos="171"/>
          <w:tab w:val="left" w:pos="426"/>
          <w:tab w:val="left" w:pos="567"/>
          <w:tab w:val="left" w:pos="851"/>
          <w:tab w:val="left" w:pos="993"/>
          <w:tab w:val="left" w:pos="1134"/>
          <w:tab w:val="left" w:pos="1701"/>
          <w:tab w:val="left" w:pos="1985"/>
          <w:tab w:val="left" w:pos="2166"/>
          <w:tab w:val="left" w:pos="2223"/>
          <w:tab w:val="left" w:pos="2565"/>
          <w:tab w:val="left" w:pos="4253"/>
          <w:tab w:val="left" w:pos="4536"/>
          <w:tab w:val="left" w:pos="4678"/>
        </w:tabs>
        <w:spacing w:before="120"/>
        <w:ind w:left="426"/>
        <w:jc w:val="both"/>
        <w:rPr>
          <w:b/>
          <w:sz w:val="22"/>
          <w:szCs w:val="22"/>
          <w:lang w:val="lv-LV"/>
        </w:rPr>
      </w:pPr>
      <w:r w:rsidRPr="00124D5E">
        <w:rPr>
          <w:sz w:val="22"/>
          <w:szCs w:val="22"/>
          <w:lang w:val="lv-LV"/>
        </w:rPr>
        <w:t>p – maksimālais punktu skaits kritērijā.</w:t>
      </w:r>
    </w:p>
    <w:p w:rsidR="006E1404" w:rsidRPr="00124D5E" w:rsidRDefault="006E1404" w:rsidP="004D4133">
      <w:pPr>
        <w:pStyle w:val="Paragrafoelenco"/>
        <w:numPr>
          <w:ilvl w:val="2"/>
          <w:numId w:val="10"/>
        </w:numPr>
        <w:tabs>
          <w:tab w:val="left" w:pos="171"/>
          <w:tab w:val="left" w:pos="426"/>
          <w:tab w:val="left" w:pos="567"/>
          <w:tab w:val="left" w:pos="851"/>
          <w:tab w:val="left" w:pos="993"/>
          <w:tab w:val="left" w:pos="1134"/>
          <w:tab w:val="left" w:pos="1418"/>
          <w:tab w:val="left" w:pos="1701"/>
          <w:tab w:val="left" w:pos="1985"/>
          <w:tab w:val="left" w:pos="2977"/>
          <w:tab w:val="left" w:pos="4253"/>
          <w:tab w:val="left" w:pos="4536"/>
          <w:tab w:val="left" w:pos="4678"/>
        </w:tabs>
        <w:spacing w:before="120"/>
        <w:jc w:val="both"/>
        <w:rPr>
          <w:sz w:val="22"/>
          <w:szCs w:val="22"/>
          <w:lang w:val="lv-LV"/>
        </w:rPr>
      </w:pPr>
      <w:r w:rsidRPr="00124D5E">
        <w:rPr>
          <w:b/>
          <w:sz w:val="22"/>
          <w:szCs w:val="22"/>
          <w:lang w:val="lv-LV"/>
        </w:rPr>
        <w:t xml:space="preserve">Tehnoloģiskās kartes tiek vērtētas, </w:t>
      </w:r>
      <w:r w:rsidRPr="00124D5E">
        <w:rPr>
          <w:sz w:val="22"/>
          <w:szCs w:val="22"/>
          <w:lang w:val="lv-LV"/>
        </w:rPr>
        <w:t>ievērojot šādus kritērijus un punktu piešķiršanas kārtību:</w:t>
      </w:r>
    </w:p>
    <w:p w:rsidR="006E1404" w:rsidRPr="00124D5E" w:rsidRDefault="006E1404" w:rsidP="006E1404">
      <w:pPr>
        <w:tabs>
          <w:tab w:val="left" w:pos="171"/>
          <w:tab w:val="left" w:pos="426"/>
          <w:tab w:val="left" w:pos="567"/>
          <w:tab w:val="left" w:pos="851"/>
          <w:tab w:val="left" w:pos="993"/>
          <w:tab w:val="left" w:pos="1134"/>
          <w:tab w:val="left" w:pos="1701"/>
          <w:tab w:val="left" w:pos="1985"/>
          <w:tab w:val="left" w:pos="2166"/>
          <w:tab w:val="left" w:pos="2223"/>
          <w:tab w:val="left" w:pos="2565"/>
          <w:tab w:val="left" w:pos="4253"/>
          <w:tab w:val="left" w:pos="4536"/>
          <w:tab w:val="left" w:pos="4678"/>
        </w:tabs>
        <w:spacing w:before="120"/>
        <w:jc w:val="both"/>
        <w:rPr>
          <w:b/>
          <w:sz w:val="22"/>
          <w:szCs w:val="22"/>
          <w:lang w:val="lv-LV"/>
        </w:rPr>
      </w:pPr>
      <w:r w:rsidRPr="00124D5E">
        <w:rPr>
          <w:b/>
          <w:sz w:val="22"/>
          <w:szCs w:val="22"/>
          <w:lang w:val="lv-LV"/>
        </w:rPr>
        <w:t>0 punkti</w:t>
      </w:r>
      <w:r w:rsidRPr="00124D5E">
        <w:rPr>
          <w:sz w:val="22"/>
          <w:szCs w:val="22"/>
          <w:lang w:val="lv-LV"/>
        </w:rPr>
        <w:t xml:space="preserve"> (neieskaitīts) –tehnoloģiskajās kartēs nav iekļauti visi ēdieni un dzērieni no ēdienkaršu piedāvājuma;</w:t>
      </w:r>
    </w:p>
    <w:p w:rsidR="006E1404" w:rsidRPr="00124D5E" w:rsidRDefault="006E1404" w:rsidP="006E1404">
      <w:pPr>
        <w:tabs>
          <w:tab w:val="left" w:pos="171"/>
          <w:tab w:val="left" w:pos="426"/>
          <w:tab w:val="left" w:pos="567"/>
          <w:tab w:val="left" w:pos="851"/>
          <w:tab w:val="left" w:pos="993"/>
          <w:tab w:val="left" w:pos="1134"/>
          <w:tab w:val="left" w:pos="1701"/>
          <w:tab w:val="left" w:pos="1985"/>
          <w:tab w:val="left" w:pos="2166"/>
          <w:tab w:val="left" w:pos="2223"/>
          <w:tab w:val="left" w:pos="2565"/>
          <w:tab w:val="left" w:pos="4253"/>
          <w:tab w:val="left" w:pos="4536"/>
          <w:tab w:val="left" w:pos="4678"/>
        </w:tabs>
        <w:spacing w:before="120"/>
        <w:jc w:val="both"/>
        <w:rPr>
          <w:sz w:val="22"/>
          <w:szCs w:val="22"/>
          <w:lang w:val="lv-LV"/>
        </w:rPr>
      </w:pPr>
      <w:r w:rsidRPr="00124D5E">
        <w:rPr>
          <w:b/>
          <w:sz w:val="22"/>
          <w:szCs w:val="22"/>
          <w:lang w:val="lv-LV"/>
        </w:rPr>
        <w:t>5 punkti</w:t>
      </w:r>
      <w:r w:rsidRPr="00124D5E">
        <w:rPr>
          <w:sz w:val="22"/>
          <w:szCs w:val="22"/>
          <w:lang w:val="lv-LV"/>
        </w:rPr>
        <w:t xml:space="preserve"> (nepietiekama kvalitāte) – tehnoloģiskās kartes ietver visus ēdienus un dzērienus no ēdienkaršu piedāvājuma ar visu nolikumā prasīto informāciju, bet piedāvātie ēdieni un dzērieni vismaz 1 dienas ēdienkartē neatbilst enerģijas un uzturvielu normām saskaņā ar MK 13.03.2012. noteikumu Nr.172 prasībām;</w:t>
      </w:r>
    </w:p>
    <w:p w:rsidR="006E1404" w:rsidRPr="00124D5E" w:rsidRDefault="006E1404" w:rsidP="006E1404">
      <w:pPr>
        <w:tabs>
          <w:tab w:val="left" w:pos="171"/>
          <w:tab w:val="left" w:pos="426"/>
          <w:tab w:val="left" w:pos="567"/>
          <w:tab w:val="left" w:pos="851"/>
          <w:tab w:val="left" w:pos="993"/>
          <w:tab w:val="left" w:pos="1134"/>
          <w:tab w:val="left" w:pos="1701"/>
          <w:tab w:val="left" w:pos="1985"/>
          <w:tab w:val="left" w:pos="2166"/>
          <w:tab w:val="left" w:pos="2223"/>
          <w:tab w:val="left" w:pos="2565"/>
          <w:tab w:val="left" w:pos="4253"/>
          <w:tab w:val="left" w:pos="4536"/>
          <w:tab w:val="left" w:pos="4678"/>
        </w:tabs>
        <w:spacing w:before="120"/>
        <w:jc w:val="both"/>
        <w:rPr>
          <w:sz w:val="22"/>
          <w:szCs w:val="22"/>
          <w:lang w:val="lv-LV"/>
        </w:rPr>
      </w:pPr>
      <w:r w:rsidRPr="00124D5E">
        <w:rPr>
          <w:b/>
          <w:sz w:val="22"/>
          <w:szCs w:val="22"/>
          <w:lang w:val="lv-LV"/>
        </w:rPr>
        <w:t>10 punkti</w:t>
      </w:r>
      <w:r w:rsidRPr="00124D5E">
        <w:rPr>
          <w:sz w:val="22"/>
          <w:szCs w:val="22"/>
          <w:lang w:val="lv-LV"/>
        </w:rPr>
        <w:t xml:space="preserve"> (vidēja kvalitāte) – tehnoloģiskās kartes ietver visus ēdienus un dzērienus no ēdienkaršu piedāvājuma ar visu nolikumā prasīto informāciju, piedāvātie ēdieni un dzērieni pilnībā atbilst enerģijas un uzturvielu normām saskaņā ar MK 13.03.2012. noteikumu Nr.172 prasībām, bet vismaz 1 dienas ēdienkartē nav ievērotas prasības vienas dienas pusdienu ēdienkartei saskaņā ar MK 28.12.2010. noteikumu Nr.1206 1.pielikumu;</w:t>
      </w:r>
    </w:p>
    <w:p w:rsidR="006E1404" w:rsidRPr="00124D5E" w:rsidRDefault="006E1404" w:rsidP="006E1404">
      <w:pPr>
        <w:tabs>
          <w:tab w:val="left" w:pos="171"/>
          <w:tab w:val="left" w:pos="426"/>
          <w:tab w:val="left" w:pos="567"/>
          <w:tab w:val="left" w:pos="851"/>
          <w:tab w:val="left" w:pos="993"/>
          <w:tab w:val="left" w:pos="1134"/>
          <w:tab w:val="left" w:pos="1701"/>
          <w:tab w:val="left" w:pos="1985"/>
          <w:tab w:val="left" w:pos="2166"/>
          <w:tab w:val="left" w:pos="2223"/>
          <w:tab w:val="left" w:pos="2565"/>
          <w:tab w:val="left" w:pos="4253"/>
          <w:tab w:val="left" w:pos="4536"/>
          <w:tab w:val="left" w:pos="4678"/>
        </w:tabs>
        <w:spacing w:before="120"/>
        <w:jc w:val="both"/>
        <w:rPr>
          <w:sz w:val="22"/>
          <w:szCs w:val="22"/>
          <w:lang w:val="lv-LV"/>
        </w:rPr>
      </w:pPr>
      <w:r w:rsidRPr="00124D5E">
        <w:rPr>
          <w:b/>
          <w:sz w:val="22"/>
          <w:szCs w:val="22"/>
          <w:lang w:val="lv-LV"/>
        </w:rPr>
        <w:t xml:space="preserve">15 punkti </w:t>
      </w:r>
      <w:r w:rsidRPr="00124D5E">
        <w:rPr>
          <w:sz w:val="22"/>
          <w:szCs w:val="22"/>
          <w:lang w:val="lv-LV"/>
        </w:rPr>
        <w:t>(laba kvalitāte) – tehnoloģiskās kartes ietver visus ēdienus un dzērienus no ēdienkaršu piedāvājuma ar visu nolikumā prasīto informāciju, piedāvātie ēdieni un dzērieni pilnībā atbilst enerģijas un uzturvielu normām saskaņā ar MK 13.03.2012. noteikumu Nr.172 prasībām, kā arī ēdienkartē pilnībā ievērotas prasības vienas dienas pusdienu ēdienkartei saskaņā ar MK 28.12.2010. noteikumu Nr.1206 1.pielikumu;</w:t>
      </w:r>
    </w:p>
    <w:p w:rsidR="006E1404" w:rsidRPr="00124D5E" w:rsidRDefault="006E1404" w:rsidP="006E1404">
      <w:pPr>
        <w:tabs>
          <w:tab w:val="left" w:pos="171"/>
          <w:tab w:val="left" w:pos="426"/>
          <w:tab w:val="left" w:pos="567"/>
          <w:tab w:val="left" w:pos="851"/>
          <w:tab w:val="left" w:pos="993"/>
          <w:tab w:val="left" w:pos="1134"/>
          <w:tab w:val="left" w:pos="1701"/>
          <w:tab w:val="left" w:pos="1985"/>
          <w:tab w:val="left" w:pos="2166"/>
          <w:tab w:val="left" w:pos="2223"/>
          <w:tab w:val="left" w:pos="2565"/>
          <w:tab w:val="left" w:pos="4253"/>
          <w:tab w:val="left" w:pos="4536"/>
          <w:tab w:val="left" w:pos="4678"/>
        </w:tabs>
        <w:spacing w:before="120"/>
        <w:jc w:val="both"/>
        <w:rPr>
          <w:sz w:val="22"/>
          <w:szCs w:val="22"/>
          <w:lang w:val="lv-LV"/>
        </w:rPr>
      </w:pPr>
      <w:r w:rsidRPr="00124D5E">
        <w:rPr>
          <w:b/>
          <w:sz w:val="22"/>
          <w:szCs w:val="22"/>
          <w:lang w:val="lv-LV"/>
        </w:rPr>
        <w:t>20 punkti</w:t>
      </w:r>
      <w:r w:rsidRPr="00124D5E">
        <w:rPr>
          <w:sz w:val="22"/>
          <w:szCs w:val="22"/>
          <w:lang w:val="lv-LV"/>
        </w:rPr>
        <w:t xml:space="preserve"> (augsta kvalitāte) – tehnoloģiskās kartes ietver visus ēdienus un dzērienus no ēdienkaršu piedāvājuma ar visu nolikumā prasīto informāciju, piedāvātie ēdieni un dzērieni pilnībā atbilst enerģijas un uzturvielu normām saskaņā ar MK 13.03.2012. noteikumu Nr.172 prasībām, kā arī ēdienkartē pilnībā ievērotas prasības vienas dienas pusdienu ēdienkartei saskaņā ar MK 28.12.2010. noteikumu Nr.1206 1.pielikumu, piedāvātie ēdieni un dzērieni neatkārtojas 10 dienu periodā.</w:t>
      </w:r>
    </w:p>
    <w:p w:rsidR="006E1404" w:rsidRPr="00124D5E" w:rsidRDefault="006E1404" w:rsidP="004D4133">
      <w:pPr>
        <w:pStyle w:val="Paragrafoelenco"/>
        <w:numPr>
          <w:ilvl w:val="2"/>
          <w:numId w:val="10"/>
        </w:numPr>
        <w:tabs>
          <w:tab w:val="left" w:pos="171"/>
          <w:tab w:val="left" w:pos="426"/>
          <w:tab w:val="left" w:pos="567"/>
          <w:tab w:val="left" w:pos="851"/>
          <w:tab w:val="left" w:pos="993"/>
          <w:tab w:val="left" w:pos="1134"/>
          <w:tab w:val="left" w:pos="1701"/>
          <w:tab w:val="left" w:pos="1985"/>
          <w:tab w:val="left" w:pos="2166"/>
          <w:tab w:val="left" w:pos="2565"/>
          <w:tab w:val="left" w:pos="4253"/>
          <w:tab w:val="left" w:pos="4536"/>
          <w:tab w:val="left" w:pos="4678"/>
        </w:tabs>
        <w:spacing w:before="120"/>
        <w:jc w:val="both"/>
        <w:rPr>
          <w:sz w:val="22"/>
          <w:szCs w:val="22"/>
          <w:lang w:val="lv-LV"/>
        </w:rPr>
      </w:pPr>
      <w:r w:rsidRPr="00124D5E">
        <w:rPr>
          <w:sz w:val="22"/>
          <w:szCs w:val="22"/>
          <w:lang w:val="lv-LV"/>
        </w:rPr>
        <w:t xml:space="preserve"> Punktu summas aprēķina summējot punktu skaitu katrā no novērtējamajiem kritērijiem. Maksimāli augstākais iegūstamo punktu skaits – 100.</w:t>
      </w:r>
    </w:p>
    <w:p w:rsidR="006E1404" w:rsidRPr="00124D5E" w:rsidRDefault="006E1404" w:rsidP="004D4133">
      <w:pPr>
        <w:pStyle w:val="Paragrafoelenco"/>
        <w:numPr>
          <w:ilvl w:val="2"/>
          <w:numId w:val="10"/>
        </w:numPr>
        <w:spacing w:before="120"/>
        <w:jc w:val="both"/>
        <w:rPr>
          <w:sz w:val="22"/>
          <w:szCs w:val="22"/>
          <w:lang w:val="lv-LV"/>
        </w:rPr>
      </w:pPr>
      <w:r w:rsidRPr="00124D5E">
        <w:rPr>
          <w:sz w:val="22"/>
          <w:szCs w:val="22"/>
          <w:lang w:val="lv-LV"/>
        </w:rPr>
        <w:t>Par saimnieciski visizdevīgāko piedāvājumu iepirkuma komisija atzīst pretendenta piedāvājumu, kurš, pamatojoties uz augstāk norādītās tabulas kritērijiem ir ieguvis vislielāko punktu skaitu, un atbilst visām nolikuma prasībām.</w:t>
      </w:r>
    </w:p>
    <w:p w:rsidR="006E1404" w:rsidRPr="00124D5E" w:rsidRDefault="006E1404" w:rsidP="006E1404">
      <w:pPr>
        <w:spacing w:before="120"/>
        <w:ind w:left="1004"/>
        <w:jc w:val="both"/>
        <w:rPr>
          <w:sz w:val="22"/>
          <w:szCs w:val="22"/>
          <w:lang w:val="lv-LV"/>
        </w:rPr>
      </w:pPr>
    </w:p>
    <w:p w:rsidR="006E1404" w:rsidRPr="00124D5E" w:rsidRDefault="006E1404" w:rsidP="004D4133">
      <w:pPr>
        <w:numPr>
          <w:ilvl w:val="1"/>
          <w:numId w:val="10"/>
        </w:numPr>
        <w:tabs>
          <w:tab w:val="left" w:pos="709"/>
        </w:tabs>
        <w:suppressAutoHyphens/>
        <w:spacing w:before="120"/>
        <w:ind w:left="709" w:hanging="567"/>
        <w:jc w:val="both"/>
        <w:rPr>
          <w:sz w:val="22"/>
          <w:szCs w:val="22"/>
          <w:lang w:val="lv-LV"/>
        </w:rPr>
      </w:pPr>
      <w:r w:rsidRPr="00124D5E">
        <w:rPr>
          <w:b/>
          <w:bCs/>
          <w:sz w:val="22"/>
          <w:szCs w:val="22"/>
          <w:lang w:val="lv-LV"/>
        </w:rPr>
        <w:t>Pasūtītāja pārbaude pirms lēmuma pieņemšanas –</w:t>
      </w:r>
      <w:r w:rsidRPr="00124D5E">
        <w:rPr>
          <w:bCs/>
          <w:sz w:val="22"/>
          <w:szCs w:val="22"/>
          <w:lang w:val="lv-LV"/>
        </w:rPr>
        <w:t>lai pārbaudītu, vai pretendents nav izslēdzams no dalības iepirkumā Publisko iepirkumu likuma (PIL) 8.</w:t>
      </w:r>
      <w:r w:rsidRPr="00124D5E">
        <w:rPr>
          <w:bCs/>
          <w:sz w:val="22"/>
          <w:szCs w:val="22"/>
          <w:vertAlign w:val="superscript"/>
          <w:lang w:val="lv-LV"/>
        </w:rPr>
        <w:t xml:space="preserve">2 </w:t>
      </w:r>
      <w:r w:rsidRPr="00124D5E">
        <w:rPr>
          <w:bCs/>
          <w:sz w:val="22"/>
          <w:szCs w:val="22"/>
          <w:lang w:val="lv-LV"/>
        </w:rPr>
        <w:t>panta piektās daļas 1.vai 2.punktā minētie minēto apstākļu dēļ, pasūtītājs:</w:t>
      </w:r>
    </w:p>
    <w:p w:rsidR="006E1404" w:rsidRPr="00124D5E" w:rsidRDefault="004D4133" w:rsidP="004D4133">
      <w:pPr>
        <w:ind w:left="1134" w:hanging="774"/>
        <w:jc w:val="both"/>
        <w:rPr>
          <w:sz w:val="22"/>
          <w:szCs w:val="22"/>
          <w:lang w:val="lv-LV"/>
        </w:rPr>
      </w:pPr>
      <w:r w:rsidRPr="00124D5E">
        <w:rPr>
          <w:sz w:val="22"/>
          <w:szCs w:val="22"/>
          <w:lang w:val="lv-LV"/>
        </w:rPr>
        <w:t xml:space="preserve">5.8.1. </w:t>
      </w:r>
      <w:r w:rsidR="006E1404" w:rsidRPr="00124D5E">
        <w:rPr>
          <w:sz w:val="22"/>
          <w:szCs w:val="22"/>
          <w:lang w:val="lv-LV"/>
        </w:rPr>
        <w:t xml:space="preserve"> attiecībā uz pretendentu (neatkarīgi no tā reģistrācijas valsts vai pastāvīgās dzīvesvietas), izmantojot Ministru kabineta noteikto informācijas sistēmu, Ministru kabineta noteiktajā kārtībā iegūst informāciju:</w:t>
      </w:r>
    </w:p>
    <w:p w:rsidR="006E1404" w:rsidRPr="00124D5E" w:rsidRDefault="006E1404" w:rsidP="006E1404">
      <w:pPr>
        <w:ind w:left="709" w:hanging="349"/>
        <w:jc w:val="both"/>
        <w:rPr>
          <w:sz w:val="22"/>
          <w:szCs w:val="22"/>
          <w:lang w:val="lv-LV"/>
        </w:rPr>
      </w:pPr>
      <w:r w:rsidRPr="00124D5E">
        <w:rPr>
          <w:sz w:val="22"/>
          <w:szCs w:val="22"/>
          <w:lang w:val="lv-LV"/>
        </w:rPr>
        <w:t>a) par maksātnespējas un likvidācijas procesu (PIL 8.</w:t>
      </w:r>
      <w:r w:rsidRPr="00124D5E">
        <w:rPr>
          <w:sz w:val="22"/>
          <w:szCs w:val="22"/>
          <w:vertAlign w:val="superscript"/>
          <w:lang w:val="lv-LV"/>
        </w:rPr>
        <w:t>2</w:t>
      </w:r>
      <w:r w:rsidRPr="00124D5E">
        <w:rPr>
          <w:sz w:val="22"/>
          <w:szCs w:val="22"/>
          <w:lang w:val="lv-LV"/>
        </w:rPr>
        <w:t xml:space="preserve"> panta piektās daļas 1.punkts) — no Uzņēmumu reģistra,</w:t>
      </w:r>
    </w:p>
    <w:p w:rsidR="006E1404" w:rsidRPr="00124D5E" w:rsidRDefault="006E1404" w:rsidP="006E1404">
      <w:pPr>
        <w:ind w:left="709" w:hanging="349"/>
        <w:jc w:val="both"/>
        <w:rPr>
          <w:sz w:val="22"/>
          <w:szCs w:val="22"/>
          <w:lang w:val="lv-LV"/>
        </w:rPr>
      </w:pPr>
      <w:r w:rsidRPr="00124D5E">
        <w:rPr>
          <w:sz w:val="22"/>
          <w:szCs w:val="22"/>
          <w:lang w:val="lv-LV"/>
        </w:rPr>
        <w:t>b) par nodokļu parādiem (PIL 8.</w:t>
      </w:r>
      <w:r w:rsidRPr="00124D5E">
        <w:rPr>
          <w:sz w:val="22"/>
          <w:szCs w:val="22"/>
          <w:vertAlign w:val="superscript"/>
          <w:lang w:val="lv-LV"/>
        </w:rPr>
        <w:t>2</w:t>
      </w:r>
      <w:r w:rsidRPr="00124D5E">
        <w:rPr>
          <w:sz w:val="22"/>
          <w:szCs w:val="22"/>
          <w:lang w:val="lv-LV"/>
        </w:rPr>
        <w:t xml:space="preserve"> panta piektās daļas 2.punkts) — no Valsts ieņēmumu dienesta un Latvijas pašvaldībām. Pasūtītājs minēto informāciju no Valsts ieņēmumu dienesta un Latvijas pašvaldībām ir tiesīgs saņemt, neprasot pretendenta piekrišanu.</w:t>
      </w:r>
      <w:r w:rsidRPr="00124D5E">
        <w:rPr>
          <w:b/>
          <w:sz w:val="22"/>
          <w:szCs w:val="22"/>
          <w:lang w:val="lv-LV"/>
        </w:rPr>
        <w:t xml:space="preserve"> Atkarībā no pārbaudes par nodokļu parādiem rezultātiem pasūtītājs:</w:t>
      </w:r>
    </w:p>
    <w:p w:rsidR="006E1404" w:rsidRPr="00124D5E" w:rsidRDefault="006E1404" w:rsidP="006E1404">
      <w:pPr>
        <w:ind w:left="709" w:hanging="283"/>
        <w:jc w:val="both"/>
        <w:rPr>
          <w:sz w:val="22"/>
          <w:szCs w:val="22"/>
          <w:lang w:val="lv-LV"/>
        </w:rPr>
      </w:pPr>
      <w:r w:rsidRPr="00124D5E">
        <w:rPr>
          <w:sz w:val="22"/>
          <w:szCs w:val="22"/>
          <w:lang w:val="lv-LV"/>
        </w:rPr>
        <w:t xml:space="preserve">1) neizslēdz pretendentu no dalības iepirkumā, ja konstatē, ka saskaņā ar Ministru kabineta noteiktajā informācijas sistēmā esošo informāciju pretendentam nav nodokļu parādu, tajā skaitā valsts sociālās apdrošināšanas obligāto iemaksu parādu, kas kopsummā pārsniedz 150 </w:t>
      </w:r>
      <w:r w:rsidRPr="00124D5E">
        <w:rPr>
          <w:i/>
          <w:iCs/>
          <w:sz w:val="22"/>
          <w:szCs w:val="22"/>
          <w:lang w:val="lv-LV"/>
        </w:rPr>
        <w:t>euro</w:t>
      </w:r>
      <w:r w:rsidRPr="00124D5E">
        <w:rPr>
          <w:sz w:val="22"/>
          <w:szCs w:val="22"/>
          <w:lang w:val="lv-LV"/>
        </w:rPr>
        <w:t>;</w:t>
      </w:r>
    </w:p>
    <w:p w:rsidR="006E1404" w:rsidRPr="00124D5E" w:rsidRDefault="006E1404" w:rsidP="006E1404">
      <w:pPr>
        <w:ind w:left="709" w:hanging="349"/>
        <w:jc w:val="both"/>
        <w:rPr>
          <w:sz w:val="22"/>
          <w:szCs w:val="22"/>
          <w:lang w:val="lv-LV"/>
        </w:rPr>
      </w:pPr>
      <w:r w:rsidRPr="00124D5E">
        <w:rPr>
          <w:sz w:val="22"/>
          <w:szCs w:val="22"/>
          <w:lang w:val="lv-LV"/>
        </w:rPr>
        <w:t xml:space="preserve">2) informē pretendentu par to, ka tam konstatēti nodokļu parādi, tajā skaitā valsts sociālās apdrošināšanas obligāto iemaksu parādi, kas kopsummā pārsniedz 150 </w:t>
      </w:r>
      <w:r w:rsidRPr="00124D5E">
        <w:rPr>
          <w:i/>
          <w:iCs/>
          <w:sz w:val="22"/>
          <w:szCs w:val="22"/>
          <w:lang w:val="lv-LV"/>
        </w:rPr>
        <w:t>euro</w:t>
      </w:r>
      <w:r w:rsidRPr="00124D5E">
        <w:rPr>
          <w:sz w:val="22"/>
          <w:szCs w:val="22"/>
          <w:lang w:val="lv-LV"/>
        </w:rPr>
        <w:t xml:space="preserve">, un nosaka termiņu — 10 darbdienas pēc informācijas izsniegšanas vai nosūtīšanas dienas — konstatēto parādu nomaksai un parādu nomaksas apliecinājuma iesniegšanai. Pretendents, lai apliecinātu, ka tam nav nodokļu parādu, tajā skaitā valsts sociālās apdrošināšanas obligāto iemaksu parādu, kas kopsummā pārsniedz 150 </w:t>
      </w:r>
      <w:r w:rsidRPr="00124D5E">
        <w:rPr>
          <w:i/>
          <w:iCs/>
          <w:sz w:val="22"/>
          <w:szCs w:val="22"/>
          <w:lang w:val="lv-LV"/>
        </w:rPr>
        <w:t>euro</w:t>
      </w:r>
      <w:r w:rsidRPr="00124D5E">
        <w:rPr>
          <w:sz w:val="22"/>
          <w:szCs w:val="22"/>
          <w:lang w:val="lv-LV"/>
        </w:rPr>
        <w:t xml:space="preserve">, iesniedz attiecīgi pretendenta vai tā pārstāvja apliecinātu izdruku no Valsts ieņēmumu dienesta elektroniskās deklarēšanas sistēmas vai pašvaldības izdotu izziņu par to, ka attiecīgajai personai laikā pēc pasūtītāja nosūtītās informācijas saņemšanas dienas nav nodokļu parādu, tajā skaitā valsts sociālās apdrošināšanas obligāto iemaksu parādu, kas kopsummā pārsniedz 150 </w:t>
      </w:r>
      <w:r w:rsidRPr="00124D5E">
        <w:rPr>
          <w:i/>
          <w:iCs/>
          <w:sz w:val="22"/>
          <w:szCs w:val="22"/>
          <w:lang w:val="lv-LV"/>
        </w:rPr>
        <w:t>euro</w:t>
      </w:r>
      <w:r w:rsidRPr="00124D5E">
        <w:rPr>
          <w:sz w:val="22"/>
          <w:szCs w:val="22"/>
          <w:lang w:val="lv-LV"/>
        </w:rPr>
        <w:t>. Ja noteiktajā termiņā minētie dokumenti nav iesniegti, pasūtītājs pretendentu izslēdz no dalības iepirkumā.</w:t>
      </w:r>
    </w:p>
    <w:p w:rsidR="006E1404" w:rsidRPr="00124D5E" w:rsidRDefault="006E1404" w:rsidP="006E1404">
      <w:pPr>
        <w:ind w:left="709" w:hanging="349"/>
        <w:jc w:val="both"/>
        <w:rPr>
          <w:sz w:val="22"/>
          <w:szCs w:val="22"/>
          <w:lang w:val="lv-LV"/>
        </w:rPr>
      </w:pPr>
    </w:p>
    <w:p w:rsidR="006E1404" w:rsidRPr="00124D5E" w:rsidRDefault="004D4133" w:rsidP="006E1404">
      <w:pPr>
        <w:tabs>
          <w:tab w:val="left" w:pos="993"/>
        </w:tabs>
        <w:ind w:left="993" w:hanging="567"/>
        <w:jc w:val="both"/>
        <w:rPr>
          <w:sz w:val="22"/>
          <w:szCs w:val="22"/>
          <w:lang w:val="lv-LV"/>
        </w:rPr>
      </w:pPr>
      <w:r w:rsidRPr="00124D5E">
        <w:rPr>
          <w:sz w:val="22"/>
          <w:szCs w:val="22"/>
          <w:lang w:val="lv-LV"/>
        </w:rPr>
        <w:t xml:space="preserve">5.8.2. </w:t>
      </w:r>
      <w:r w:rsidR="006E1404" w:rsidRPr="00124D5E">
        <w:rPr>
          <w:sz w:val="22"/>
          <w:szCs w:val="22"/>
          <w:lang w:val="lv-LV"/>
        </w:rPr>
        <w:t>attiecībā uz ārvalstī reģistrētu vai pastāvīgi dzīvojošu pretendentu papildus pieprasa, lai tas iesniedz attiecīgās ārvalsts kompetentās institūcijas izziņu, kas apliecina, ka uz to neattiecas PIL 8.</w:t>
      </w:r>
      <w:r w:rsidR="006E1404" w:rsidRPr="00124D5E">
        <w:rPr>
          <w:sz w:val="22"/>
          <w:szCs w:val="22"/>
          <w:vertAlign w:val="superscript"/>
          <w:lang w:val="lv-LV"/>
        </w:rPr>
        <w:t>2</w:t>
      </w:r>
      <w:r w:rsidR="006E1404" w:rsidRPr="00124D5E">
        <w:rPr>
          <w:sz w:val="22"/>
          <w:szCs w:val="22"/>
          <w:lang w:val="lv-LV"/>
        </w:rPr>
        <w:t xml:space="preserve"> panta piektajā daļā noteiktie gadījumi. Termiņu izziņu iesniegšanai pasūtītājs nosaka ne īsāku par 10 darbdienām pēc pieprasījuma izsniegšanas vai nosūtīšanas dienas. Ja attiecīgais pretendents noteiktajā termiņā neiesniedz minēto izziņu, pasūtītājs to izslēdz no dalības iepirkumā.</w:t>
      </w:r>
      <w:r w:rsidR="006E1404" w:rsidRPr="00124D5E">
        <w:rPr>
          <w:b/>
          <w:sz w:val="22"/>
          <w:szCs w:val="22"/>
          <w:lang w:val="lv-LV"/>
        </w:rPr>
        <w:t xml:space="preserve"> </w:t>
      </w:r>
    </w:p>
    <w:p w:rsidR="006E1404" w:rsidRPr="00124D5E" w:rsidRDefault="006E1404" w:rsidP="006E1404">
      <w:pPr>
        <w:pStyle w:val="Default"/>
        <w:spacing w:before="120"/>
        <w:ind w:left="482"/>
        <w:jc w:val="both"/>
        <w:rPr>
          <w:color w:val="auto"/>
          <w:sz w:val="22"/>
          <w:szCs w:val="22"/>
          <w:lang w:val="lv-LV"/>
        </w:rPr>
      </w:pPr>
      <w:r w:rsidRPr="00124D5E">
        <w:rPr>
          <w:color w:val="auto"/>
          <w:sz w:val="22"/>
          <w:szCs w:val="22"/>
          <w:lang w:val="lv-LV"/>
        </w:rPr>
        <w:t xml:space="preserve">Minēto izziņu komisija pieņem un atzīst ja kompetentā institūcija to ir izdevusi ne agrāk kā vienu mēnesi pirms tās iesniegšanas dienas komisijai. </w:t>
      </w:r>
    </w:p>
    <w:p w:rsidR="006E1404" w:rsidRPr="00124D5E" w:rsidRDefault="006E1404" w:rsidP="004D4133">
      <w:pPr>
        <w:numPr>
          <w:ilvl w:val="1"/>
          <w:numId w:val="10"/>
        </w:numPr>
        <w:spacing w:before="120"/>
        <w:jc w:val="both"/>
        <w:rPr>
          <w:sz w:val="22"/>
          <w:szCs w:val="22"/>
          <w:lang w:val="lv-LV"/>
        </w:rPr>
      </w:pPr>
      <w:r w:rsidRPr="00124D5E">
        <w:rPr>
          <w:sz w:val="22"/>
          <w:szCs w:val="22"/>
          <w:lang w:val="lv-LV"/>
        </w:rPr>
        <w:t xml:space="preserve">Komisija izvēlas vienu piedāvājumu, kurš ir saimnieciski visizdevīgākais un kurš atbilst visām instrukcijas prasībām, un pieņem lēmumu slēgt iepirkuma līgumu ar iepirkumā uzvarējušo pretendentu. </w:t>
      </w:r>
    </w:p>
    <w:p w:rsidR="006E1404" w:rsidRPr="00124D5E" w:rsidRDefault="006E1404" w:rsidP="004D4133">
      <w:pPr>
        <w:pStyle w:val="Paragrafoelenco"/>
        <w:numPr>
          <w:ilvl w:val="1"/>
          <w:numId w:val="10"/>
        </w:numPr>
        <w:spacing w:before="120"/>
        <w:jc w:val="both"/>
        <w:rPr>
          <w:sz w:val="22"/>
          <w:szCs w:val="22"/>
          <w:lang w:val="lv-LV"/>
        </w:rPr>
      </w:pPr>
      <w:r w:rsidRPr="00124D5E">
        <w:rPr>
          <w:sz w:val="22"/>
          <w:szCs w:val="22"/>
          <w:lang w:val="lv-LV"/>
        </w:rPr>
        <w:t xml:space="preserve">Ja pasūtītājs konstatēs, ka piedāvājumu novērtējums atbilstoši izraudzītajam piedāvājuma izvēles kritērijam ir vienāds, tas izvēlas piedāvājumu, kuru iesniedzis pretendents, kas, sniedzot pakalpojumu, izmantos </w:t>
      </w:r>
      <w:r w:rsidRPr="00124D5E">
        <w:rPr>
          <w:sz w:val="22"/>
          <w:szCs w:val="22"/>
          <w:u w:val="single"/>
          <w:lang w:val="lv-LV"/>
        </w:rPr>
        <w:t>vairāk pamatproduktu</w:t>
      </w:r>
      <w:r w:rsidRPr="00124D5E">
        <w:rPr>
          <w:sz w:val="22"/>
          <w:szCs w:val="22"/>
          <w:lang w:val="lv-LV"/>
        </w:rPr>
        <w:t xml:space="preserve"> no ražotājiem, kuru saimniecības </w:t>
      </w:r>
      <w:r w:rsidRPr="00124D5E">
        <w:rPr>
          <w:sz w:val="22"/>
          <w:szCs w:val="22"/>
          <w:u w:val="single"/>
          <w:lang w:val="lv-LV"/>
        </w:rPr>
        <w:t>neatrodas tālāk par 50 km</w:t>
      </w:r>
      <w:r w:rsidRPr="00124D5E">
        <w:rPr>
          <w:sz w:val="22"/>
          <w:szCs w:val="22"/>
          <w:lang w:val="lv-LV"/>
        </w:rPr>
        <w:t xml:space="preserve"> no pakalpojuma sniegšanas vietas.</w:t>
      </w:r>
    </w:p>
    <w:p w:rsidR="006E1404" w:rsidRPr="00124D5E" w:rsidRDefault="006E1404" w:rsidP="006E1404">
      <w:pPr>
        <w:spacing w:before="120"/>
        <w:jc w:val="both"/>
        <w:rPr>
          <w:sz w:val="22"/>
          <w:szCs w:val="22"/>
          <w:lang w:val="lv-LV"/>
        </w:rPr>
      </w:pPr>
    </w:p>
    <w:p w:rsidR="006E1404" w:rsidRPr="00124D5E" w:rsidRDefault="006E1404" w:rsidP="006E1404">
      <w:pPr>
        <w:pStyle w:val="Titolo1"/>
        <w:tabs>
          <w:tab w:val="num" w:pos="0"/>
        </w:tabs>
        <w:spacing w:before="0" w:after="0"/>
        <w:jc w:val="center"/>
        <w:rPr>
          <w:rFonts w:ascii="Times New Roman" w:hAnsi="Times New Roman"/>
          <w:sz w:val="22"/>
          <w:szCs w:val="22"/>
        </w:rPr>
      </w:pPr>
      <w:r w:rsidRPr="00124D5E">
        <w:rPr>
          <w:rFonts w:ascii="Times New Roman" w:hAnsi="Times New Roman"/>
          <w:sz w:val="22"/>
          <w:szCs w:val="22"/>
        </w:rPr>
        <w:t>6. IEPIRKUMA LĪGUMS</w:t>
      </w:r>
    </w:p>
    <w:p w:rsidR="006E1404" w:rsidRPr="00124D5E" w:rsidRDefault="006E1404" w:rsidP="006E1404">
      <w:pPr>
        <w:spacing w:before="120" w:after="120"/>
        <w:ind w:left="426" w:hanging="426"/>
        <w:jc w:val="both"/>
        <w:rPr>
          <w:sz w:val="22"/>
          <w:szCs w:val="22"/>
          <w:lang w:val="lv-LV"/>
        </w:rPr>
      </w:pPr>
      <w:r w:rsidRPr="00124D5E">
        <w:rPr>
          <w:sz w:val="22"/>
          <w:szCs w:val="22"/>
          <w:lang w:val="lv-LV" w:eastAsia="ar-SA"/>
        </w:rPr>
        <w:t xml:space="preserve">6.1. </w:t>
      </w:r>
      <w:r w:rsidRPr="00124D5E">
        <w:rPr>
          <w:sz w:val="22"/>
          <w:szCs w:val="22"/>
          <w:lang w:val="lv-LV"/>
        </w:rPr>
        <w:t>Par iepirkuma priekšmetu pasūtītājs</w:t>
      </w:r>
      <w:r w:rsidRPr="00124D5E">
        <w:rPr>
          <w:lang w:val="lv-LV"/>
        </w:rPr>
        <w:t xml:space="preserve"> </w:t>
      </w:r>
      <w:r w:rsidRPr="00124D5E">
        <w:rPr>
          <w:sz w:val="22"/>
          <w:szCs w:val="22"/>
          <w:lang w:val="lv-LV"/>
        </w:rPr>
        <w:t>slēgs līgumu ar izraudzīto pretendentu, kura piedāvājums atzīts par atbilstošu un ar viszemāko cenu. Iepirkuma līgumu slēgs, pamatojoties uz pretendenta piedāvājumu un saskaņā ar instrukcijas noteikumiem.</w:t>
      </w:r>
    </w:p>
    <w:p w:rsidR="006E1404" w:rsidRPr="00124D5E" w:rsidRDefault="006E1404" w:rsidP="006E1404">
      <w:pPr>
        <w:spacing w:after="120"/>
        <w:ind w:left="425" w:hanging="425"/>
        <w:jc w:val="both"/>
        <w:rPr>
          <w:sz w:val="22"/>
          <w:szCs w:val="22"/>
          <w:lang w:val="lv-LV"/>
        </w:rPr>
      </w:pPr>
      <w:r w:rsidRPr="00124D5E">
        <w:rPr>
          <w:sz w:val="22"/>
          <w:szCs w:val="22"/>
          <w:lang w:val="lv-LV"/>
        </w:rPr>
        <w:t>6.2. Ja pretendents, kura piedāvājums atzīts par saimnieciski visizdevīgāko, atsakās slēgt iepirkuma līgumu vai atkārtotā uzaicinājumā norādītajā termiņā nav noslēdzis iepirkuma līgumu, iepirkumu komisija pieņem lēmumu par iepirkuma līguma slēgšanu ar pretendentu, kura piedāvājums atzīts par nākamo saimnieciski visizdevīgāko.</w:t>
      </w:r>
    </w:p>
    <w:p w:rsidR="006E1404" w:rsidRPr="00124D5E" w:rsidRDefault="006E1404" w:rsidP="006E1404">
      <w:pPr>
        <w:spacing w:before="120"/>
        <w:ind w:left="426" w:hanging="426"/>
        <w:jc w:val="both"/>
        <w:rPr>
          <w:sz w:val="22"/>
          <w:szCs w:val="22"/>
          <w:lang w:val="lv-LV" w:eastAsia="ar-SA"/>
        </w:rPr>
      </w:pPr>
    </w:p>
    <w:p w:rsidR="006E1404" w:rsidRPr="00124D5E" w:rsidRDefault="006E1404" w:rsidP="006E1404">
      <w:pPr>
        <w:pStyle w:val="Corpodeltesto3"/>
        <w:jc w:val="center"/>
        <w:rPr>
          <w:bCs/>
          <w:sz w:val="22"/>
          <w:szCs w:val="22"/>
          <w:lang w:val="lv-LV"/>
        </w:rPr>
      </w:pPr>
      <w:bookmarkStart w:id="20" w:name="_Toc26600591"/>
      <w:bookmarkStart w:id="21" w:name="_Toc59188056"/>
      <w:r w:rsidRPr="00124D5E">
        <w:rPr>
          <w:b/>
          <w:bCs/>
          <w:sz w:val="22"/>
          <w:szCs w:val="22"/>
          <w:lang w:val="lv-LV"/>
        </w:rPr>
        <w:t>7.</w:t>
      </w:r>
      <w:r w:rsidRPr="00124D5E">
        <w:rPr>
          <w:bCs/>
          <w:sz w:val="22"/>
          <w:szCs w:val="22"/>
          <w:lang w:val="lv-LV"/>
        </w:rPr>
        <w:t xml:space="preserve"> </w:t>
      </w:r>
      <w:r w:rsidRPr="00124D5E">
        <w:rPr>
          <w:b/>
          <w:bCs/>
          <w:sz w:val="22"/>
          <w:szCs w:val="22"/>
          <w:lang w:val="lv-LV"/>
        </w:rPr>
        <w:t xml:space="preserve">LĒMUMS PAR IEPIRKUMA PĀRTRAUKŠANU VAI IZBEIGŠANU BEZ </w:t>
      </w:r>
      <w:bookmarkEnd w:id="20"/>
      <w:r w:rsidRPr="00124D5E">
        <w:rPr>
          <w:b/>
          <w:bCs/>
          <w:sz w:val="22"/>
          <w:szCs w:val="22"/>
          <w:lang w:val="lv-LV"/>
        </w:rPr>
        <w:t>LĪGUMA NOSLĒGŠANAS</w:t>
      </w:r>
      <w:bookmarkEnd w:id="21"/>
    </w:p>
    <w:p w:rsidR="006E1404" w:rsidRPr="00124D5E" w:rsidRDefault="006E1404" w:rsidP="006E1404">
      <w:pPr>
        <w:pStyle w:val="naisf"/>
        <w:spacing w:before="0" w:after="0"/>
        <w:ind w:left="426" w:firstLine="0"/>
        <w:rPr>
          <w:sz w:val="22"/>
          <w:szCs w:val="22"/>
        </w:rPr>
      </w:pPr>
      <w:r w:rsidRPr="00124D5E">
        <w:rPr>
          <w:sz w:val="22"/>
          <w:szCs w:val="22"/>
        </w:rPr>
        <w:t xml:space="preserve">Pasūtītājs var pieņemt </w:t>
      </w:r>
      <w:smartTag w:uri="schemas-tilde-lv/tildestengine" w:element="veidnes">
        <w:smartTagPr>
          <w:attr w:name="text" w:val="lēmumu"/>
          <w:attr w:name="id" w:val="-1"/>
          <w:attr w:name="baseform" w:val="lēmum|s"/>
        </w:smartTagPr>
        <w:r w:rsidRPr="00124D5E">
          <w:rPr>
            <w:sz w:val="22"/>
            <w:szCs w:val="22"/>
          </w:rPr>
          <w:t>lēmumu</w:t>
        </w:r>
      </w:smartTag>
      <w:r w:rsidRPr="00124D5E">
        <w:rPr>
          <w:sz w:val="22"/>
          <w:szCs w:val="22"/>
        </w:rPr>
        <w:t xml:space="preserve"> par iepirkuma izbeigšanu, neizvēloties nevienu piedāvājumu, ja iepirkumam netiks iesniegti piedāvājumi vai iesniegtie piedāvājumi neatbildīs šajā instrukcijā pretendentiem noteiktajām prasībām. Pasūtītājs var pieņemt </w:t>
      </w:r>
      <w:smartTag w:uri="schemas-tilde-lv/tildestengine" w:element="veidnes">
        <w:smartTagPr>
          <w:attr w:name="text" w:val="lēmumu"/>
          <w:attr w:name="id" w:val="-1"/>
          <w:attr w:name="baseform" w:val="lēmum|s"/>
        </w:smartTagPr>
        <w:r w:rsidRPr="00124D5E">
          <w:rPr>
            <w:sz w:val="22"/>
            <w:szCs w:val="22"/>
          </w:rPr>
          <w:t>lēmumu</w:t>
        </w:r>
      </w:smartTag>
      <w:r w:rsidRPr="00124D5E">
        <w:rPr>
          <w:sz w:val="22"/>
          <w:szCs w:val="22"/>
        </w:rPr>
        <w:t xml:space="preserve"> par iepirkuma pārtraukšanu, ja tam ir objektīvs pamatojums.</w:t>
      </w:r>
    </w:p>
    <w:p w:rsidR="006E1404" w:rsidRPr="00124D5E" w:rsidRDefault="006E1404" w:rsidP="006E1404">
      <w:pPr>
        <w:pStyle w:val="NormaleWeb"/>
        <w:spacing w:before="0" w:beforeAutospacing="0" w:after="0" w:afterAutospacing="0"/>
        <w:ind w:left="426"/>
        <w:jc w:val="both"/>
        <w:rPr>
          <w:sz w:val="22"/>
          <w:szCs w:val="22"/>
        </w:rPr>
      </w:pPr>
      <w:r w:rsidRPr="00124D5E">
        <w:rPr>
          <w:sz w:val="22"/>
          <w:szCs w:val="22"/>
        </w:rPr>
        <w:t>Pasūtītājs patur tiesības slēgt līgumu par samazinātu iepirkuma apjomu vai izbeigt iepirkumu   bez uzvarētāja noskaidrošanas, ja pretendentu piedāvājumi pārsniedz iepirkumam izdalīto finansējumu.</w:t>
      </w:r>
    </w:p>
    <w:p w:rsidR="006E1404" w:rsidRPr="00124D5E" w:rsidRDefault="006E1404" w:rsidP="006E1404">
      <w:pPr>
        <w:pStyle w:val="NormaleWeb"/>
        <w:spacing w:before="0" w:beforeAutospacing="0" w:after="0" w:afterAutospacing="0"/>
        <w:ind w:left="426"/>
        <w:jc w:val="both"/>
      </w:pPr>
    </w:p>
    <w:p w:rsidR="006E1404" w:rsidRPr="00124D5E" w:rsidRDefault="006E1404" w:rsidP="006E1404">
      <w:pPr>
        <w:pStyle w:val="Titolo1"/>
        <w:numPr>
          <w:ilvl w:val="0"/>
          <w:numId w:val="11"/>
        </w:numPr>
        <w:spacing w:before="120" w:after="0"/>
        <w:jc w:val="center"/>
        <w:rPr>
          <w:rFonts w:ascii="Times New Roman" w:hAnsi="Times New Roman"/>
          <w:bCs/>
          <w:sz w:val="22"/>
          <w:szCs w:val="22"/>
        </w:rPr>
      </w:pPr>
      <w:bookmarkStart w:id="22" w:name="_Toc319506853"/>
      <w:bookmarkStart w:id="23" w:name="_Toc319939734"/>
      <w:r w:rsidRPr="00124D5E">
        <w:rPr>
          <w:rFonts w:ascii="Times New Roman" w:hAnsi="Times New Roman"/>
          <w:bCs/>
          <w:sz w:val="22"/>
          <w:szCs w:val="22"/>
        </w:rPr>
        <w:t>IEPIRKUMU KOMISIJAS TIESĪBAS UN PIENĀKUMI</w:t>
      </w:r>
      <w:bookmarkEnd w:id="22"/>
      <w:bookmarkEnd w:id="23"/>
    </w:p>
    <w:p w:rsidR="006E1404" w:rsidRPr="00124D5E" w:rsidRDefault="006E1404" w:rsidP="006E1404">
      <w:pPr>
        <w:pStyle w:val="Titolo2"/>
        <w:numPr>
          <w:ilvl w:val="1"/>
          <w:numId w:val="0"/>
        </w:numPr>
        <w:tabs>
          <w:tab w:val="num" w:pos="567"/>
        </w:tabs>
        <w:spacing w:before="60"/>
        <w:ind w:left="560" w:hanging="560"/>
        <w:jc w:val="both"/>
        <w:rPr>
          <w:rFonts w:ascii="Times New Roman" w:hAnsi="Times New Roman" w:cs="Times New Roman"/>
          <w:b w:val="0"/>
          <w:i w:val="0"/>
          <w:sz w:val="22"/>
          <w:szCs w:val="22"/>
          <w:lang w:val="lv-LV"/>
        </w:rPr>
      </w:pPr>
      <w:r w:rsidRPr="00124D5E">
        <w:rPr>
          <w:rFonts w:ascii="Times New Roman" w:hAnsi="Times New Roman" w:cs="Times New Roman"/>
          <w:b w:val="0"/>
          <w:i w:val="0"/>
          <w:sz w:val="22"/>
          <w:szCs w:val="22"/>
          <w:lang w:val="lv-LV"/>
        </w:rPr>
        <w:t>Komisijas darbu vada tās priekšsēdētājs vai viņa prombūtnes laikā cits komisijas loceklis.</w:t>
      </w:r>
    </w:p>
    <w:p w:rsidR="006E1404" w:rsidRPr="00124D5E" w:rsidRDefault="006E1404" w:rsidP="006E1404">
      <w:pPr>
        <w:pStyle w:val="Paragrafoelenco"/>
        <w:numPr>
          <w:ilvl w:val="1"/>
          <w:numId w:val="12"/>
        </w:numPr>
        <w:tabs>
          <w:tab w:val="left" w:pos="171"/>
          <w:tab w:val="left" w:pos="426"/>
          <w:tab w:val="left" w:pos="1134"/>
          <w:tab w:val="left" w:pos="1985"/>
          <w:tab w:val="left" w:pos="2127"/>
          <w:tab w:val="left" w:pos="4253"/>
          <w:tab w:val="left" w:pos="4536"/>
          <w:tab w:val="left" w:pos="4678"/>
        </w:tabs>
        <w:spacing w:before="60"/>
        <w:ind w:hanging="2340"/>
        <w:contextualSpacing w:val="0"/>
        <w:jc w:val="both"/>
        <w:rPr>
          <w:b/>
          <w:sz w:val="22"/>
          <w:szCs w:val="22"/>
          <w:lang w:val="lv-LV"/>
        </w:rPr>
      </w:pPr>
      <w:r w:rsidRPr="00124D5E">
        <w:rPr>
          <w:b/>
          <w:sz w:val="22"/>
          <w:szCs w:val="22"/>
          <w:lang w:val="lv-LV"/>
        </w:rPr>
        <w:t xml:space="preserve"> Iepirkumu komisijas tiesības:</w:t>
      </w:r>
    </w:p>
    <w:p w:rsidR="006E1404" w:rsidRPr="00124D5E" w:rsidRDefault="006E1404" w:rsidP="006E1404">
      <w:pPr>
        <w:pStyle w:val="Paragrafoelenco"/>
        <w:numPr>
          <w:ilvl w:val="2"/>
          <w:numId w:val="12"/>
        </w:numPr>
        <w:tabs>
          <w:tab w:val="left" w:pos="171"/>
          <w:tab w:val="left" w:pos="426"/>
          <w:tab w:val="left" w:pos="709"/>
          <w:tab w:val="left" w:pos="1985"/>
          <w:tab w:val="left" w:pos="4253"/>
          <w:tab w:val="left" w:pos="4536"/>
        </w:tabs>
        <w:spacing w:before="60"/>
        <w:ind w:left="709" w:hanging="709"/>
        <w:contextualSpacing w:val="0"/>
        <w:jc w:val="both"/>
        <w:rPr>
          <w:b/>
          <w:sz w:val="22"/>
          <w:szCs w:val="22"/>
          <w:lang w:val="lv-LV"/>
        </w:rPr>
      </w:pPr>
      <w:r w:rsidRPr="00124D5E">
        <w:rPr>
          <w:sz w:val="22"/>
          <w:szCs w:val="22"/>
          <w:lang w:val="lv-LV"/>
        </w:rPr>
        <w:t>pieprasīt papildus informāciju no pretendenta, kas piedalās iepirkumā;</w:t>
      </w:r>
    </w:p>
    <w:p w:rsidR="006E1404" w:rsidRPr="00124D5E" w:rsidRDefault="006E1404" w:rsidP="006E1404">
      <w:pPr>
        <w:pStyle w:val="Paragrafoelenco"/>
        <w:numPr>
          <w:ilvl w:val="2"/>
          <w:numId w:val="12"/>
        </w:numPr>
        <w:tabs>
          <w:tab w:val="left" w:pos="171"/>
          <w:tab w:val="left" w:pos="426"/>
          <w:tab w:val="left" w:pos="709"/>
          <w:tab w:val="left" w:pos="1985"/>
          <w:tab w:val="left" w:pos="4253"/>
          <w:tab w:val="left" w:pos="4536"/>
        </w:tabs>
        <w:spacing w:before="60"/>
        <w:ind w:left="709" w:hanging="709"/>
        <w:contextualSpacing w:val="0"/>
        <w:jc w:val="both"/>
        <w:rPr>
          <w:b/>
          <w:sz w:val="22"/>
          <w:szCs w:val="22"/>
          <w:lang w:val="lv-LV"/>
        </w:rPr>
      </w:pPr>
      <w:r w:rsidRPr="00124D5E">
        <w:rPr>
          <w:sz w:val="22"/>
          <w:szCs w:val="22"/>
          <w:lang w:val="lv-LV"/>
        </w:rPr>
        <w:t>pieaicināt iepirkumu speciālistu- ekspertu ar padomdevēja tiesībām;</w:t>
      </w:r>
    </w:p>
    <w:p w:rsidR="006E1404" w:rsidRPr="00124D5E" w:rsidRDefault="006E1404" w:rsidP="006E1404">
      <w:pPr>
        <w:pStyle w:val="Paragrafoelenco"/>
        <w:numPr>
          <w:ilvl w:val="2"/>
          <w:numId w:val="12"/>
        </w:numPr>
        <w:tabs>
          <w:tab w:val="left" w:pos="171"/>
          <w:tab w:val="left" w:pos="426"/>
          <w:tab w:val="left" w:pos="709"/>
          <w:tab w:val="left" w:pos="1985"/>
          <w:tab w:val="left" w:pos="4253"/>
          <w:tab w:val="left" w:pos="4536"/>
        </w:tabs>
        <w:spacing w:before="60"/>
        <w:ind w:left="709" w:hanging="709"/>
        <w:contextualSpacing w:val="0"/>
        <w:jc w:val="both"/>
        <w:rPr>
          <w:b/>
          <w:sz w:val="22"/>
          <w:szCs w:val="22"/>
          <w:lang w:val="lv-LV"/>
        </w:rPr>
      </w:pPr>
      <w:r w:rsidRPr="00124D5E">
        <w:rPr>
          <w:sz w:val="22"/>
          <w:szCs w:val="22"/>
          <w:lang w:val="lv-LV"/>
        </w:rPr>
        <w:t>lemt par iepirkuma pārtraukšanu;</w:t>
      </w:r>
    </w:p>
    <w:p w:rsidR="006E1404" w:rsidRPr="00124D5E" w:rsidRDefault="006E1404" w:rsidP="006E1404">
      <w:pPr>
        <w:pStyle w:val="Paragrafoelenco"/>
        <w:numPr>
          <w:ilvl w:val="2"/>
          <w:numId w:val="12"/>
        </w:numPr>
        <w:tabs>
          <w:tab w:val="left" w:pos="171"/>
          <w:tab w:val="left" w:pos="426"/>
          <w:tab w:val="left" w:pos="709"/>
          <w:tab w:val="left" w:pos="1985"/>
          <w:tab w:val="left" w:pos="4253"/>
          <w:tab w:val="left" w:pos="4536"/>
        </w:tabs>
        <w:spacing w:before="60"/>
        <w:ind w:left="709" w:hanging="709"/>
        <w:contextualSpacing w:val="0"/>
        <w:jc w:val="both"/>
        <w:rPr>
          <w:b/>
          <w:sz w:val="22"/>
          <w:szCs w:val="22"/>
          <w:lang w:val="lv-LV"/>
        </w:rPr>
      </w:pPr>
      <w:r w:rsidRPr="00124D5E">
        <w:rPr>
          <w:sz w:val="22"/>
          <w:szCs w:val="22"/>
          <w:lang w:val="lv-LV"/>
        </w:rPr>
        <w:t>labot finanšu piedāvājumos aritmētiskās kļūdas;</w:t>
      </w:r>
    </w:p>
    <w:p w:rsidR="006E1404" w:rsidRPr="00124D5E" w:rsidRDefault="006E1404" w:rsidP="006E1404">
      <w:pPr>
        <w:pStyle w:val="Paragrafoelenco"/>
        <w:numPr>
          <w:ilvl w:val="2"/>
          <w:numId w:val="12"/>
        </w:numPr>
        <w:tabs>
          <w:tab w:val="left" w:pos="171"/>
          <w:tab w:val="left" w:pos="426"/>
          <w:tab w:val="left" w:pos="709"/>
          <w:tab w:val="left" w:pos="1985"/>
          <w:tab w:val="left" w:pos="4253"/>
          <w:tab w:val="left" w:pos="4536"/>
        </w:tabs>
        <w:spacing w:before="60"/>
        <w:ind w:left="709" w:hanging="709"/>
        <w:contextualSpacing w:val="0"/>
        <w:jc w:val="both"/>
        <w:rPr>
          <w:b/>
          <w:sz w:val="22"/>
          <w:szCs w:val="22"/>
          <w:lang w:val="lv-LV"/>
        </w:rPr>
      </w:pPr>
      <w:r w:rsidRPr="00124D5E">
        <w:rPr>
          <w:sz w:val="22"/>
          <w:szCs w:val="22"/>
          <w:lang w:val="lv-LV"/>
        </w:rPr>
        <w:t>izvēlēties piedāvājumu, kas atbilst visām instrukcijas prasībām un ir izvēlēts atbilstoši piedāvājuma izvēles kritērijam;</w:t>
      </w:r>
    </w:p>
    <w:p w:rsidR="006E1404" w:rsidRPr="00124D5E" w:rsidRDefault="006E1404" w:rsidP="006E1404">
      <w:pPr>
        <w:pStyle w:val="Paragrafoelenco"/>
        <w:numPr>
          <w:ilvl w:val="2"/>
          <w:numId w:val="12"/>
        </w:numPr>
        <w:tabs>
          <w:tab w:val="left" w:pos="171"/>
          <w:tab w:val="left" w:pos="426"/>
          <w:tab w:val="left" w:pos="709"/>
          <w:tab w:val="left" w:pos="1985"/>
          <w:tab w:val="left" w:pos="4253"/>
          <w:tab w:val="left" w:pos="4536"/>
        </w:tabs>
        <w:spacing w:before="60"/>
        <w:ind w:left="709" w:hanging="709"/>
        <w:contextualSpacing w:val="0"/>
        <w:jc w:val="both"/>
        <w:rPr>
          <w:sz w:val="22"/>
          <w:szCs w:val="22"/>
          <w:lang w:val="lv-LV"/>
        </w:rPr>
      </w:pPr>
      <w:r w:rsidRPr="00124D5E">
        <w:rPr>
          <w:sz w:val="22"/>
          <w:szCs w:val="22"/>
          <w:lang w:val="lv-LV"/>
        </w:rPr>
        <w:t>izraudzīties nākamo piedāvājumu atbilstoši piedāvājuma izvēles kritērijam, ja pretendents, kurš atzīts par uzvarētāju, atsakās slēgt iepirkuma līgumu;</w:t>
      </w:r>
    </w:p>
    <w:p w:rsidR="006E1404" w:rsidRPr="00124D5E" w:rsidRDefault="006E1404" w:rsidP="006E1404">
      <w:pPr>
        <w:pStyle w:val="Paragrafoelenco"/>
        <w:numPr>
          <w:ilvl w:val="2"/>
          <w:numId w:val="12"/>
        </w:numPr>
        <w:tabs>
          <w:tab w:val="left" w:pos="171"/>
          <w:tab w:val="left" w:pos="426"/>
          <w:tab w:val="left" w:pos="709"/>
          <w:tab w:val="left" w:pos="1985"/>
          <w:tab w:val="left" w:pos="4253"/>
          <w:tab w:val="left" w:pos="4536"/>
        </w:tabs>
        <w:spacing w:before="60"/>
        <w:ind w:left="709" w:hanging="709"/>
        <w:contextualSpacing w:val="0"/>
        <w:jc w:val="both"/>
        <w:rPr>
          <w:sz w:val="22"/>
          <w:szCs w:val="22"/>
          <w:lang w:val="lv-LV"/>
        </w:rPr>
      </w:pPr>
      <w:r w:rsidRPr="00124D5E">
        <w:rPr>
          <w:sz w:val="22"/>
          <w:szCs w:val="22"/>
          <w:lang w:val="lv-LV"/>
        </w:rPr>
        <w:t>noraidīt piedāvājumu, ja tas neatbilst instrukcijā noteiktām prasībām, vai tajā ir sniegta nepatiesa vai nepilnīga informācija;</w:t>
      </w:r>
    </w:p>
    <w:p w:rsidR="006E1404" w:rsidRPr="00124D5E" w:rsidRDefault="006E1404" w:rsidP="006E1404">
      <w:pPr>
        <w:pStyle w:val="Paragrafoelenco"/>
        <w:numPr>
          <w:ilvl w:val="2"/>
          <w:numId w:val="12"/>
        </w:numPr>
        <w:tabs>
          <w:tab w:val="left" w:pos="171"/>
          <w:tab w:val="left" w:pos="426"/>
          <w:tab w:val="left" w:pos="709"/>
          <w:tab w:val="left" w:pos="1985"/>
          <w:tab w:val="left" w:pos="4253"/>
          <w:tab w:val="left" w:pos="4536"/>
        </w:tabs>
        <w:spacing w:before="60"/>
        <w:ind w:left="709" w:hanging="709"/>
        <w:contextualSpacing w:val="0"/>
        <w:jc w:val="both"/>
        <w:rPr>
          <w:sz w:val="22"/>
          <w:szCs w:val="22"/>
          <w:lang w:val="lv-LV"/>
        </w:rPr>
      </w:pPr>
      <w:r w:rsidRPr="00124D5E">
        <w:rPr>
          <w:sz w:val="22"/>
          <w:szCs w:val="22"/>
          <w:lang w:val="lv-LV"/>
        </w:rPr>
        <w:t>noraidīt piedāvājumu, ja tas atzīstams par nepamatoti lētu piedāvājumu atbilstoši normatīvos aktos noteiktai kārtībai;</w:t>
      </w:r>
    </w:p>
    <w:p w:rsidR="006E1404" w:rsidRPr="00124D5E" w:rsidRDefault="006E1404" w:rsidP="006E1404">
      <w:pPr>
        <w:pStyle w:val="Paragrafoelenco"/>
        <w:numPr>
          <w:ilvl w:val="2"/>
          <w:numId w:val="12"/>
        </w:numPr>
        <w:tabs>
          <w:tab w:val="left" w:pos="171"/>
          <w:tab w:val="left" w:pos="426"/>
          <w:tab w:val="left" w:pos="709"/>
          <w:tab w:val="left" w:pos="1985"/>
          <w:tab w:val="left" w:pos="4253"/>
          <w:tab w:val="left" w:pos="4536"/>
        </w:tabs>
        <w:spacing w:before="60"/>
        <w:ind w:left="709" w:hanging="709"/>
        <w:contextualSpacing w:val="0"/>
        <w:jc w:val="both"/>
        <w:rPr>
          <w:sz w:val="22"/>
          <w:szCs w:val="22"/>
          <w:lang w:val="lv-LV"/>
        </w:rPr>
      </w:pPr>
      <w:r w:rsidRPr="00124D5E">
        <w:rPr>
          <w:sz w:val="22"/>
          <w:szCs w:val="22"/>
          <w:lang w:val="lv-LV"/>
        </w:rPr>
        <w:t>neizvēlēties nevienu no piedāvājumiem, ja tie pārsniedz paredzētos finanšu līdzekļus, kas tika paredzēti iepirkuma līgumā noteikto darbu veikšanai;</w:t>
      </w:r>
    </w:p>
    <w:p w:rsidR="006E1404" w:rsidRPr="00124D5E" w:rsidRDefault="006E1404" w:rsidP="006E1404">
      <w:pPr>
        <w:pStyle w:val="Paragrafoelenco"/>
        <w:numPr>
          <w:ilvl w:val="2"/>
          <w:numId w:val="12"/>
        </w:numPr>
        <w:tabs>
          <w:tab w:val="left" w:pos="171"/>
          <w:tab w:val="left" w:pos="426"/>
          <w:tab w:val="left" w:pos="709"/>
          <w:tab w:val="left" w:pos="1985"/>
          <w:tab w:val="left" w:pos="4253"/>
          <w:tab w:val="left" w:pos="4536"/>
        </w:tabs>
        <w:spacing w:before="60"/>
        <w:ind w:left="709" w:hanging="709"/>
        <w:contextualSpacing w:val="0"/>
        <w:jc w:val="both"/>
        <w:rPr>
          <w:sz w:val="22"/>
          <w:szCs w:val="22"/>
          <w:lang w:val="lv-LV"/>
        </w:rPr>
      </w:pPr>
      <w:r w:rsidRPr="00124D5E">
        <w:rPr>
          <w:sz w:val="22"/>
          <w:szCs w:val="22"/>
          <w:lang w:val="lv-LV"/>
        </w:rPr>
        <w:t>nekomentēt iepirkuma norises gaitu. Šo tiesību izmantošanas apmērs nosakāms tā, lai neaizskartu pretendentu normatīvos aktos noteiktās tiesības.</w:t>
      </w:r>
    </w:p>
    <w:p w:rsidR="006E1404" w:rsidRPr="00124D5E" w:rsidRDefault="006E1404" w:rsidP="006E1404">
      <w:pPr>
        <w:pStyle w:val="Paragrafoelenco"/>
        <w:numPr>
          <w:ilvl w:val="1"/>
          <w:numId w:val="12"/>
        </w:numPr>
        <w:tabs>
          <w:tab w:val="left" w:pos="171"/>
          <w:tab w:val="left" w:pos="426"/>
          <w:tab w:val="left" w:pos="1134"/>
          <w:tab w:val="left" w:pos="1985"/>
          <w:tab w:val="left" w:pos="2127"/>
          <w:tab w:val="left" w:pos="4253"/>
          <w:tab w:val="left" w:pos="4536"/>
          <w:tab w:val="left" w:pos="4678"/>
        </w:tabs>
        <w:spacing w:before="60"/>
        <w:ind w:hanging="2340"/>
        <w:contextualSpacing w:val="0"/>
        <w:jc w:val="both"/>
        <w:rPr>
          <w:b/>
          <w:sz w:val="22"/>
          <w:szCs w:val="22"/>
          <w:lang w:val="lv-LV"/>
        </w:rPr>
      </w:pPr>
      <w:r w:rsidRPr="00124D5E">
        <w:rPr>
          <w:b/>
          <w:sz w:val="22"/>
          <w:szCs w:val="22"/>
          <w:lang w:val="lv-LV"/>
        </w:rPr>
        <w:t>Iepirkumu komisijas pienākumi:</w:t>
      </w:r>
    </w:p>
    <w:p w:rsidR="006E1404" w:rsidRPr="00124D5E" w:rsidRDefault="006E1404" w:rsidP="006E1404">
      <w:pPr>
        <w:pStyle w:val="Paragrafoelenco"/>
        <w:numPr>
          <w:ilvl w:val="2"/>
          <w:numId w:val="12"/>
        </w:numPr>
        <w:tabs>
          <w:tab w:val="left" w:pos="171"/>
          <w:tab w:val="left" w:pos="426"/>
          <w:tab w:val="left" w:pos="709"/>
          <w:tab w:val="left" w:pos="1985"/>
          <w:tab w:val="left" w:pos="2127"/>
          <w:tab w:val="left" w:pos="4253"/>
          <w:tab w:val="left" w:pos="4536"/>
          <w:tab w:val="left" w:pos="4678"/>
        </w:tabs>
        <w:spacing w:before="60"/>
        <w:contextualSpacing w:val="0"/>
        <w:jc w:val="both"/>
        <w:rPr>
          <w:b/>
          <w:sz w:val="22"/>
          <w:szCs w:val="22"/>
          <w:lang w:val="lv-LV"/>
        </w:rPr>
      </w:pPr>
      <w:r w:rsidRPr="00124D5E">
        <w:rPr>
          <w:sz w:val="22"/>
          <w:szCs w:val="22"/>
          <w:lang w:val="lv-LV"/>
        </w:rPr>
        <w:t>nodrošināt iepirkuma procedūras norisi un dokumentēšanu;</w:t>
      </w:r>
    </w:p>
    <w:p w:rsidR="006E1404" w:rsidRPr="00124D5E" w:rsidRDefault="006E1404" w:rsidP="006E1404">
      <w:pPr>
        <w:pStyle w:val="Paragrafoelenco"/>
        <w:numPr>
          <w:ilvl w:val="2"/>
          <w:numId w:val="12"/>
        </w:numPr>
        <w:tabs>
          <w:tab w:val="left" w:pos="171"/>
          <w:tab w:val="left" w:pos="426"/>
          <w:tab w:val="left" w:pos="709"/>
          <w:tab w:val="left" w:pos="1985"/>
          <w:tab w:val="left" w:pos="2127"/>
          <w:tab w:val="left" w:pos="4253"/>
          <w:tab w:val="left" w:pos="4536"/>
          <w:tab w:val="left" w:pos="4678"/>
        </w:tabs>
        <w:spacing w:before="60"/>
        <w:contextualSpacing w:val="0"/>
        <w:jc w:val="both"/>
        <w:rPr>
          <w:b/>
          <w:sz w:val="22"/>
          <w:szCs w:val="22"/>
          <w:lang w:val="lv-LV"/>
        </w:rPr>
      </w:pPr>
      <w:r w:rsidRPr="00124D5E">
        <w:rPr>
          <w:sz w:val="22"/>
          <w:szCs w:val="22"/>
          <w:lang w:val="lv-LV"/>
        </w:rPr>
        <w:t>izskatīt visus pretendentu piedāvājumus;</w:t>
      </w:r>
    </w:p>
    <w:p w:rsidR="006E1404" w:rsidRPr="00124D5E" w:rsidRDefault="006E1404" w:rsidP="006E1404">
      <w:pPr>
        <w:pStyle w:val="Paragrafoelenco"/>
        <w:numPr>
          <w:ilvl w:val="2"/>
          <w:numId w:val="12"/>
        </w:numPr>
        <w:tabs>
          <w:tab w:val="left" w:pos="171"/>
          <w:tab w:val="left" w:pos="426"/>
          <w:tab w:val="left" w:pos="709"/>
          <w:tab w:val="left" w:pos="1985"/>
          <w:tab w:val="left" w:pos="2127"/>
          <w:tab w:val="left" w:pos="4253"/>
          <w:tab w:val="left" w:pos="4536"/>
          <w:tab w:val="left" w:pos="4678"/>
        </w:tabs>
        <w:spacing w:before="60"/>
        <w:contextualSpacing w:val="0"/>
        <w:jc w:val="both"/>
        <w:rPr>
          <w:b/>
          <w:sz w:val="22"/>
          <w:szCs w:val="22"/>
          <w:lang w:val="lv-LV"/>
        </w:rPr>
      </w:pPr>
      <w:r w:rsidRPr="00124D5E">
        <w:rPr>
          <w:sz w:val="22"/>
          <w:szCs w:val="22"/>
          <w:lang w:val="lv-LV"/>
        </w:rPr>
        <w:t>atbildēt uz ieinteresēto pretendentu iesniegtajiem rakstiskajiem jautājumiem, kas iesniegti šajā instrukcijā noteiktā kārtībā;</w:t>
      </w:r>
    </w:p>
    <w:p w:rsidR="006E1404" w:rsidRPr="00124D5E" w:rsidRDefault="006E1404" w:rsidP="006E1404">
      <w:pPr>
        <w:pStyle w:val="Paragrafoelenco"/>
        <w:numPr>
          <w:ilvl w:val="2"/>
          <w:numId w:val="12"/>
        </w:numPr>
        <w:tabs>
          <w:tab w:val="left" w:pos="171"/>
          <w:tab w:val="left" w:pos="426"/>
          <w:tab w:val="left" w:pos="709"/>
          <w:tab w:val="left" w:pos="1985"/>
          <w:tab w:val="left" w:pos="2127"/>
          <w:tab w:val="left" w:pos="4253"/>
          <w:tab w:val="left" w:pos="4536"/>
          <w:tab w:val="left" w:pos="4678"/>
        </w:tabs>
        <w:spacing w:before="60"/>
        <w:contextualSpacing w:val="0"/>
        <w:jc w:val="both"/>
        <w:rPr>
          <w:b/>
          <w:sz w:val="22"/>
          <w:szCs w:val="22"/>
          <w:lang w:val="lv-LV"/>
        </w:rPr>
      </w:pPr>
      <w:r w:rsidRPr="00124D5E">
        <w:rPr>
          <w:sz w:val="22"/>
          <w:szCs w:val="22"/>
          <w:lang w:val="lv-LV"/>
        </w:rPr>
        <w:t>iepirkumu komisijai ir aizliegts izpaust informāciju pretendentam par citu piedāvājumu esamību līdz piedāvājumu atvēršanas sanāksmei;</w:t>
      </w:r>
    </w:p>
    <w:p w:rsidR="006E1404" w:rsidRPr="00124D5E" w:rsidRDefault="006E1404" w:rsidP="006E1404">
      <w:pPr>
        <w:pStyle w:val="Paragrafoelenco"/>
        <w:numPr>
          <w:ilvl w:val="2"/>
          <w:numId w:val="12"/>
        </w:numPr>
        <w:tabs>
          <w:tab w:val="left" w:pos="171"/>
          <w:tab w:val="left" w:pos="426"/>
          <w:tab w:val="left" w:pos="709"/>
          <w:tab w:val="left" w:pos="1985"/>
          <w:tab w:val="left" w:pos="2127"/>
          <w:tab w:val="left" w:pos="4253"/>
          <w:tab w:val="left" w:pos="4536"/>
          <w:tab w:val="left" w:pos="4678"/>
        </w:tabs>
        <w:spacing w:before="60"/>
        <w:contextualSpacing w:val="0"/>
        <w:jc w:val="both"/>
        <w:rPr>
          <w:b/>
          <w:sz w:val="22"/>
          <w:szCs w:val="22"/>
          <w:lang w:val="lv-LV"/>
        </w:rPr>
      </w:pPr>
      <w:r w:rsidRPr="00124D5E">
        <w:rPr>
          <w:sz w:val="22"/>
          <w:szCs w:val="22"/>
          <w:lang w:val="lv-LV"/>
        </w:rPr>
        <w:t>rakstiski informēt pretendentu par iesniegto materiālu vērtēšanas gaitā konstatētām aritmētiskām kļūdām;</w:t>
      </w:r>
    </w:p>
    <w:p w:rsidR="006E1404" w:rsidRPr="00124D5E" w:rsidRDefault="006E1404" w:rsidP="006E1404">
      <w:pPr>
        <w:pStyle w:val="Paragrafoelenco"/>
        <w:numPr>
          <w:ilvl w:val="2"/>
          <w:numId w:val="12"/>
        </w:numPr>
        <w:tabs>
          <w:tab w:val="left" w:pos="171"/>
          <w:tab w:val="left" w:pos="426"/>
          <w:tab w:val="left" w:pos="709"/>
          <w:tab w:val="left" w:pos="1985"/>
          <w:tab w:val="left" w:pos="2127"/>
          <w:tab w:val="left" w:pos="4253"/>
          <w:tab w:val="left" w:pos="4536"/>
          <w:tab w:val="left" w:pos="4678"/>
        </w:tabs>
        <w:spacing w:before="60"/>
        <w:contextualSpacing w:val="0"/>
        <w:jc w:val="both"/>
        <w:rPr>
          <w:b/>
          <w:sz w:val="22"/>
          <w:szCs w:val="22"/>
          <w:lang w:val="lv-LV"/>
        </w:rPr>
      </w:pPr>
      <w:r w:rsidRPr="00124D5E">
        <w:rPr>
          <w:sz w:val="22"/>
          <w:szCs w:val="22"/>
          <w:lang w:val="lv-LV"/>
        </w:rPr>
        <w:t>noteikt iepirkuma uzvarētāju atbilstoši vērtēšanas procedūrai, kas noteikta šajā instrukcijā un normatīvajos aktos, vai pieņemt lēmumu par iepirkuma izbeigšanu vai pārtraukšanu, neizvēloties nevienu no pretendentiem;</w:t>
      </w:r>
    </w:p>
    <w:p w:rsidR="006E1404" w:rsidRPr="00124D5E" w:rsidRDefault="006E1404" w:rsidP="006E1404">
      <w:pPr>
        <w:pStyle w:val="Paragrafoelenco"/>
        <w:numPr>
          <w:ilvl w:val="2"/>
          <w:numId w:val="12"/>
        </w:numPr>
        <w:tabs>
          <w:tab w:val="left" w:pos="171"/>
          <w:tab w:val="left" w:pos="426"/>
          <w:tab w:val="left" w:pos="709"/>
          <w:tab w:val="left" w:pos="1985"/>
          <w:tab w:val="left" w:pos="2127"/>
          <w:tab w:val="left" w:pos="4253"/>
          <w:tab w:val="left" w:pos="4536"/>
          <w:tab w:val="left" w:pos="4678"/>
        </w:tabs>
        <w:spacing w:before="60"/>
        <w:contextualSpacing w:val="0"/>
        <w:jc w:val="both"/>
        <w:rPr>
          <w:b/>
          <w:sz w:val="22"/>
          <w:szCs w:val="22"/>
          <w:lang w:val="lv-LV"/>
        </w:rPr>
      </w:pPr>
      <w:r w:rsidRPr="00124D5E">
        <w:rPr>
          <w:sz w:val="22"/>
          <w:szCs w:val="22"/>
          <w:lang w:val="lv-LV"/>
        </w:rPr>
        <w:t>(trīs) darba dienu laikā pēc lēmuma pieņemšanas rakstiski informēt visus pretendentus par iepirkuma rezultātiem.</w:t>
      </w:r>
    </w:p>
    <w:p w:rsidR="006E1404" w:rsidRPr="00124D5E" w:rsidRDefault="006E1404" w:rsidP="006E1404">
      <w:pPr>
        <w:pStyle w:val="Paragrafoelenco"/>
        <w:tabs>
          <w:tab w:val="left" w:pos="171"/>
          <w:tab w:val="left" w:pos="426"/>
          <w:tab w:val="left" w:pos="709"/>
          <w:tab w:val="left" w:pos="1985"/>
          <w:tab w:val="left" w:pos="2127"/>
          <w:tab w:val="left" w:pos="4253"/>
          <w:tab w:val="left" w:pos="4536"/>
          <w:tab w:val="left" w:pos="4678"/>
        </w:tabs>
        <w:spacing w:before="60"/>
        <w:contextualSpacing w:val="0"/>
        <w:jc w:val="both"/>
        <w:rPr>
          <w:b/>
          <w:sz w:val="22"/>
          <w:szCs w:val="22"/>
          <w:lang w:val="lv-LV"/>
        </w:rPr>
      </w:pPr>
    </w:p>
    <w:p w:rsidR="006E1404" w:rsidRPr="00124D5E" w:rsidRDefault="006E1404" w:rsidP="006E1404">
      <w:pPr>
        <w:pStyle w:val="Titolo1"/>
        <w:numPr>
          <w:ilvl w:val="0"/>
          <w:numId w:val="12"/>
        </w:numPr>
        <w:spacing w:before="60" w:after="0"/>
        <w:jc w:val="center"/>
        <w:rPr>
          <w:rFonts w:ascii="Times New Roman" w:hAnsi="Times New Roman"/>
          <w:bCs/>
          <w:sz w:val="22"/>
          <w:szCs w:val="22"/>
        </w:rPr>
      </w:pPr>
      <w:bookmarkStart w:id="24" w:name="_Toc319506854"/>
      <w:bookmarkStart w:id="25" w:name="_Toc319939735"/>
      <w:r w:rsidRPr="00124D5E">
        <w:rPr>
          <w:rFonts w:ascii="Times New Roman" w:hAnsi="Times New Roman"/>
          <w:bCs/>
          <w:sz w:val="22"/>
          <w:szCs w:val="22"/>
        </w:rPr>
        <w:t>PRETENDENTA TIESĪBAS UN PIENĀKUMI</w:t>
      </w:r>
      <w:bookmarkEnd w:id="24"/>
      <w:bookmarkEnd w:id="25"/>
    </w:p>
    <w:p w:rsidR="006E1404" w:rsidRPr="00124D5E" w:rsidRDefault="006E1404" w:rsidP="006E1404">
      <w:pPr>
        <w:pStyle w:val="Paragrafoelenco"/>
        <w:numPr>
          <w:ilvl w:val="1"/>
          <w:numId w:val="12"/>
        </w:numPr>
        <w:tabs>
          <w:tab w:val="left" w:pos="171"/>
          <w:tab w:val="left" w:pos="426"/>
          <w:tab w:val="left" w:pos="1134"/>
          <w:tab w:val="left" w:pos="1985"/>
          <w:tab w:val="left" w:pos="2127"/>
          <w:tab w:val="left" w:pos="4253"/>
          <w:tab w:val="left" w:pos="4536"/>
          <w:tab w:val="left" w:pos="4678"/>
        </w:tabs>
        <w:spacing w:before="60"/>
        <w:ind w:hanging="2340"/>
        <w:contextualSpacing w:val="0"/>
        <w:jc w:val="both"/>
        <w:rPr>
          <w:b/>
          <w:sz w:val="22"/>
          <w:szCs w:val="22"/>
          <w:lang w:val="lv-LV"/>
        </w:rPr>
      </w:pPr>
      <w:r w:rsidRPr="00124D5E">
        <w:rPr>
          <w:b/>
          <w:sz w:val="22"/>
          <w:szCs w:val="22"/>
          <w:lang w:val="lv-LV"/>
        </w:rPr>
        <w:t>Pretendenta tiesības:</w:t>
      </w:r>
    </w:p>
    <w:p w:rsidR="006E1404" w:rsidRPr="00124D5E" w:rsidRDefault="006E1404" w:rsidP="006E1404">
      <w:pPr>
        <w:pStyle w:val="Paragrafoelenco"/>
        <w:numPr>
          <w:ilvl w:val="2"/>
          <w:numId w:val="12"/>
        </w:numPr>
        <w:tabs>
          <w:tab w:val="left" w:pos="171"/>
          <w:tab w:val="left" w:pos="426"/>
          <w:tab w:val="left" w:pos="709"/>
          <w:tab w:val="left" w:pos="1985"/>
          <w:tab w:val="left" w:pos="2127"/>
          <w:tab w:val="left" w:pos="4253"/>
          <w:tab w:val="left" w:pos="4536"/>
          <w:tab w:val="left" w:pos="4678"/>
        </w:tabs>
        <w:spacing w:before="60"/>
        <w:contextualSpacing w:val="0"/>
        <w:jc w:val="both"/>
        <w:rPr>
          <w:b/>
          <w:sz w:val="22"/>
          <w:szCs w:val="22"/>
          <w:lang w:val="lv-LV"/>
        </w:rPr>
      </w:pPr>
      <w:r w:rsidRPr="00124D5E">
        <w:rPr>
          <w:sz w:val="22"/>
          <w:szCs w:val="22"/>
          <w:lang w:val="lv-LV"/>
        </w:rPr>
        <w:t>Pretendentiem, kuri atbilst šajā instrukcijā noteiktām prasībām, ir tiesības bez ierobežojumiem piedalīties iepirkumā;</w:t>
      </w:r>
    </w:p>
    <w:p w:rsidR="006E1404" w:rsidRPr="00124D5E" w:rsidRDefault="006E1404" w:rsidP="006E1404">
      <w:pPr>
        <w:pStyle w:val="Paragrafoelenco"/>
        <w:numPr>
          <w:ilvl w:val="2"/>
          <w:numId w:val="12"/>
        </w:numPr>
        <w:tabs>
          <w:tab w:val="left" w:pos="171"/>
          <w:tab w:val="left" w:pos="426"/>
          <w:tab w:val="left" w:pos="709"/>
          <w:tab w:val="left" w:pos="1985"/>
          <w:tab w:val="left" w:pos="2127"/>
          <w:tab w:val="left" w:pos="4253"/>
          <w:tab w:val="left" w:pos="4536"/>
          <w:tab w:val="left" w:pos="4678"/>
        </w:tabs>
        <w:spacing w:before="60"/>
        <w:contextualSpacing w:val="0"/>
        <w:jc w:val="both"/>
        <w:rPr>
          <w:b/>
          <w:sz w:val="22"/>
          <w:szCs w:val="22"/>
          <w:lang w:val="lv-LV"/>
        </w:rPr>
      </w:pPr>
      <w:r w:rsidRPr="00124D5E">
        <w:rPr>
          <w:sz w:val="22"/>
          <w:szCs w:val="22"/>
          <w:lang w:val="lv-LV"/>
        </w:rPr>
        <w:t>Pretendentiem ir tiesības pieprasīta papildus informāciju un uzdot jautājumus iepirkuma komisijai atbilstoši šajā instrukcijā noteiktajām prasībām;</w:t>
      </w:r>
    </w:p>
    <w:p w:rsidR="006E1404" w:rsidRPr="00124D5E" w:rsidRDefault="006E1404" w:rsidP="006E1404">
      <w:pPr>
        <w:pStyle w:val="Paragrafoelenco"/>
        <w:numPr>
          <w:ilvl w:val="2"/>
          <w:numId w:val="12"/>
        </w:numPr>
        <w:tabs>
          <w:tab w:val="left" w:pos="171"/>
          <w:tab w:val="left" w:pos="426"/>
          <w:tab w:val="left" w:pos="709"/>
          <w:tab w:val="left" w:pos="1985"/>
          <w:tab w:val="left" w:pos="2127"/>
          <w:tab w:val="left" w:pos="4253"/>
          <w:tab w:val="left" w:pos="4536"/>
          <w:tab w:val="left" w:pos="4678"/>
        </w:tabs>
        <w:spacing w:before="60"/>
        <w:contextualSpacing w:val="0"/>
        <w:jc w:val="both"/>
        <w:rPr>
          <w:b/>
          <w:sz w:val="22"/>
          <w:szCs w:val="22"/>
          <w:lang w:val="lv-LV"/>
        </w:rPr>
      </w:pPr>
      <w:r w:rsidRPr="00124D5E">
        <w:rPr>
          <w:sz w:val="22"/>
          <w:szCs w:val="22"/>
          <w:lang w:val="lv-LV"/>
        </w:rPr>
        <w:t>Pretendentam ir tiesības, iesniedzot piedāvājumu, pieprasīt apliecinājumu par piedāvājuma saņemšanu;</w:t>
      </w:r>
    </w:p>
    <w:p w:rsidR="006E1404" w:rsidRPr="00124D5E" w:rsidRDefault="006E1404" w:rsidP="006E1404">
      <w:pPr>
        <w:pStyle w:val="Paragrafoelenco"/>
        <w:numPr>
          <w:ilvl w:val="2"/>
          <w:numId w:val="12"/>
        </w:numPr>
        <w:tabs>
          <w:tab w:val="left" w:pos="171"/>
          <w:tab w:val="left" w:pos="426"/>
          <w:tab w:val="left" w:pos="709"/>
          <w:tab w:val="left" w:pos="1985"/>
          <w:tab w:val="left" w:pos="2127"/>
          <w:tab w:val="left" w:pos="4253"/>
          <w:tab w:val="left" w:pos="4536"/>
          <w:tab w:val="left" w:pos="4678"/>
        </w:tabs>
        <w:spacing w:before="60"/>
        <w:contextualSpacing w:val="0"/>
        <w:jc w:val="both"/>
        <w:rPr>
          <w:b/>
          <w:sz w:val="22"/>
          <w:szCs w:val="22"/>
          <w:lang w:val="lv-LV"/>
        </w:rPr>
      </w:pPr>
      <w:r w:rsidRPr="00124D5E">
        <w:rPr>
          <w:sz w:val="22"/>
          <w:szCs w:val="22"/>
          <w:lang w:val="lv-LV"/>
        </w:rPr>
        <w:t>Pirms piedāvājuma iesniegšanas termiņa beigām grozīt vai atsaukt iesniegto piedāvājumu;</w:t>
      </w:r>
    </w:p>
    <w:p w:rsidR="006E1404" w:rsidRPr="00124D5E" w:rsidRDefault="006E1404" w:rsidP="006E1404">
      <w:pPr>
        <w:pStyle w:val="Paragrafoelenco"/>
        <w:numPr>
          <w:ilvl w:val="2"/>
          <w:numId w:val="12"/>
        </w:numPr>
        <w:tabs>
          <w:tab w:val="left" w:pos="171"/>
          <w:tab w:val="left" w:pos="426"/>
          <w:tab w:val="left" w:pos="709"/>
          <w:tab w:val="left" w:pos="1985"/>
          <w:tab w:val="left" w:pos="2127"/>
          <w:tab w:val="left" w:pos="4253"/>
          <w:tab w:val="left" w:pos="4536"/>
          <w:tab w:val="left" w:pos="4678"/>
        </w:tabs>
        <w:spacing w:before="60"/>
        <w:contextualSpacing w:val="0"/>
        <w:jc w:val="both"/>
        <w:rPr>
          <w:b/>
          <w:sz w:val="22"/>
          <w:szCs w:val="22"/>
          <w:lang w:val="lv-LV"/>
        </w:rPr>
      </w:pPr>
      <w:r w:rsidRPr="00124D5E">
        <w:rPr>
          <w:sz w:val="22"/>
          <w:szCs w:val="22"/>
          <w:lang w:val="lv-LV"/>
        </w:rPr>
        <w:t>Ja pasūtītājs nepieciešamo informāciju par pretendentu iegūst tieši no kompetentās institūcijas, datubāzēs vai no citiem avotiem, attiecīgais pretendents ir tiesīgs iesniegt izziņu vai citu dokumentu par attiecīgo faktu, ja pasūtītāja iegūtā informācija neatbilst faktiskajai situācijai.</w:t>
      </w:r>
    </w:p>
    <w:p w:rsidR="006E1404" w:rsidRPr="00124D5E" w:rsidRDefault="006E1404" w:rsidP="006E1404">
      <w:pPr>
        <w:pStyle w:val="Paragrafoelenco"/>
        <w:numPr>
          <w:ilvl w:val="1"/>
          <w:numId w:val="12"/>
        </w:numPr>
        <w:tabs>
          <w:tab w:val="left" w:pos="171"/>
          <w:tab w:val="left" w:pos="426"/>
          <w:tab w:val="left" w:pos="1134"/>
          <w:tab w:val="left" w:pos="1985"/>
          <w:tab w:val="left" w:pos="2127"/>
          <w:tab w:val="left" w:pos="4253"/>
          <w:tab w:val="left" w:pos="4536"/>
          <w:tab w:val="left" w:pos="4678"/>
        </w:tabs>
        <w:spacing w:before="60"/>
        <w:ind w:hanging="2340"/>
        <w:contextualSpacing w:val="0"/>
        <w:jc w:val="both"/>
        <w:rPr>
          <w:b/>
          <w:sz w:val="22"/>
          <w:szCs w:val="22"/>
          <w:lang w:val="lv-LV"/>
        </w:rPr>
      </w:pPr>
      <w:r w:rsidRPr="00124D5E">
        <w:rPr>
          <w:b/>
          <w:sz w:val="22"/>
          <w:szCs w:val="22"/>
          <w:lang w:val="lv-LV"/>
        </w:rPr>
        <w:t>Pretendenta pienākumi:</w:t>
      </w:r>
    </w:p>
    <w:p w:rsidR="006E1404" w:rsidRPr="00124D5E" w:rsidRDefault="006E1404" w:rsidP="006E1404">
      <w:pPr>
        <w:pStyle w:val="Paragrafoelenco"/>
        <w:numPr>
          <w:ilvl w:val="2"/>
          <w:numId w:val="12"/>
        </w:numPr>
        <w:tabs>
          <w:tab w:val="left" w:pos="171"/>
          <w:tab w:val="left" w:pos="426"/>
          <w:tab w:val="left" w:pos="709"/>
          <w:tab w:val="left" w:pos="1985"/>
          <w:tab w:val="left" w:pos="2127"/>
          <w:tab w:val="left" w:pos="4253"/>
          <w:tab w:val="left" w:pos="4536"/>
          <w:tab w:val="left" w:pos="4678"/>
        </w:tabs>
        <w:spacing w:before="60"/>
        <w:contextualSpacing w:val="0"/>
        <w:jc w:val="both"/>
        <w:rPr>
          <w:b/>
          <w:sz w:val="22"/>
          <w:szCs w:val="22"/>
          <w:lang w:val="lv-LV"/>
        </w:rPr>
      </w:pPr>
      <w:r w:rsidRPr="00124D5E">
        <w:rPr>
          <w:sz w:val="22"/>
          <w:szCs w:val="22"/>
          <w:lang w:val="lv-LV"/>
        </w:rPr>
        <w:t>Pretendentam ir pienākums ievērot visas normatīvajos aktos un šajā instrukcijā noteiktās prasības attiecībā uz iepirkuma procedūru;</w:t>
      </w:r>
    </w:p>
    <w:p w:rsidR="006E1404" w:rsidRPr="00124D5E" w:rsidRDefault="006E1404" w:rsidP="006E1404">
      <w:pPr>
        <w:pStyle w:val="Paragrafoelenco"/>
        <w:numPr>
          <w:ilvl w:val="2"/>
          <w:numId w:val="12"/>
        </w:numPr>
        <w:tabs>
          <w:tab w:val="left" w:pos="171"/>
          <w:tab w:val="left" w:pos="426"/>
          <w:tab w:val="left" w:pos="709"/>
          <w:tab w:val="left" w:pos="1985"/>
          <w:tab w:val="left" w:pos="2127"/>
          <w:tab w:val="left" w:pos="4253"/>
          <w:tab w:val="left" w:pos="4536"/>
          <w:tab w:val="left" w:pos="4678"/>
        </w:tabs>
        <w:spacing w:before="60"/>
        <w:contextualSpacing w:val="0"/>
        <w:jc w:val="both"/>
        <w:rPr>
          <w:b/>
          <w:sz w:val="22"/>
          <w:szCs w:val="22"/>
          <w:lang w:val="lv-LV"/>
        </w:rPr>
      </w:pPr>
      <w:r w:rsidRPr="00124D5E">
        <w:rPr>
          <w:sz w:val="22"/>
          <w:szCs w:val="22"/>
          <w:lang w:val="lv-LV"/>
        </w:rPr>
        <w:t>Pretendentam ir pienākums sagatavot piedāvājumu atbilstoši šajā instrukcijā noteiktām prasībām;</w:t>
      </w:r>
    </w:p>
    <w:p w:rsidR="006E1404" w:rsidRPr="00124D5E" w:rsidRDefault="006E1404" w:rsidP="006E1404">
      <w:pPr>
        <w:pStyle w:val="Paragrafoelenco"/>
        <w:numPr>
          <w:ilvl w:val="2"/>
          <w:numId w:val="12"/>
        </w:numPr>
        <w:tabs>
          <w:tab w:val="left" w:pos="171"/>
          <w:tab w:val="left" w:pos="426"/>
          <w:tab w:val="left" w:pos="709"/>
          <w:tab w:val="left" w:pos="1985"/>
          <w:tab w:val="left" w:pos="2127"/>
          <w:tab w:val="left" w:pos="4253"/>
          <w:tab w:val="left" w:pos="4536"/>
          <w:tab w:val="left" w:pos="4678"/>
        </w:tabs>
        <w:spacing w:before="60"/>
        <w:contextualSpacing w:val="0"/>
        <w:jc w:val="both"/>
        <w:rPr>
          <w:b/>
          <w:sz w:val="22"/>
          <w:szCs w:val="22"/>
          <w:lang w:val="lv-LV"/>
        </w:rPr>
      </w:pPr>
      <w:r w:rsidRPr="00124D5E">
        <w:rPr>
          <w:sz w:val="22"/>
          <w:szCs w:val="22"/>
          <w:lang w:val="lv-LV"/>
        </w:rPr>
        <w:t>Sniegt patiesu un pietiekamu informāciju;</w:t>
      </w:r>
    </w:p>
    <w:p w:rsidR="006E1404" w:rsidRPr="00124D5E" w:rsidRDefault="006E1404" w:rsidP="006E1404">
      <w:pPr>
        <w:pStyle w:val="Paragrafoelenco"/>
        <w:numPr>
          <w:ilvl w:val="2"/>
          <w:numId w:val="12"/>
        </w:numPr>
        <w:tabs>
          <w:tab w:val="left" w:pos="171"/>
          <w:tab w:val="left" w:pos="426"/>
          <w:tab w:val="left" w:pos="709"/>
          <w:tab w:val="left" w:pos="1985"/>
          <w:tab w:val="left" w:pos="2127"/>
          <w:tab w:val="left" w:pos="4253"/>
          <w:tab w:val="left" w:pos="4536"/>
          <w:tab w:val="left" w:pos="4678"/>
        </w:tabs>
        <w:spacing w:before="60"/>
        <w:contextualSpacing w:val="0"/>
        <w:jc w:val="both"/>
        <w:rPr>
          <w:b/>
          <w:sz w:val="22"/>
          <w:szCs w:val="22"/>
          <w:lang w:val="lv-LV"/>
        </w:rPr>
      </w:pPr>
      <w:r w:rsidRPr="00124D5E">
        <w:rPr>
          <w:sz w:val="22"/>
          <w:szCs w:val="22"/>
          <w:lang w:val="lv-LV"/>
        </w:rPr>
        <w:t>Iepirkumu komisijas noteiktajos termiņos iesniegt komisijai papildus informāciju, kas nepieciešama piedāvājuma pārbaudei, pretendentu atlasei, piedāvājumu atbilstības pārbaudei, kā arī vērtēšanai;</w:t>
      </w:r>
    </w:p>
    <w:p w:rsidR="006E1404" w:rsidRPr="00124D5E" w:rsidRDefault="006E1404" w:rsidP="006E1404">
      <w:pPr>
        <w:pStyle w:val="Paragrafoelenco"/>
        <w:numPr>
          <w:ilvl w:val="2"/>
          <w:numId w:val="12"/>
        </w:numPr>
        <w:tabs>
          <w:tab w:val="left" w:pos="171"/>
          <w:tab w:val="left" w:pos="426"/>
          <w:tab w:val="left" w:pos="709"/>
          <w:tab w:val="left" w:pos="1985"/>
          <w:tab w:val="left" w:pos="2127"/>
          <w:tab w:val="left" w:pos="4253"/>
          <w:tab w:val="left" w:pos="4536"/>
          <w:tab w:val="left" w:pos="4678"/>
        </w:tabs>
        <w:spacing w:before="60"/>
        <w:contextualSpacing w:val="0"/>
        <w:jc w:val="both"/>
        <w:rPr>
          <w:b/>
          <w:sz w:val="22"/>
          <w:szCs w:val="22"/>
          <w:lang w:val="lv-LV"/>
        </w:rPr>
      </w:pPr>
      <w:r w:rsidRPr="00124D5E">
        <w:rPr>
          <w:sz w:val="22"/>
          <w:szCs w:val="22"/>
          <w:lang w:val="lv-LV"/>
        </w:rPr>
        <w:t>Segt visas izmaksas, kas saistītas ar piedāvājuma sagatavošanu un iesniegšanu.</w:t>
      </w:r>
    </w:p>
    <w:p w:rsidR="006E1404" w:rsidRPr="00124D5E" w:rsidRDefault="006E1404" w:rsidP="006E1404">
      <w:pPr>
        <w:pStyle w:val="Paragrafoelenco"/>
        <w:tabs>
          <w:tab w:val="left" w:pos="171"/>
          <w:tab w:val="left" w:pos="426"/>
          <w:tab w:val="left" w:pos="709"/>
          <w:tab w:val="left" w:pos="1985"/>
          <w:tab w:val="left" w:pos="2127"/>
          <w:tab w:val="left" w:pos="4253"/>
          <w:tab w:val="left" w:pos="4536"/>
          <w:tab w:val="left" w:pos="4678"/>
        </w:tabs>
        <w:spacing w:before="60"/>
        <w:contextualSpacing w:val="0"/>
        <w:jc w:val="both"/>
        <w:rPr>
          <w:sz w:val="22"/>
          <w:szCs w:val="22"/>
          <w:lang w:val="lv-LV"/>
        </w:rPr>
      </w:pPr>
    </w:p>
    <w:p w:rsidR="006E1404" w:rsidRPr="00124D5E" w:rsidRDefault="006E1404" w:rsidP="006E1404">
      <w:pPr>
        <w:ind w:firstLine="709"/>
        <w:rPr>
          <w:sz w:val="22"/>
          <w:szCs w:val="22"/>
          <w:lang w:val="lv-LV"/>
        </w:rPr>
      </w:pPr>
      <w:r w:rsidRPr="00124D5E">
        <w:rPr>
          <w:sz w:val="22"/>
          <w:szCs w:val="22"/>
          <w:lang w:val="lv-LV"/>
        </w:rPr>
        <w:t>Iepirkumu komisijas priekšsēdētāj</w:t>
      </w:r>
      <w:r w:rsidR="00441F58" w:rsidRPr="00124D5E">
        <w:rPr>
          <w:sz w:val="22"/>
          <w:szCs w:val="22"/>
          <w:lang w:val="lv-LV"/>
        </w:rPr>
        <w:t>s</w:t>
      </w:r>
      <w:r w:rsidRPr="00124D5E">
        <w:rPr>
          <w:sz w:val="22"/>
          <w:szCs w:val="22"/>
          <w:lang w:val="lv-LV"/>
        </w:rPr>
        <w:t xml:space="preserve">                                         </w:t>
      </w:r>
      <w:r w:rsidR="00124D5E" w:rsidRPr="00124D5E">
        <w:rPr>
          <w:sz w:val="22"/>
          <w:szCs w:val="22"/>
          <w:lang w:val="lv-LV"/>
        </w:rPr>
        <w:t>Uldis Saulītis</w:t>
      </w:r>
    </w:p>
    <w:p w:rsidR="006E1404" w:rsidRPr="00124D5E" w:rsidRDefault="006E1404" w:rsidP="006E1404">
      <w:pPr>
        <w:pStyle w:val="Titolo1"/>
        <w:tabs>
          <w:tab w:val="num" w:pos="0"/>
        </w:tabs>
        <w:spacing w:before="60" w:after="0"/>
        <w:jc w:val="left"/>
        <w:rPr>
          <w:rFonts w:ascii="Times New Roman" w:hAnsi="Times New Roman"/>
          <w:szCs w:val="28"/>
        </w:rPr>
      </w:pPr>
      <w:r w:rsidRPr="00124D5E">
        <w:rPr>
          <w:rFonts w:ascii="Times New Roman" w:hAnsi="Times New Roman"/>
          <w:szCs w:val="28"/>
        </w:rPr>
        <w:br w:type="page"/>
      </w:r>
    </w:p>
    <w:p w:rsidR="006E1404" w:rsidRPr="00124D5E" w:rsidRDefault="006E1404" w:rsidP="006E1404">
      <w:pPr>
        <w:pStyle w:val="Titolo2"/>
        <w:spacing w:before="120" w:after="0"/>
        <w:ind w:left="720"/>
        <w:jc w:val="right"/>
        <w:rPr>
          <w:rFonts w:ascii="Times New Roman" w:hAnsi="Times New Roman" w:cs="Times New Roman"/>
          <w:i w:val="0"/>
          <w:iCs w:val="0"/>
          <w:sz w:val="22"/>
          <w:szCs w:val="22"/>
          <w:lang w:val="lv-LV"/>
        </w:rPr>
      </w:pPr>
      <w:bookmarkStart w:id="26" w:name="_Toc319939737"/>
      <w:r w:rsidRPr="00124D5E">
        <w:rPr>
          <w:rFonts w:ascii="Times New Roman" w:hAnsi="Times New Roman" w:cs="Times New Roman"/>
          <w:i w:val="0"/>
          <w:sz w:val="22"/>
          <w:szCs w:val="22"/>
          <w:lang w:val="lv-LV"/>
        </w:rPr>
        <w:t>1</w:t>
      </w:r>
      <w:r w:rsidRPr="00124D5E">
        <w:rPr>
          <w:rFonts w:ascii="Times New Roman" w:hAnsi="Times New Roman" w:cs="Times New Roman"/>
          <w:i w:val="0"/>
          <w:iCs w:val="0"/>
          <w:sz w:val="22"/>
          <w:szCs w:val="22"/>
          <w:lang w:val="lv-LV"/>
        </w:rPr>
        <w:t xml:space="preserve">.pielikums </w:t>
      </w:r>
      <w:bookmarkEnd w:id="26"/>
    </w:p>
    <w:p w:rsidR="006E1404" w:rsidRPr="00124D5E" w:rsidRDefault="006E1404" w:rsidP="006E1404">
      <w:pPr>
        <w:pStyle w:val="Paragrafoelenco"/>
        <w:tabs>
          <w:tab w:val="left" w:pos="171"/>
          <w:tab w:val="left" w:pos="426"/>
          <w:tab w:val="left" w:pos="567"/>
          <w:tab w:val="left" w:pos="851"/>
          <w:tab w:val="left" w:pos="1134"/>
          <w:tab w:val="left" w:pos="1418"/>
          <w:tab w:val="left" w:pos="1539"/>
          <w:tab w:val="left" w:pos="1701"/>
          <w:tab w:val="left" w:pos="1985"/>
          <w:tab w:val="left" w:pos="2565"/>
          <w:tab w:val="left" w:pos="4253"/>
          <w:tab w:val="left" w:pos="4536"/>
          <w:tab w:val="left" w:pos="4678"/>
        </w:tabs>
        <w:ind w:left="0"/>
        <w:contextualSpacing w:val="0"/>
        <w:jc w:val="right"/>
        <w:rPr>
          <w:i/>
          <w:sz w:val="22"/>
          <w:szCs w:val="22"/>
          <w:lang w:val="lv-LV"/>
        </w:rPr>
      </w:pPr>
      <w:r w:rsidRPr="00124D5E">
        <w:rPr>
          <w:i/>
          <w:sz w:val="22"/>
          <w:szCs w:val="22"/>
          <w:lang w:val="lv-LV"/>
        </w:rPr>
        <w:t xml:space="preserve">iepirkuma ar identifikācijas Nr. </w:t>
      </w:r>
      <w:r w:rsidR="00441F58" w:rsidRPr="00124D5E">
        <w:rPr>
          <w:i/>
          <w:sz w:val="22"/>
          <w:szCs w:val="22"/>
          <w:lang w:val="lv-LV"/>
        </w:rPr>
        <w:t>SVSK</w:t>
      </w:r>
      <w:r w:rsidRPr="00124D5E">
        <w:rPr>
          <w:i/>
          <w:sz w:val="22"/>
          <w:szCs w:val="22"/>
          <w:lang w:val="lv-LV"/>
        </w:rPr>
        <w:t xml:space="preserve"> 2014/</w:t>
      </w:r>
      <w:r w:rsidR="00124D5E" w:rsidRPr="00124D5E">
        <w:rPr>
          <w:i/>
          <w:sz w:val="22"/>
          <w:szCs w:val="22"/>
          <w:lang w:val="lv-LV"/>
        </w:rPr>
        <w:t>2</w:t>
      </w:r>
      <w:r w:rsidRPr="00124D5E">
        <w:rPr>
          <w:i/>
          <w:sz w:val="22"/>
          <w:szCs w:val="22"/>
          <w:lang w:val="lv-LV"/>
        </w:rPr>
        <w:t xml:space="preserve"> instrukcijai</w:t>
      </w:r>
    </w:p>
    <w:p w:rsidR="006E1404" w:rsidRPr="00124D5E" w:rsidRDefault="006E1404" w:rsidP="006E1404">
      <w:pPr>
        <w:pStyle w:val="Titolo2"/>
        <w:spacing w:before="120" w:after="0"/>
        <w:jc w:val="center"/>
        <w:rPr>
          <w:rFonts w:ascii="Times New Roman" w:hAnsi="Times New Roman" w:cs="Times New Roman"/>
          <w:i w:val="0"/>
          <w:sz w:val="22"/>
          <w:szCs w:val="22"/>
          <w:lang w:val="lv-LV"/>
        </w:rPr>
      </w:pPr>
      <w:bookmarkStart w:id="27" w:name="_Toc319939738"/>
      <w:r w:rsidRPr="00124D5E">
        <w:rPr>
          <w:rFonts w:ascii="Times New Roman" w:hAnsi="Times New Roman" w:cs="Times New Roman"/>
          <w:i w:val="0"/>
          <w:sz w:val="22"/>
          <w:szCs w:val="22"/>
          <w:lang w:val="lv-LV"/>
        </w:rPr>
        <w:t>PIETEIKUMS DALĪBAI IEPIRKUMĀ</w:t>
      </w:r>
      <w:bookmarkEnd w:id="27"/>
    </w:p>
    <w:p w:rsidR="006E1404" w:rsidRPr="00124D5E" w:rsidRDefault="006E1404" w:rsidP="006E1404">
      <w:pPr>
        <w:rPr>
          <w:lang w:val="lv-LV"/>
        </w:rPr>
      </w:pPr>
    </w:p>
    <w:p w:rsidR="006E1404" w:rsidRPr="00124D5E" w:rsidRDefault="006E1404" w:rsidP="006E1404">
      <w:pPr>
        <w:pStyle w:val="Soggettocommento"/>
        <w:jc w:val="center"/>
        <w:rPr>
          <w:sz w:val="32"/>
          <w:szCs w:val="32"/>
          <w:lang w:val="lv-LV"/>
        </w:rPr>
      </w:pPr>
      <w:r w:rsidRPr="00124D5E">
        <w:rPr>
          <w:sz w:val="32"/>
          <w:szCs w:val="32"/>
          <w:lang w:val="lv-LV"/>
        </w:rPr>
        <w:t>Ēdināšanas pakalpojuma nodrošināšana</w:t>
      </w:r>
    </w:p>
    <w:p w:rsidR="006E1404" w:rsidRPr="00124D5E" w:rsidRDefault="006E1404" w:rsidP="006E1404">
      <w:pPr>
        <w:pStyle w:val="Soggettocommento"/>
        <w:jc w:val="center"/>
        <w:rPr>
          <w:sz w:val="32"/>
          <w:szCs w:val="32"/>
          <w:lang w:val="lv-LV"/>
        </w:rPr>
      </w:pPr>
      <w:r w:rsidRPr="00124D5E">
        <w:rPr>
          <w:sz w:val="32"/>
          <w:szCs w:val="32"/>
          <w:lang w:val="lv-LV"/>
        </w:rPr>
        <w:t xml:space="preserve"> Vecumnieku novada Domes </w:t>
      </w:r>
      <w:r w:rsidR="00441F58" w:rsidRPr="00124D5E">
        <w:rPr>
          <w:sz w:val="32"/>
          <w:szCs w:val="32"/>
          <w:lang w:val="lv-LV"/>
        </w:rPr>
        <w:t>Skaistkalnes</w:t>
      </w:r>
      <w:r w:rsidRPr="00124D5E">
        <w:rPr>
          <w:sz w:val="32"/>
          <w:szCs w:val="32"/>
          <w:lang w:val="lv-LV"/>
        </w:rPr>
        <w:t xml:space="preserve"> vidusskolā</w:t>
      </w:r>
    </w:p>
    <w:p w:rsidR="006E1404" w:rsidRPr="00124D5E" w:rsidRDefault="006E1404" w:rsidP="006E1404">
      <w:pPr>
        <w:jc w:val="center"/>
        <w:rPr>
          <w:b/>
          <w:lang w:val="lv-LV"/>
        </w:rPr>
      </w:pPr>
    </w:p>
    <w:p w:rsidR="006E1404" w:rsidRPr="00124D5E" w:rsidRDefault="006E1404" w:rsidP="006E1404">
      <w:pPr>
        <w:pStyle w:val="Paragrafoelenco"/>
        <w:tabs>
          <w:tab w:val="left" w:pos="171"/>
          <w:tab w:val="left" w:pos="426"/>
          <w:tab w:val="left" w:pos="567"/>
          <w:tab w:val="left" w:pos="851"/>
          <w:tab w:val="left" w:pos="1134"/>
          <w:tab w:val="left" w:pos="1418"/>
          <w:tab w:val="left" w:pos="1539"/>
          <w:tab w:val="left" w:pos="1701"/>
          <w:tab w:val="left" w:pos="1985"/>
          <w:tab w:val="left" w:pos="2565"/>
          <w:tab w:val="left" w:pos="4253"/>
          <w:tab w:val="left" w:pos="4536"/>
          <w:tab w:val="left" w:pos="4678"/>
        </w:tabs>
        <w:ind w:left="0"/>
        <w:contextualSpacing w:val="0"/>
        <w:jc w:val="center"/>
        <w:rPr>
          <w:b/>
          <w:sz w:val="22"/>
          <w:szCs w:val="22"/>
          <w:lang w:val="lv-LV"/>
        </w:rPr>
      </w:pPr>
    </w:p>
    <w:tbl>
      <w:tblPr>
        <w:tblW w:w="8897" w:type="dxa"/>
        <w:tblLook w:val="0000" w:firstRow="0" w:lastRow="0" w:firstColumn="0" w:lastColumn="0" w:noHBand="0" w:noVBand="0"/>
      </w:tblPr>
      <w:tblGrid>
        <w:gridCol w:w="2189"/>
        <w:gridCol w:w="1225"/>
        <w:gridCol w:w="2405"/>
        <w:gridCol w:w="906"/>
        <w:gridCol w:w="2172"/>
      </w:tblGrid>
      <w:tr w:rsidR="006E1404" w:rsidRPr="00124D5E" w:rsidTr="0072069D">
        <w:trPr>
          <w:cantSplit/>
        </w:trPr>
        <w:tc>
          <w:tcPr>
            <w:tcW w:w="8897" w:type="dxa"/>
            <w:gridSpan w:val="5"/>
            <w:tcBorders>
              <w:top w:val="single" w:sz="4" w:space="0" w:color="auto"/>
              <w:left w:val="single" w:sz="4" w:space="0" w:color="auto"/>
              <w:bottom w:val="single" w:sz="4" w:space="0" w:color="auto"/>
              <w:right w:val="single" w:sz="4" w:space="0" w:color="auto"/>
            </w:tcBorders>
            <w:shd w:val="clear" w:color="auto" w:fill="F3F3F3"/>
          </w:tcPr>
          <w:p w:rsidR="006E1404" w:rsidRPr="00124D5E" w:rsidRDefault="006E1404" w:rsidP="0072069D">
            <w:pPr>
              <w:pStyle w:val="Paragrafoelenco"/>
              <w:tabs>
                <w:tab w:val="left" w:pos="171"/>
                <w:tab w:val="left" w:pos="426"/>
                <w:tab w:val="left" w:pos="567"/>
                <w:tab w:val="left" w:pos="705"/>
                <w:tab w:val="left" w:pos="851"/>
                <w:tab w:val="left" w:pos="1134"/>
                <w:tab w:val="left" w:pos="1418"/>
                <w:tab w:val="left" w:pos="1539"/>
                <w:tab w:val="left" w:pos="1701"/>
                <w:tab w:val="left" w:pos="1985"/>
                <w:tab w:val="left" w:pos="2565"/>
                <w:tab w:val="left" w:pos="4253"/>
                <w:tab w:val="left" w:pos="4536"/>
                <w:tab w:val="left" w:pos="4678"/>
              </w:tabs>
              <w:ind w:left="0"/>
              <w:contextualSpacing w:val="0"/>
              <w:rPr>
                <w:b/>
                <w:lang w:val="lv-LV"/>
              </w:rPr>
            </w:pPr>
            <w:r w:rsidRPr="00124D5E">
              <w:rPr>
                <w:b/>
                <w:sz w:val="22"/>
                <w:szCs w:val="22"/>
                <w:lang w:val="lv-LV"/>
              </w:rPr>
              <w:t>Informācija par pretendentu</w:t>
            </w:r>
            <w:r w:rsidRPr="00124D5E">
              <w:rPr>
                <w:rStyle w:val="Rimandonotaapidipagina"/>
                <w:b/>
                <w:sz w:val="22"/>
                <w:szCs w:val="22"/>
                <w:lang w:val="lv-LV"/>
              </w:rPr>
              <w:footnoteReference w:id="1"/>
            </w:r>
          </w:p>
        </w:tc>
      </w:tr>
      <w:tr w:rsidR="006E1404" w:rsidRPr="00124D5E" w:rsidTr="0072069D">
        <w:trPr>
          <w:cantSplit/>
        </w:trPr>
        <w:tc>
          <w:tcPr>
            <w:tcW w:w="3414" w:type="dxa"/>
            <w:gridSpan w:val="2"/>
            <w:tcBorders>
              <w:top w:val="single" w:sz="4" w:space="0" w:color="auto"/>
            </w:tcBorders>
          </w:tcPr>
          <w:p w:rsidR="006E1404" w:rsidRPr="00124D5E" w:rsidRDefault="006E1404" w:rsidP="0072069D">
            <w:pPr>
              <w:pStyle w:val="Intestazione"/>
              <w:tabs>
                <w:tab w:val="clear" w:pos="4153"/>
                <w:tab w:val="clear" w:pos="8306"/>
              </w:tabs>
              <w:rPr>
                <w:lang w:val="lv-LV"/>
              </w:rPr>
            </w:pPr>
            <w:r w:rsidRPr="00124D5E">
              <w:rPr>
                <w:sz w:val="22"/>
                <w:szCs w:val="22"/>
                <w:lang w:val="lv-LV"/>
              </w:rPr>
              <w:t>Pretendenta nosaukums (vai vārds, uzvārds):</w:t>
            </w:r>
          </w:p>
        </w:tc>
        <w:tc>
          <w:tcPr>
            <w:tcW w:w="5483" w:type="dxa"/>
            <w:gridSpan w:val="3"/>
            <w:tcBorders>
              <w:top w:val="single" w:sz="4" w:space="0" w:color="auto"/>
              <w:bottom w:val="single" w:sz="4" w:space="0" w:color="auto"/>
            </w:tcBorders>
          </w:tcPr>
          <w:p w:rsidR="006E1404" w:rsidRPr="00124D5E" w:rsidRDefault="006E1404" w:rsidP="0072069D">
            <w:pPr>
              <w:rPr>
                <w:lang w:val="lv-LV"/>
              </w:rPr>
            </w:pPr>
          </w:p>
        </w:tc>
      </w:tr>
      <w:tr w:rsidR="006E1404" w:rsidRPr="00124D5E" w:rsidTr="0072069D">
        <w:trPr>
          <w:cantSplit/>
        </w:trPr>
        <w:tc>
          <w:tcPr>
            <w:tcW w:w="3414" w:type="dxa"/>
            <w:gridSpan w:val="2"/>
          </w:tcPr>
          <w:p w:rsidR="006E1404" w:rsidRPr="00124D5E" w:rsidRDefault="006E1404" w:rsidP="0072069D">
            <w:pPr>
              <w:pStyle w:val="Intestazione"/>
              <w:tabs>
                <w:tab w:val="clear" w:pos="4153"/>
                <w:tab w:val="clear" w:pos="8306"/>
              </w:tabs>
              <w:ind w:right="-52"/>
              <w:rPr>
                <w:lang w:val="lv-LV"/>
              </w:rPr>
            </w:pPr>
            <w:r w:rsidRPr="00124D5E">
              <w:rPr>
                <w:sz w:val="22"/>
                <w:szCs w:val="22"/>
                <w:lang w:val="lv-LV"/>
              </w:rPr>
              <w:t>Reģistrācijas numurs (vai personas kods):</w:t>
            </w:r>
          </w:p>
        </w:tc>
        <w:tc>
          <w:tcPr>
            <w:tcW w:w="5483" w:type="dxa"/>
            <w:gridSpan w:val="3"/>
            <w:tcBorders>
              <w:top w:val="single" w:sz="4" w:space="0" w:color="auto"/>
              <w:bottom w:val="single" w:sz="4" w:space="0" w:color="auto"/>
            </w:tcBorders>
          </w:tcPr>
          <w:p w:rsidR="006E1404" w:rsidRPr="00124D5E" w:rsidRDefault="006E1404" w:rsidP="0072069D">
            <w:pPr>
              <w:rPr>
                <w:lang w:val="lv-LV"/>
              </w:rPr>
            </w:pPr>
          </w:p>
        </w:tc>
      </w:tr>
      <w:tr w:rsidR="006E1404" w:rsidRPr="00124D5E" w:rsidTr="0072069D">
        <w:trPr>
          <w:cantSplit/>
        </w:trPr>
        <w:tc>
          <w:tcPr>
            <w:tcW w:w="3414" w:type="dxa"/>
            <w:gridSpan w:val="2"/>
          </w:tcPr>
          <w:p w:rsidR="006E1404" w:rsidRPr="00124D5E" w:rsidRDefault="006E1404" w:rsidP="0072069D">
            <w:pPr>
              <w:rPr>
                <w:lang w:val="lv-LV"/>
              </w:rPr>
            </w:pPr>
            <w:r w:rsidRPr="00124D5E">
              <w:rPr>
                <w:sz w:val="22"/>
                <w:szCs w:val="22"/>
                <w:lang w:val="lv-LV"/>
              </w:rPr>
              <w:t>Juridiskā adrese:</w:t>
            </w:r>
          </w:p>
        </w:tc>
        <w:tc>
          <w:tcPr>
            <w:tcW w:w="5483" w:type="dxa"/>
            <w:gridSpan w:val="3"/>
            <w:tcBorders>
              <w:bottom w:val="single" w:sz="4" w:space="0" w:color="auto"/>
            </w:tcBorders>
          </w:tcPr>
          <w:p w:rsidR="006E1404" w:rsidRPr="00124D5E" w:rsidRDefault="006E1404" w:rsidP="0072069D">
            <w:pPr>
              <w:rPr>
                <w:lang w:val="lv-LV"/>
              </w:rPr>
            </w:pPr>
          </w:p>
        </w:tc>
      </w:tr>
      <w:tr w:rsidR="006E1404" w:rsidRPr="00124D5E" w:rsidTr="0072069D">
        <w:trPr>
          <w:cantSplit/>
        </w:trPr>
        <w:tc>
          <w:tcPr>
            <w:tcW w:w="3414" w:type="dxa"/>
            <w:gridSpan w:val="2"/>
          </w:tcPr>
          <w:p w:rsidR="006E1404" w:rsidRPr="00124D5E" w:rsidRDefault="006E1404" w:rsidP="0072069D">
            <w:pPr>
              <w:rPr>
                <w:lang w:val="lv-LV"/>
              </w:rPr>
            </w:pPr>
            <w:r w:rsidRPr="00124D5E">
              <w:rPr>
                <w:sz w:val="22"/>
                <w:szCs w:val="22"/>
                <w:lang w:val="lv-LV"/>
              </w:rPr>
              <w:t>Pasta (biroja) adrese:</w:t>
            </w:r>
          </w:p>
        </w:tc>
        <w:tc>
          <w:tcPr>
            <w:tcW w:w="5483" w:type="dxa"/>
            <w:gridSpan w:val="3"/>
            <w:tcBorders>
              <w:top w:val="single" w:sz="4" w:space="0" w:color="auto"/>
              <w:bottom w:val="single" w:sz="4" w:space="0" w:color="auto"/>
            </w:tcBorders>
          </w:tcPr>
          <w:p w:rsidR="006E1404" w:rsidRPr="00124D5E" w:rsidRDefault="006E1404" w:rsidP="0072069D">
            <w:pPr>
              <w:rPr>
                <w:lang w:val="lv-LV"/>
              </w:rPr>
            </w:pPr>
          </w:p>
        </w:tc>
      </w:tr>
      <w:tr w:rsidR="006E1404" w:rsidRPr="00124D5E" w:rsidTr="0072069D">
        <w:trPr>
          <w:cantSplit/>
        </w:trPr>
        <w:tc>
          <w:tcPr>
            <w:tcW w:w="3414" w:type="dxa"/>
            <w:gridSpan w:val="2"/>
          </w:tcPr>
          <w:p w:rsidR="006E1404" w:rsidRPr="00124D5E" w:rsidRDefault="006E1404" w:rsidP="0072069D">
            <w:pPr>
              <w:rPr>
                <w:lang w:val="lv-LV"/>
              </w:rPr>
            </w:pPr>
            <w:r w:rsidRPr="00124D5E">
              <w:rPr>
                <w:sz w:val="22"/>
                <w:szCs w:val="22"/>
                <w:lang w:val="lv-LV"/>
              </w:rPr>
              <w:t>Tālrunis:</w:t>
            </w:r>
          </w:p>
        </w:tc>
        <w:tc>
          <w:tcPr>
            <w:tcW w:w="2405" w:type="dxa"/>
            <w:tcBorders>
              <w:top w:val="single" w:sz="4" w:space="0" w:color="auto"/>
              <w:bottom w:val="single" w:sz="4" w:space="0" w:color="auto"/>
            </w:tcBorders>
          </w:tcPr>
          <w:p w:rsidR="006E1404" w:rsidRPr="00124D5E" w:rsidRDefault="006E1404" w:rsidP="0072069D">
            <w:pPr>
              <w:rPr>
                <w:lang w:val="lv-LV"/>
              </w:rPr>
            </w:pPr>
          </w:p>
        </w:tc>
        <w:tc>
          <w:tcPr>
            <w:tcW w:w="906" w:type="dxa"/>
            <w:tcBorders>
              <w:top w:val="single" w:sz="4" w:space="0" w:color="auto"/>
            </w:tcBorders>
          </w:tcPr>
          <w:p w:rsidR="006E1404" w:rsidRPr="00124D5E" w:rsidRDefault="006E1404" w:rsidP="0072069D">
            <w:pPr>
              <w:rPr>
                <w:lang w:val="lv-LV"/>
              </w:rPr>
            </w:pPr>
            <w:r w:rsidRPr="00124D5E">
              <w:rPr>
                <w:sz w:val="22"/>
                <w:szCs w:val="22"/>
                <w:lang w:val="lv-LV"/>
              </w:rPr>
              <w:t>Fakss:</w:t>
            </w:r>
          </w:p>
        </w:tc>
        <w:tc>
          <w:tcPr>
            <w:tcW w:w="2172" w:type="dxa"/>
            <w:tcBorders>
              <w:top w:val="single" w:sz="4" w:space="0" w:color="auto"/>
              <w:bottom w:val="single" w:sz="4" w:space="0" w:color="auto"/>
            </w:tcBorders>
          </w:tcPr>
          <w:p w:rsidR="006E1404" w:rsidRPr="00124D5E" w:rsidRDefault="006E1404" w:rsidP="0072069D">
            <w:pPr>
              <w:rPr>
                <w:lang w:val="lv-LV"/>
              </w:rPr>
            </w:pPr>
          </w:p>
        </w:tc>
      </w:tr>
      <w:tr w:rsidR="006E1404" w:rsidRPr="00124D5E" w:rsidTr="0072069D">
        <w:trPr>
          <w:cantSplit/>
        </w:trPr>
        <w:tc>
          <w:tcPr>
            <w:tcW w:w="3414" w:type="dxa"/>
            <w:gridSpan w:val="2"/>
          </w:tcPr>
          <w:p w:rsidR="006E1404" w:rsidRPr="00124D5E" w:rsidRDefault="006E1404" w:rsidP="0072069D">
            <w:pPr>
              <w:rPr>
                <w:lang w:val="lv-LV"/>
              </w:rPr>
            </w:pPr>
            <w:r w:rsidRPr="00124D5E">
              <w:rPr>
                <w:sz w:val="22"/>
                <w:szCs w:val="22"/>
                <w:lang w:val="lv-LV"/>
              </w:rPr>
              <w:t>E-pasta adrese:</w:t>
            </w:r>
          </w:p>
        </w:tc>
        <w:tc>
          <w:tcPr>
            <w:tcW w:w="5483" w:type="dxa"/>
            <w:gridSpan w:val="3"/>
            <w:tcBorders>
              <w:bottom w:val="single" w:sz="4" w:space="0" w:color="auto"/>
            </w:tcBorders>
          </w:tcPr>
          <w:p w:rsidR="006E1404" w:rsidRPr="00124D5E" w:rsidRDefault="006E1404" w:rsidP="0072069D">
            <w:pPr>
              <w:rPr>
                <w:lang w:val="lv-LV"/>
              </w:rPr>
            </w:pPr>
          </w:p>
        </w:tc>
      </w:tr>
      <w:tr w:rsidR="006E1404" w:rsidRPr="00124D5E" w:rsidTr="0072069D">
        <w:trPr>
          <w:cantSplit/>
        </w:trPr>
        <w:tc>
          <w:tcPr>
            <w:tcW w:w="3414" w:type="dxa"/>
            <w:gridSpan w:val="2"/>
          </w:tcPr>
          <w:p w:rsidR="006E1404" w:rsidRPr="00124D5E" w:rsidRDefault="006E1404" w:rsidP="0072069D">
            <w:pPr>
              <w:rPr>
                <w:lang w:val="lv-LV"/>
              </w:rPr>
            </w:pPr>
            <w:r w:rsidRPr="00124D5E">
              <w:rPr>
                <w:sz w:val="22"/>
                <w:szCs w:val="22"/>
                <w:lang w:val="lv-LV"/>
              </w:rPr>
              <w:t>Vispārējā interneta adrese:</w:t>
            </w:r>
          </w:p>
        </w:tc>
        <w:tc>
          <w:tcPr>
            <w:tcW w:w="5483" w:type="dxa"/>
            <w:gridSpan w:val="3"/>
            <w:tcBorders>
              <w:bottom w:val="single" w:sz="4" w:space="0" w:color="auto"/>
            </w:tcBorders>
          </w:tcPr>
          <w:p w:rsidR="006E1404" w:rsidRPr="00124D5E" w:rsidRDefault="006E1404" w:rsidP="0072069D">
            <w:pPr>
              <w:rPr>
                <w:lang w:val="lv-LV"/>
              </w:rPr>
            </w:pPr>
          </w:p>
        </w:tc>
      </w:tr>
      <w:tr w:rsidR="006E1404" w:rsidRPr="00124D5E" w:rsidTr="0072069D">
        <w:trPr>
          <w:cantSplit/>
          <w:trHeight w:val="70"/>
        </w:trPr>
        <w:tc>
          <w:tcPr>
            <w:tcW w:w="8897" w:type="dxa"/>
            <w:gridSpan w:val="5"/>
            <w:tcBorders>
              <w:bottom w:val="single" w:sz="4" w:space="0" w:color="auto"/>
            </w:tcBorders>
          </w:tcPr>
          <w:p w:rsidR="006E1404" w:rsidRPr="00124D5E" w:rsidRDefault="006E1404" w:rsidP="0072069D">
            <w:pPr>
              <w:rPr>
                <w:lang w:val="lv-LV"/>
              </w:rPr>
            </w:pPr>
          </w:p>
        </w:tc>
      </w:tr>
      <w:tr w:rsidR="006E1404" w:rsidRPr="00124D5E" w:rsidTr="0072069D">
        <w:trPr>
          <w:cantSplit/>
        </w:trPr>
        <w:tc>
          <w:tcPr>
            <w:tcW w:w="8897" w:type="dxa"/>
            <w:gridSpan w:val="5"/>
            <w:tcBorders>
              <w:top w:val="single" w:sz="4" w:space="0" w:color="auto"/>
              <w:left w:val="single" w:sz="4" w:space="0" w:color="auto"/>
              <w:bottom w:val="single" w:sz="4" w:space="0" w:color="auto"/>
              <w:right w:val="single" w:sz="4" w:space="0" w:color="auto"/>
            </w:tcBorders>
            <w:shd w:val="clear" w:color="auto" w:fill="F3F3F3"/>
          </w:tcPr>
          <w:p w:rsidR="006E1404" w:rsidRPr="00124D5E" w:rsidRDefault="006E1404" w:rsidP="0072069D">
            <w:pPr>
              <w:pStyle w:val="Titolo7"/>
              <w:spacing w:before="0" w:after="0"/>
              <w:rPr>
                <w:b/>
                <w:lang w:val="lv-LV"/>
              </w:rPr>
            </w:pPr>
            <w:r w:rsidRPr="00124D5E">
              <w:rPr>
                <w:b/>
                <w:sz w:val="22"/>
                <w:szCs w:val="22"/>
                <w:lang w:val="lv-LV"/>
              </w:rPr>
              <w:t>Finanšu rekvizīti</w:t>
            </w:r>
          </w:p>
        </w:tc>
      </w:tr>
      <w:tr w:rsidR="006E1404" w:rsidRPr="00124D5E" w:rsidTr="0072069D">
        <w:trPr>
          <w:cantSplit/>
        </w:trPr>
        <w:tc>
          <w:tcPr>
            <w:tcW w:w="2189" w:type="dxa"/>
            <w:tcBorders>
              <w:top w:val="single" w:sz="4" w:space="0" w:color="auto"/>
            </w:tcBorders>
          </w:tcPr>
          <w:p w:rsidR="006E1404" w:rsidRPr="00124D5E" w:rsidRDefault="006E1404" w:rsidP="0072069D">
            <w:pPr>
              <w:pStyle w:val="Intestazione"/>
              <w:tabs>
                <w:tab w:val="clear" w:pos="4153"/>
                <w:tab w:val="clear" w:pos="8306"/>
              </w:tabs>
              <w:rPr>
                <w:lang w:val="lv-LV"/>
              </w:rPr>
            </w:pPr>
            <w:r w:rsidRPr="00124D5E">
              <w:rPr>
                <w:sz w:val="22"/>
                <w:szCs w:val="22"/>
                <w:lang w:val="lv-LV"/>
              </w:rPr>
              <w:t>Bankas nosaukums:</w:t>
            </w:r>
          </w:p>
        </w:tc>
        <w:tc>
          <w:tcPr>
            <w:tcW w:w="6708" w:type="dxa"/>
            <w:gridSpan w:val="4"/>
            <w:tcBorders>
              <w:top w:val="single" w:sz="4" w:space="0" w:color="auto"/>
              <w:bottom w:val="single" w:sz="4" w:space="0" w:color="auto"/>
            </w:tcBorders>
          </w:tcPr>
          <w:p w:rsidR="006E1404" w:rsidRPr="00124D5E" w:rsidRDefault="006E1404" w:rsidP="0072069D">
            <w:pPr>
              <w:rPr>
                <w:lang w:val="lv-LV"/>
              </w:rPr>
            </w:pPr>
          </w:p>
        </w:tc>
      </w:tr>
      <w:tr w:rsidR="006E1404" w:rsidRPr="00124D5E" w:rsidTr="0072069D">
        <w:trPr>
          <w:cantSplit/>
        </w:trPr>
        <w:tc>
          <w:tcPr>
            <w:tcW w:w="2189" w:type="dxa"/>
          </w:tcPr>
          <w:p w:rsidR="006E1404" w:rsidRPr="00124D5E" w:rsidRDefault="006E1404" w:rsidP="0072069D">
            <w:pPr>
              <w:pStyle w:val="Intestazione"/>
              <w:tabs>
                <w:tab w:val="clear" w:pos="4153"/>
                <w:tab w:val="clear" w:pos="8306"/>
              </w:tabs>
              <w:ind w:right="-52"/>
              <w:rPr>
                <w:lang w:val="lv-LV"/>
              </w:rPr>
            </w:pPr>
            <w:r w:rsidRPr="00124D5E">
              <w:rPr>
                <w:sz w:val="22"/>
                <w:szCs w:val="22"/>
                <w:lang w:val="lv-LV"/>
              </w:rPr>
              <w:t>Bankas kods:</w:t>
            </w:r>
          </w:p>
        </w:tc>
        <w:tc>
          <w:tcPr>
            <w:tcW w:w="6708" w:type="dxa"/>
            <w:gridSpan w:val="4"/>
            <w:tcBorders>
              <w:top w:val="single" w:sz="4" w:space="0" w:color="auto"/>
              <w:bottom w:val="single" w:sz="4" w:space="0" w:color="auto"/>
            </w:tcBorders>
          </w:tcPr>
          <w:p w:rsidR="006E1404" w:rsidRPr="00124D5E" w:rsidRDefault="006E1404" w:rsidP="0072069D">
            <w:pPr>
              <w:rPr>
                <w:lang w:val="lv-LV"/>
              </w:rPr>
            </w:pPr>
          </w:p>
        </w:tc>
      </w:tr>
      <w:tr w:rsidR="006E1404" w:rsidRPr="00124D5E" w:rsidTr="0072069D">
        <w:trPr>
          <w:cantSplit/>
        </w:trPr>
        <w:tc>
          <w:tcPr>
            <w:tcW w:w="2189" w:type="dxa"/>
          </w:tcPr>
          <w:p w:rsidR="006E1404" w:rsidRPr="00124D5E" w:rsidRDefault="006E1404" w:rsidP="0072069D">
            <w:pPr>
              <w:rPr>
                <w:lang w:val="lv-LV"/>
              </w:rPr>
            </w:pPr>
            <w:r w:rsidRPr="00124D5E">
              <w:rPr>
                <w:sz w:val="22"/>
                <w:szCs w:val="22"/>
                <w:lang w:val="lv-LV"/>
              </w:rPr>
              <w:t>Konta numurs:</w:t>
            </w:r>
          </w:p>
        </w:tc>
        <w:tc>
          <w:tcPr>
            <w:tcW w:w="6708" w:type="dxa"/>
            <w:gridSpan w:val="4"/>
            <w:tcBorders>
              <w:bottom w:val="single" w:sz="4" w:space="0" w:color="auto"/>
            </w:tcBorders>
          </w:tcPr>
          <w:p w:rsidR="006E1404" w:rsidRPr="00124D5E" w:rsidRDefault="006E1404" w:rsidP="0072069D">
            <w:pPr>
              <w:rPr>
                <w:lang w:val="lv-LV"/>
              </w:rPr>
            </w:pPr>
          </w:p>
        </w:tc>
      </w:tr>
      <w:tr w:rsidR="006E1404" w:rsidRPr="00124D5E" w:rsidTr="0072069D">
        <w:trPr>
          <w:cantSplit/>
          <w:trHeight w:val="70"/>
        </w:trPr>
        <w:tc>
          <w:tcPr>
            <w:tcW w:w="8897" w:type="dxa"/>
            <w:gridSpan w:val="5"/>
            <w:tcBorders>
              <w:bottom w:val="single" w:sz="4" w:space="0" w:color="auto"/>
            </w:tcBorders>
          </w:tcPr>
          <w:p w:rsidR="006E1404" w:rsidRPr="00124D5E" w:rsidRDefault="006E1404" w:rsidP="0072069D">
            <w:pPr>
              <w:rPr>
                <w:lang w:val="lv-LV"/>
              </w:rPr>
            </w:pPr>
          </w:p>
        </w:tc>
      </w:tr>
      <w:tr w:rsidR="006E1404" w:rsidRPr="00124D5E" w:rsidTr="0072069D">
        <w:trPr>
          <w:cantSplit/>
        </w:trPr>
        <w:tc>
          <w:tcPr>
            <w:tcW w:w="8897" w:type="dxa"/>
            <w:gridSpan w:val="5"/>
            <w:tcBorders>
              <w:top w:val="single" w:sz="4" w:space="0" w:color="auto"/>
              <w:left w:val="single" w:sz="4" w:space="0" w:color="auto"/>
              <w:bottom w:val="single" w:sz="4" w:space="0" w:color="auto"/>
              <w:right w:val="single" w:sz="4" w:space="0" w:color="auto"/>
            </w:tcBorders>
            <w:shd w:val="clear" w:color="auto" w:fill="F3F3F3"/>
          </w:tcPr>
          <w:p w:rsidR="006E1404" w:rsidRPr="00124D5E" w:rsidRDefault="006E1404" w:rsidP="0072069D">
            <w:pPr>
              <w:pStyle w:val="Titolo7"/>
              <w:spacing w:before="0" w:after="0"/>
              <w:rPr>
                <w:b/>
                <w:lang w:val="lv-LV"/>
              </w:rPr>
            </w:pPr>
            <w:r w:rsidRPr="00124D5E">
              <w:rPr>
                <w:b/>
                <w:sz w:val="22"/>
                <w:szCs w:val="22"/>
                <w:lang w:val="lv-LV"/>
              </w:rPr>
              <w:t>Informācija par pretendenta kontaktpersonu</w:t>
            </w:r>
          </w:p>
        </w:tc>
      </w:tr>
      <w:tr w:rsidR="006E1404" w:rsidRPr="00124D5E" w:rsidTr="0072069D">
        <w:trPr>
          <w:cantSplit/>
        </w:trPr>
        <w:tc>
          <w:tcPr>
            <w:tcW w:w="2189" w:type="dxa"/>
          </w:tcPr>
          <w:p w:rsidR="006E1404" w:rsidRPr="00124D5E" w:rsidRDefault="006E1404" w:rsidP="0072069D">
            <w:pPr>
              <w:rPr>
                <w:lang w:val="lv-LV"/>
              </w:rPr>
            </w:pPr>
            <w:r w:rsidRPr="00124D5E">
              <w:rPr>
                <w:sz w:val="22"/>
                <w:szCs w:val="22"/>
                <w:lang w:val="lv-LV"/>
              </w:rPr>
              <w:t>Vārds, uzvārds:</w:t>
            </w:r>
          </w:p>
        </w:tc>
        <w:tc>
          <w:tcPr>
            <w:tcW w:w="6708" w:type="dxa"/>
            <w:gridSpan w:val="4"/>
            <w:tcBorders>
              <w:bottom w:val="single" w:sz="4" w:space="0" w:color="auto"/>
            </w:tcBorders>
          </w:tcPr>
          <w:p w:rsidR="006E1404" w:rsidRPr="00124D5E" w:rsidRDefault="006E1404" w:rsidP="0072069D">
            <w:pPr>
              <w:rPr>
                <w:lang w:val="lv-LV"/>
              </w:rPr>
            </w:pPr>
          </w:p>
        </w:tc>
      </w:tr>
      <w:tr w:rsidR="006E1404" w:rsidRPr="00124D5E" w:rsidTr="0072069D">
        <w:trPr>
          <w:cantSplit/>
        </w:trPr>
        <w:tc>
          <w:tcPr>
            <w:tcW w:w="2189" w:type="dxa"/>
          </w:tcPr>
          <w:p w:rsidR="006E1404" w:rsidRPr="00124D5E" w:rsidRDefault="006E1404" w:rsidP="0072069D">
            <w:pPr>
              <w:rPr>
                <w:lang w:val="lv-LV"/>
              </w:rPr>
            </w:pPr>
            <w:r w:rsidRPr="00124D5E">
              <w:rPr>
                <w:sz w:val="22"/>
                <w:szCs w:val="22"/>
                <w:lang w:val="lv-LV"/>
              </w:rPr>
              <w:t>Ieņemamais amats:</w:t>
            </w:r>
          </w:p>
        </w:tc>
        <w:tc>
          <w:tcPr>
            <w:tcW w:w="6708" w:type="dxa"/>
            <w:gridSpan w:val="4"/>
            <w:tcBorders>
              <w:top w:val="single" w:sz="4" w:space="0" w:color="auto"/>
              <w:bottom w:val="single" w:sz="4" w:space="0" w:color="auto"/>
            </w:tcBorders>
          </w:tcPr>
          <w:p w:rsidR="006E1404" w:rsidRPr="00124D5E" w:rsidRDefault="006E1404" w:rsidP="0072069D">
            <w:pPr>
              <w:pStyle w:val="Intestazione"/>
              <w:tabs>
                <w:tab w:val="clear" w:pos="4153"/>
                <w:tab w:val="clear" w:pos="8306"/>
              </w:tabs>
              <w:rPr>
                <w:lang w:val="lv-LV"/>
              </w:rPr>
            </w:pPr>
          </w:p>
        </w:tc>
      </w:tr>
      <w:tr w:rsidR="006E1404" w:rsidRPr="00124D5E" w:rsidTr="0072069D">
        <w:trPr>
          <w:cantSplit/>
        </w:trPr>
        <w:tc>
          <w:tcPr>
            <w:tcW w:w="2189" w:type="dxa"/>
          </w:tcPr>
          <w:p w:rsidR="006E1404" w:rsidRPr="00124D5E" w:rsidRDefault="006E1404" w:rsidP="0072069D">
            <w:pPr>
              <w:rPr>
                <w:lang w:val="lv-LV"/>
              </w:rPr>
            </w:pPr>
            <w:r w:rsidRPr="00124D5E">
              <w:rPr>
                <w:sz w:val="22"/>
                <w:szCs w:val="22"/>
                <w:lang w:val="lv-LV"/>
              </w:rPr>
              <w:t>Tālrunis:</w:t>
            </w:r>
          </w:p>
        </w:tc>
        <w:tc>
          <w:tcPr>
            <w:tcW w:w="3630" w:type="dxa"/>
            <w:gridSpan w:val="2"/>
            <w:tcBorders>
              <w:top w:val="single" w:sz="4" w:space="0" w:color="auto"/>
              <w:bottom w:val="single" w:sz="4" w:space="0" w:color="auto"/>
            </w:tcBorders>
          </w:tcPr>
          <w:p w:rsidR="006E1404" w:rsidRPr="00124D5E" w:rsidRDefault="006E1404" w:rsidP="0072069D">
            <w:pPr>
              <w:rPr>
                <w:lang w:val="lv-LV"/>
              </w:rPr>
            </w:pPr>
          </w:p>
        </w:tc>
        <w:tc>
          <w:tcPr>
            <w:tcW w:w="906" w:type="dxa"/>
            <w:tcBorders>
              <w:top w:val="single" w:sz="4" w:space="0" w:color="auto"/>
            </w:tcBorders>
          </w:tcPr>
          <w:p w:rsidR="006E1404" w:rsidRPr="00124D5E" w:rsidRDefault="006E1404" w:rsidP="0072069D">
            <w:pPr>
              <w:rPr>
                <w:lang w:val="lv-LV"/>
              </w:rPr>
            </w:pPr>
            <w:r w:rsidRPr="00124D5E">
              <w:rPr>
                <w:sz w:val="22"/>
                <w:szCs w:val="22"/>
                <w:lang w:val="lv-LV"/>
              </w:rPr>
              <w:t>Fakss:</w:t>
            </w:r>
          </w:p>
        </w:tc>
        <w:tc>
          <w:tcPr>
            <w:tcW w:w="2172" w:type="dxa"/>
            <w:tcBorders>
              <w:top w:val="single" w:sz="4" w:space="0" w:color="auto"/>
              <w:bottom w:val="single" w:sz="4" w:space="0" w:color="auto"/>
            </w:tcBorders>
          </w:tcPr>
          <w:p w:rsidR="006E1404" w:rsidRPr="00124D5E" w:rsidRDefault="006E1404" w:rsidP="0072069D">
            <w:pPr>
              <w:rPr>
                <w:lang w:val="lv-LV"/>
              </w:rPr>
            </w:pPr>
          </w:p>
        </w:tc>
      </w:tr>
      <w:tr w:rsidR="006E1404" w:rsidRPr="00124D5E" w:rsidTr="0072069D">
        <w:trPr>
          <w:cantSplit/>
        </w:trPr>
        <w:tc>
          <w:tcPr>
            <w:tcW w:w="2189" w:type="dxa"/>
          </w:tcPr>
          <w:p w:rsidR="006E1404" w:rsidRPr="00124D5E" w:rsidRDefault="006E1404" w:rsidP="0072069D">
            <w:pPr>
              <w:rPr>
                <w:lang w:val="lv-LV"/>
              </w:rPr>
            </w:pPr>
            <w:r w:rsidRPr="00124D5E">
              <w:rPr>
                <w:sz w:val="22"/>
                <w:szCs w:val="22"/>
                <w:lang w:val="lv-LV"/>
              </w:rPr>
              <w:t>E-pasta adrese:</w:t>
            </w:r>
          </w:p>
        </w:tc>
        <w:tc>
          <w:tcPr>
            <w:tcW w:w="6708" w:type="dxa"/>
            <w:gridSpan w:val="4"/>
            <w:tcBorders>
              <w:bottom w:val="single" w:sz="4" w:space="0" w:color="auto"/>
            </w:tcBorders>
          </w:tcPr>
          <w:p w:rsidR="006E1404" w:rsidRPr="00124D5E" w:rsidRDefault="006E1404" w:rsidP="0072069D">
            <w:pPr>
              <w:rPr>
                <w:lang w:val="lv-LV"/>
              </w:rPr>
            </w:pPr>
          </w:p>
        </w:tc>
      </w:tr>
    </w:tbl>
    <w:p w:rsidR="006E1404" w:rsidRPr="00124D5E" w:rsidRDefault="006E1404" w:rsidP="006E1404">
      <w:pPr>
        <w:pStyle w:val="Paragrafoelenco"/>
        <w:tabs>
          <w:tab w:val="left" w:pos="171"/>
          <w:tab w:val="left" w:pos="426"/>
          <w:tab w:val="left" w:pos="567"/>
          <w:tab w:val="left" w:pos="705"/>
          <w:tab w:val="left" w:pos="851"/>
          <w:tab w:val="left" w:pos="1134"/>
          <w:tab w:val="left" w:pos="1418"/>
          <w:tab w:val="left" w:pos="1539"/>
          <w:tab w:val="left" w:pos="1701"/>
          <w:tab w:val="left" w:pos="1985"/>
          <w:tab w:val="left" w:pos="2565"/>
          <w:tab w:val="left" w:pos="4253"/>
          <w:tab w:val="left" w:pos="4536"/>
          <w:tab w:val="left" w:pos="4678"/>
        </w:tabs>
        <w:ind w:left="0"/>
        <w:contextualSpacing w:val="0"/>
        <w:rPr>
          <w:sz w:val="22"/>
          <w:szCs w:val="22"/>
          <w:lang w:val="lv-LV"/>
        </w:rPr>
      </w:pPr>
    </w:p>
    <w:p w:rsidR="006E1404" w:rsidRPr="00124D5E" w:rsidRDefault="006E1404" w:rsidP="006E1404">
      <w:pPr>
        <w:pStyle w:val="Paragrafoelenco"/>
        <w:tabs>
          <w:tab w:val="left" w:pos="171"/>
          <w:tab w:val="left" w:pos="426"/>
          <w:tab w:val="left" w:pos="567"/>
          <w:tab w:val="left" w:pos="705"/>
          <w:tab w:val="left" w:pos="851"/>
          <w:tab w:val="left" w:pos="1134"/>
          <w:tab w:val="left" w:pos="1418"/>
          <w:tab w:val="left" w:pos="1539"/>
          <w:tab w:val="left" w:pos="1701"/>
          <w:tab w:val="left" w:pos="1985"/>
          <w:tab w:val="left" w:pos="2565"/>
          <w:tab w:val="left" w:pos="4253"/>
          <w:tab w:val="left" w:pos="4536"/>
          <w:tab w:val="left" w:pos="4678"/>
        </w:tabs>
        <w:ind w:left="0"/>
        <w:contextualSpacing w:val="0"/>
        <w:rPr>
          <w:i/>
          <w:sz w:val="22"/>
          <w:szCs w:val="22"/>
          <w:lang w:val="lv-LV"/>
        </w:rPr>
      </w:pPr>
    </w:p>
    <w:p w:rsidR="006E1404" w:rsidRPr="00124D5E" w:rsidRDefault="006E1404" w:rsidP="006E1404">
      <w:pPr>
        <w:pStyle w:val="Soggettocommento"/>
        <w:jc w:val="both"/>
        <w:rPr>
          <w:sz w:val="22"/>
          <w:szCs w:val="22"/>
          <w:lang w:val="lv-LV"/>
        </w:rPr>
      </w:pPr>
      <w:r w:rsidRPr="00124D5E">
        <w:rPr>
          <w:b w:val="0"/>
          <w:sz w:val="22"/>
          <w:szCs w:val="22"/>
          <w:lang w:val="lv-LV"/>
        </w:rPr>
        <w:t>Pretendents, parakstot šo pieteikumu, apliecina savu dalību un iesniedz savu piedāvājumu (turpmāk- piedāvājums) iepirkumam</w:t>
      </w:r>
      <w:r w:rsidRPr="00124D5E">
        <w:rPr>
          <w:sz w:val="22"/>
          <w:szCs w:val="22"/>
          <w:lang w:val="lv-LV"/>
        </w:rPr>
        <w:t xml:space="preserve"> „Ēdināšanas pakalpojuma nodrošināšana Vecumnieku novada Domes </w:t>
      </w:r>
      <w:r w:rsidR="00441F58" w:rsidRPr="00124D5E">
        <w:rPr>
          <w:sz w:val="22"/>
          <w:szCs w:val="22"/>
          <w:lang w:val="lv-LV"/>
        </w:rPr>
        <w:t xml:space="preserve">Skaistkalnes </w:t>
      </w:r>
      <w:r w:rsidRPr="00124D5E">
        <w:rPr>
          <w:sz w:val="22"/>
          <w:szCs w:val="22"/>
          <w:lang w:val="lv-LV"/>
        </w:rPr>
        <w:t xml:space="preserve">vidusskolā”, </w:t>
      </w:r>
      <w:r w:rsidRPr="00124D5E">
        <w:rPr>
          <w:b w:val="0"/>
          <w:sz w:val="22"/>
          <w:szCs w:val="22"/>
          <w:lang w:val="lv-LV"/>
        </w:rPr>
        <w:t xml:space="preserve">iepirkuma identifikācijas Nr. </w:t>
      </w:r>
      <w:r w:rsidR="00124D5E" w:rsidRPr="00124D5E">
        <w:rPr>
          <w:b w:val="0"/>
          <w:sz w:val="22"/>
          <w:szCs w:val="22"/>
          <w:lang w:val="lv-LV"/>
        </w:rPr>
        <w:t>SVSK 2014/2</w:t>
      </w:r>
      <w:r w:rsidRPr="00124D5E">
        <w:rPr>
          <w:b w:val="0"/>
          <w:sz w:val="22"/>
          <w:szCs w:val="22"/>
          <w:lang w:val="lv-LV"/>
        </w:rPr>
        <w:t>.</w:t>
      </w:r>
    </w:p>
    <w:p w:rsidR="006E1404" w:rsidRPr="00124D5E" w:rsidRDefault="006E1404" w:rsidP="006E1404">
      <w:pPr>
        <w:pStyle w:val="Paragrafoelenco"/>
        <w:tabs>
          <w:tab w:val="left" w:pos="171"/>
          <w:tab w:val="left" w:pos="426"/>
          <w:tab w:val="left" w:pos="567"/>
          <w:tab w:val="left" w:pos="705"/>
          <w:tab w:val="left" w:pos="851"/>
          <w:tab w:val="left" w:pos="1134"/>
          <w:tab w:val="left" w:pos="1418"/>
          <w:tab w:val="left" w:pos="1539"/>
          <w:tab w:val="left" w:pos="1701"/>
          <w:tab w:val="left" w:pos="1985"/>
          <w:tab w:val="left" w:pos="2565"/>
          <w:tab w:val="left" w:pos="4253"/>
          <w:tab w:val="left" w:pos="4536"/>
          <w:tab w:val="left" w:pos="4678"/>
        </w:tabs>
        <w:ind w:left="0"/>
        <w:contextualSpacing w:val="0"/>
        <w:rPr>
          <w:sz w:val="22"/>
          <w:szCs w:val="22"/>
          <w:lang w:val="lv-LV"/>
        </w:rPr>
      </w:pPr>
    </w:p>
    <w:p w:rsidR="006E1404" w:rsidRPr="00124D5E" w:rsidRDefault="006E1404" w:rsidP="006E1404">
      <w:pPr>
        <w:pStyle w:val="Paragrafoelenco"/>
        <w:tabs>
          <w:tab w:val="left" w:pos="171"/>
          <w:tab w:val="left" w:pos="426"/>
          <w:tab w:val="left" w:pos="567"/>
          <w:tab w:val="left" w:pos="705"/>
          <w:tab w:val="left" w:pos="851"/>
          <w:tab w:val="left" w:pos="1134"/>
          <w:tab w:val="left" w:pos="1418"/>
          <w:tab w:val="left" w:pos="1539"/>
          <w:tab w:val="left" w:pos="1701"/>
          <w:tab w:val="left" w:pos="1985"/>
          <w:tab w:val="left" w:pos="2565"/>
          <w:tab w:val="left" w:pos="4253"/>
          <w:tab w:val="left" w:pos="4536"/>
          <w:tab w:val="left" w:pos="4678"/>
        </w:tabs>
        <w:spacing w:before="120"/>
        <w:ind w:left="0"/>
        <w:contextualSpacing w:val="0"/>
        <w:rPr>
          <w:sz w:val="22"/>
          <w:szCs w:val="22"/>
          <w:lang w:val="lv-LV"/>
        </w:rPr>
      </w:pPr>
      <w:r w:rsidRPr="00124D5E">
        <w:rPr>
          <w:sz w:val="22"/>
          <w:szCs w:val="22"/>
          <w:lang w:val="lv-LV"/>
        </w:rPr>
        <w:t xml:space="preserve">Pretendents </w:t>
      </w:r>
      <w:r w:rsidRPr="00124D5E">
        <w:rPr>
          <w:sz w:val="22"/>
          <w:szCs w:val="22"/>
          <w:u w:val="single"/>
          <w:lang w:val="lv-LV"/>
        </w:rPr>
        <w:t>apliecina, ka</w:t>
      </w:r>
      <w:r w:rsidRPr="00124D5E">
        <w:rPr>
          <w:sz w:val="22"/>
          <w:szCs w:val="22"/>
          <w:lang w:val="lv-LV"/>
        </w:rPr>
        <w:t>:</w:t>
      </w:r>
    </w:p>
    <w:p w:rsidR="006E1404" w:rsidRPr="00124D5E" w:rsidRDefault="006E1404" w:rsidP="006E1404">
      <w:pPr>
        <w:pStyle w:val="Paragrafoelenco"/>
        <w:numPr>
          <w:ilvl w:val="0"/>
          <w:numId w:val="6"/>
        </w:numPr>
        <w:tabs>
          <w:tab w:val="clear" w:pos="360"/>
          <w:tab w:val="num" w:pos="426"/>
          <w:tab w:val="left" w:pos="567"/>
          <w:tab w:val="left" w:pos="705"/>
          <w:tab w:val="left" w:pos="851"/>
          <w:tab w:val="left" w:pos="1134"/>
          <w:tab w:val="left" w:pos="1418"/>
          <w:tab w:val="left" w:pos="1539"/>
          <w:tab w:val="left" w:pos="1701"/>
          <w:tab w:val="left" w:pos="1985"/>
          <w:tab w:val="left" w:pos="2565"/>
          <w:tab w:val="left" w:pos="4253"/>
          <w:tab w:val="left" w:pos="4536"/>
          <w:tab w:val="left" w:pos="4678"/>
        </w:tabs>
        <w:spacing w:before="120"/>
        <w:contextualSpacing w:val="0"/>
        <w:rPr>
          <w:sz w:val="22"/>
          <w:szCs w:val="22"/>
          <w:lang w:val="lv-LV"/>
        </w:rPr>
      </w:pPr>
      <w:r w:rsidRPr="00124D5E">
        <w:rPr>
          <w:sz w:val="22"/>
          <w:szCs w:val="22"/>
          <w:lang w:val="lv-LV"/>
        </w:rPr>
        <w:t>ir iepazinies ar iepirkuma instrukciju un piekrīt visiem iepirkuma instrukcijas noteikumiem;</w:t>
      </w:r>
    </w:p>
    <w:p w:rsidR="006E1404" w:rsidRPr="00124D5E" w:rsidRDefault="006E1404" w:rsidP="006E1404">
      <w:pPr>
        <w:pStyle w:val="Paragrafoelenco"/>
        <w:numPr>
          <w:ilvl w:val="0"/>
          <w:numId w:val="6"/>
        </w:numPr>
        <w:tabs>
          <w:tab w:val="clear" w:pos="360"/>
          <w:tab w:val="left" w:pos="426"/>
          <w:tab w:val="left" w:pos="705"/>
          <w:tab w:val="left" w:pos="851"/>
          <w:tab w:val="left" w:pos="1134"/>
          <w:tab w:val="left" w:pos="1418"/>
          <w:tab w:val="left" w:pos="1539"/>
          <w:tab w:val="left" w:pos="1701"/>
          <w:tab w:val="left" w:pos="1985"/>
          <w:tab w:val="left" w:pos="2565"/>
          <w:tab w:val="left" w:pos="4253"/>
          <w:tab w:val="left" w:pos="4536"/>
          <w:tab w:val="left" w:pos="4678"/>
        </w:tabs>
        <w:spacing w:before="120" w:after="120"/>
        <w:ind w:left="426" w:hanging="426"/>
        <w:contextualSpacing w:val="0"/>
        <w:jc w:val="both"/>
        <w:rPr>
          <w:sz w:val="22"/>
          <w:szCs w:val="22"/>
          <w:lang w:val="lv-LV"/>
        </w:rPr>
      </w:pPr>
      <w:r w:rsidRPr="00124D5E">
        <w:rPr>
          <w:sz w:val="22"/>
          <w:szCs w:val="22"/>
          <w:lang w:val="lv-LV"/>
        </w:rPr>
        <w:t>atzīst sava piedāvājuma spēkā esamību 60 (sešdesmit) kalendāra dienas no instrukcijā noteiktā piedāvājumu iesniegšanas termiņa, bet gadījumā, ja tiek atzīts par uzvarētāju – līdz iepirkuma līguma noslēgšanai;</w:t>
      </w:r>
    </w:p>
    <w:p w:rsidR="006E1404" w:rsidRPr="00124D5E" w:rsidRDefault="006E1404" w:rsidP="006E1404">
      <w:pPr>
        <w:numPr>
          <w:ilvl w:val="0"/>
          <w:numId w:val="6"/>
        </w:numPr>
        <w:tabs>
          <w:tab w:val="left" w:pos="851"/>
        </w:tabs>
        <w:spacing w:after="120"/>
        <w:ind w:left="357" w:hanging="357"/>
        <w:jc w:val="both"/>
        <w:rPr>
          <w:sz w:val="22"/>
          <w:szCs w:val="22"/>
          <w:lang w:val="lv-LV"/>
        </w:rPr>
      </w:pPr>
      <w:r w:rsidRPr="00124D5E">
        <w:rPr>
          <w:sz w:val="22"/>
          <w:szCs w:val="22"/>
          <w:lang w:val="lv-LV"/>
        </w:rPr>
        <w:t xml:space="preserve">ir iepazinies ar iepirkuma apjomu un izpētījis apstākļus, kas varētu ietekmēt darbu izpildi un samaksas noteikšanu, tajā skaitā pakalpojuma sniegšanas vietas atrašanos, tiesību normas, darbaspēka izmantošanas nosacījumus, nepieciešamo aprīkojumu un ņēmis tos vērā, nosakot samaksu par ēdināšanas pakalpojuma sniegšanu. Līgumcenu nevar ietekmēt iepriekš minētie darba izpildes apstākļi; </w:t>
      </w:r>
    </w:p>
    <w:p w:rsidR="006E1404" w:rsidRPr="00124D5E" w:rsidRDefault="006E1404" w:rsidP="006E1404">
      <w:pPr>
        <w:numPr>
          <w:ilvl w:val="0"/>
          <w:numId w:val="6"/>
        </w:numPr>
        <w:tabs>
          <w:tab w:val="left" w:pos="851"/>
        </w:tabs>
        <w:spacing w:after="120"/>
        <w:ind w:left="357" w:hanging="357"/>
        <w:jc w:val="both"/>
        <w:rPr>
          <w:sz w:val="22"/>
          <w:szCs w:val="22"/>
          <w:lang w:val="lv-LV"/>
        </w:rPr>
      </w:pPr>
      <w:r w:rsidRPr="00124D5E">
        <w:rPr>
          <w:sz w:val="22"/>
          <w:szCs w:val="22"/>
          <w:lang w:val="lv-LV"/>
        </w:rPr>
        <w:t xml:space="preserve">ir iepazinies ar iepirkuma līguma projektu un piekrīt tā noteikumiem, un gadījumā, ja tiks atzīts šajā iepirkumā par uzvarētāju, piekrīt slēgt iepirkuma līgumu saskaņā ar šo iepirkuma līguma projektu; </w:t>
      </w:r>
    </w:p>
    <w:p w:rsidR="006E1404" w:rsidRPr="00124D5E" w:rsidRDefault="006E1404" w:rsidP="006E1404">
      <w:pPr>
        <w:numPr>
          <w:ilvl w:val="0"/>
          <w:numId w:val="6"/>
        </w:numPr>
        <w:tabs>
          <w:tab w:val="clear" w:pos="360"/>
          <w:tab w:val="num" w:pos="284"/>
          <w:tab w:val="left" w:pos="426"/>
          <w:tab w:val="left" w:pos="709"/>
        </w:tabs>
        <w:spacing w:before="120" w:after="120"/>
        <w:ind w:left="284" w:hanging="284"/>
        <w:jc w:val="both"/>
        <w:rPr>
          <w:sz w:val="22"/>
          <w:szCs w:val="22"/>
          <w:lang w:val="lv-LV"/>
        </w:rPr>
      </w:pPr>
      <w:r w:rsidRPr="00124D5E">
        <w:rPr>
          <w:sz w:val="22"/>
          <w:szCs w:val="22"/>
          <w:lang w:val="lv-LV"/>
        </w:rPr>
        <w:t>finanšu piedāvājumā ir paredzēti visi riski pakalpojuma sniegšanai, kas saistīti ar cenu izmaiņām un citiem neparedzētiem apstākļiem, kā arī visas administratīvās un citas izmaksas, kas nodrošina pakalpojuma sniegšanu saskaņā ar tehnisko specifikāciju;</w:t>
      </w:r>
    </w:p>
    <w:p w:rsidR="006E1404" w:rsidRPr="00124D5E" w:rsidRDefault="006E1404" w:rsidP="006E1404">
      <w:pPr>
        <w:numPr>
          <w:ilvl w:val="0"/>
          <w:numId w:val="6"/>
        </w:numPr>
        <w:tabs>
          <w:tab w:val="left" w:pos="709"/>
        </w:tabs>
        <w:spacing w:after="120"/>
        <w:jc w:val="both"/>
        <w:rPr>
          <w:sz w:val="22"/>
          <w:szCs w:val="22"/>
          <w:lang w:val="lv-LV"/>
        </w:rPr>
      </w:pPr>
      <w:r w:rsidRPr="00124D5E">
        <w:rPr>
          <w:sz w:val="22"/>
          <w:szCs w:val="22"/>
          <w:lang w:val="lv-LV"/>
        </w:rPr>
        <w:t>mūsu piedāvātā cena līguma izpildes laikā nemainīsies.</w:t>
      </w:r>
    </w:p>
    <w:p w:rsidR="006E1404" w:rsidRPr="00124D5E" w:rsidRDefault="006E1404" w:rsidP="006E1404">
      <w:pPr>
        <w:pStyle w:val="Paragrafoelenco"/>
        <w:numPr>
          <w:ilvl w:val="0"/>
          <w:numId w:val="6"/>
        </w:numPr>
        <w:tabs>
          <w:tab w:val="clear" w:pos="360"/>
          <w:tab w:val="num" w:pos="284"/>
          <w:tab w:val="left" w:pos="426"/>
          <w:tab w:val="left" w:pos="567"/>
          <w:tab w:val="left" w:pos="705"/>
          <w:tab w:val="left" w:pos="851"/>
          <w:tab w:val="left" w:pos="1134"/>
          <w:tab w:val="left" w:pos="1418"/>
          <w:tab w:val="left" w:pos="1539"/>
          <w:tab w:val="left" w:pos="1701"/>
          <w:tab w:val="left" w:pos="1985"/>
          <w:tab w:val="left" w:pos="2565"/>
          <w:tab w:val="left" w:pos="4253"/>
          <w:tab w:val="left" w:pos="4536"/>
          <w:tab w:val="left" w:pos="4678"/>
        </w:tabs>
        <w:spacing w:before="120"/>
        <w:contextualSpacing w:val="0"/>
        <w:rPr>
          <w:sz w:val="22"/>
          <w:szCs w:val="22"/>
          <w:lang w:val="lv-LV"/>
        </w:rPr>
      </w:pPr>
      <w:r w:rsidRPr="00124D5E">
        <w:rPr>
          <w:sz w:val="22"/>
          <w:szCs w:val="22"/>
          <w:lang w:val="lv-LV"/>
        </w:rPr>
        <w:t>visa piedāvājumā sniegtā informācija ir patiesa;</w:t>
      </w:r>
    </w:p>
    <w:p w:rsidR="006E1404" w:rsidRPr="00124D5E" w:rsidRDefault="006E1404" w:rsidP="006E1404">
      <w:pPr>
        <w:pStyle w:val="Paragrafoelenco"/>
        <w:numPr>
          <w:ilvl w:val="0"/>
          <w:numId w:val="6"/>
        </w:numPr>
        <w:tabs>
          <w:tab w:val="clear" w:pos="360"/>
          <w:tab w:val="left" w:pos="0"/>
          <w:tab w:val="num" w:pos="284"/>
          <w:tab w:val="left" w:pos="851"/>
          <w:tab w:val="left" w:pos="1134"/>
          <w:tab w:val="left" w:pos="1418"/>
          <w:tab w:val="left" w:pos="1539"/>
          <w:tab w:val="left" w:pos="1701"/>
          <w:tab w:val="left" w:pos="1985"/>
          <w:tab w:val="left" w:pos="2565"/>
          <w:tab w:val="left" w:pos="4253"/>
          <w:tab w:val="left" w:pos="4536"/>
          <w:tab w:val="left" w:pos="4678"/>
        </w:tabs>
        <w:spacing w:before="120"/>
        <w:ind w:left="284" w:hanging="284"/>
        <w:contextualSpacing w:val="0"/>
        <w:jc w:val="both"/>
        <w:rPr>
          <w:sz w:val="22"/>
          <w:szCs w:val="22"/>
          <w:lang w:val="lv-LV"/>
        </w:rPr>
      </w:pPr>
      <w:r w:rsidRPr="00124D5E">
        <w:rPr>
          <w:sz w:val="22"/>
          <w:szCs w:val="22"/>
          <w:lang w:val="lv-LV"/>
        </w:rPr>
        <w:t xml:space="preserve">gadījumā, ja tiks atzīts par iepirkuma uzvarētāju, kā kontaktpersona līguma izpildes laikā tiks nozīmēts </w:t>
      </w:r>
      <w:r w:rsidRPr="00124D5E">
        <w:rPr>
          <w:i/>
          <w:sz w:val="22"/>
          <w:szCs w:val="22"/>
          <w:lang w:val="lv-LV"/>
        </w:rPr>
        <w:t>(amats, vārds, uzvārds)</w:t>
      </w:r>
      <w:r w:rsidRPr="00124D5E">
        <w:rPr>
          <w:sz w:val="22"/>
          <w:szCs w:val="22"/>
          <w:lang w:val="lv-LV"/>
        </w:rPr>
        <w:t>, tālrunis ____, faksa Nr.___.</w:t>
      </w:r>
    </w:p>
    <w:p w:rsidR="006E1404" w:rsidRPr="00124D5E" w:rsidRDefault="006E1404" w:rsidP="006E1404">
      <w:pPr>
        <w:pStyle w:val="Default"/>
        <w:rPr>
          <w:i/>
          <w:color w:val="auto"/>
          <w:sz w:val="22"/>
          <w:szCs w:val="22"/>
          <w:lang w:val="lv-LV"/>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9"/>
        <w:gridCol w:w="4879"/>
      </w:tblGrid>
      <w:tr w:rsidR="006E1404" w:rsidRPr="00124D5E" w:rsidTr="0072069D">
        <w:trPr>
          <w:trHeight w:val="435"/>
          <w:jc w:val="center"/>
        </w:trPr>
        <w:tc>
          <w:tcPr>
            <w:tcW w:w="3249" w:type="dxa"/>
            <w:vAlign w:val="center"/>
          </w:tcPr>
          <w:p w:rsidR="006E1404" w:rsidRPr="00124D5E" w:rsidRDefault="006E1404" w:rsidP="0072069D">
            <w:pPr>
              <w:jc w:val="right"/>
              <w:rPr>
                <w:bCs/>
                <w:lang w:val="lv-LV"/>
              </w:rPr>
            </w:pPr>
            <w:r w:rsidRPr="00124D5E">
              <w:rPr>
                <w:bCs/>
                <w:sz w:val="22"/>
                <w:szCs w:val="22"/>
                <w:lang w:val="lv-LV"/>
              </w:rPr>
              <w:t>Vārds, uzvārds:</w:t>
            </w:r>
          </w:p>
        </w:tc>
        <w:tc>
          <w:tcPr>
            <w:tcW w:w="4879" w:type="dxa"/>
            <w:vAlign w:val="center"/>
          </w:tcPr>
          <w:p w:rsidR="006E1404" w:rsidRPr="00124D5E" w:rsidRDefault="006E1404" w:rsidP="0072069D">
            <w:pPr>
              <w:rPr>
                <w:bCs/>
                <w:lang w:val="lv-LV"/>
              </w:rPr>
            </w:pPr>
          </w:p>
        </w:tc>
      </w:tr>
      <w:tr w:rsidR="006E1404" w:rsidRPr="00124D5E" w:rsidTr="0072069D">
        <w:trPr>
          <w:trHeight w:val="435"/>
          <w:jc w:val="center"/>
        </w:trPr>
        <w:tc>
          <w:tcPr>
            <w:tcW w:w="3249" w:type="dxa"/>
            <w:vAlign w:val="center"/>
          </w:tcPr>
          <w:p w:rsidR="006E1404" w:rsidRPr="00124D5E" w:rsidRDefault="006E1404" w:rsidP="0072069D">
            <w:pPr>
              <w:jc w:val="right"/>
              <w:rPr>
                <w:bCs/>
                <w:lang w:val="lv-LV"/>
              </w:rPr>
            </w:pPr>
            <w:r w:rsidRPr="00124D5E">
              <w:rPr>
                <w:bCs/>
                <w:sz w:val="22"/>
                <w:szCs w:val="22"/>
                <w:lang w:val="lv-LV"/>
              </w:rPr>
              <w:t>Amata nosaukums:</w:t>
            </w:r>
          </w:p>
        </w:tc>
        <w:tc>
          <w:tcPr>
            <w:tcW w:w="4879" w:type="dxa"/>
            <w:vAlign w:val="center"/>
          </w:tcPr>
          <w:p w:rsidR="006E1404" w:rsidRPr="00124D5E" w:rsidRDefault="006E1404" w:rsidP="0072069D">
            <w:pPr>
              <w:rPr>
                <w:bCs/>
                <w:lang w:val="lv-LV"/>
              </w:rPr>
            </w:pPr>
          </w:p>
        </w:tc>
      </w:tr>
      <w:tr w:rsidR="006E1404" w:rsidRPr="00124D5E" w:rsidTr="0072069D">
        <w:trPr>
          <w:trHeight w:val="435"/>
          <w:jc w:val="center"/>
        </w:trPr>
        <w:tc>
          <w:tcPr>
            <w:tcW w:w="3249" w:type="dxa"/>
            <w:vAlign w:val="center"/>
          </w:tcPr>
          <w:p w:rsidR="006E1404" w:rsidRPr="00124D5E" w:rsidRDefault="006E1404" w:rsidP="0072069D">
            <w:pPr>
              <w:jc w:val="right"/>
              <w:rPr>
                <w:bCs/>
                <w:lang w:val="lv-LV"/>
              </w:rPr>
            </w:pPr>
            <w:r w:rsidRPr="00124D5E">
              <w:rPr>
                <w:bCs/>
                <w:sz w:val="22"/>
                <w:szCs w:val="22"/>
                <w:lang w:val="lv-LV"/>
              </w:rPr>
              <w:t>Paraksts:</w:t>
            </w:r>
          </w:p>
        </w:tc>
        <w:tc>
          <w:tcPr>
            <w:tcW w:w="4879" w:type="dxa"/>
            <w:vAlign w:val="center"/>
          </w:tcPr>
          <w:p w:rsidR="006E1404" w:rsidRPr="00124D5E" w:rsidRDefault="006E1404" w:rsidP="0072069D">
            <w:pPr>
              <w:rPr>
                <w:bCs/>
                <w:lang w:val="lv-LV"/>
              </w:rPr>
            </w:pPr>
          </w:p>
        </w:tc>
      </w:tr>
      <w:tr w:rsidR="006E1404" w:rsidRPr="00124D5E" w:rsidTr="0072069D">
        <w:trPr>
          <w:trHeight w:val="435"/>
          <w:jc w:val="center"/>
        </w:trPr>
        <w:tc>
          <w:tcPr>
            <w:tcW w:w="3249" w:type="dxa"/>
            <w:vAlign w:val="center"/>
          </w:tcPr>
          <w:p w:rsidR="006E1404" w:rsidRPr="00124D5E" w:rsidRDefault="006E1404" w:rsidP="0072069D">
            <w:pPr>
              <w:jc w:val="right"/>
              <w:rPr>
                <w:bCs/>
                <w:lang w:val="lv-LV"/>
              </w:rPr>
            </w:pPr>
            <w:r w:rsidRPr="00124D5E">
              <w:rPr>
                <w:bCs/>
                <w:sz w:val="22"/>
                <w:szCs w:val="22"/>
                <w:lang w:val="lv-LV"/>
              </w:rPr>
              <w:t>Datums:</w:t>
            </w:r>
          </w:p>
        </w:tc>
        <w:tc>
          <w:tcPr>
            <w:tcW w:w="4879" w:type="dxa"/>
            <w:vAlign w:val="center"/>
          </w:tcPr>
          <w:p w:rsidR="006E1404" w:rsidRPr="00124D5E" w:rsidRDefault="006E1404" w:rsidP="0072069D">
            <w:pPr>
              <w:rPr>
                <w:bCs/>
                <w:lang w:val="lv-LV"/>
              </w:rPr>
            </w:pPr>
          </w:p>
        </w:tc>
      </w:tr>
    </w:tbl>
    <w:p w:rsidR="006E1404" w:rsidRPr="00124D5E" w:rsidRDefault="006E1404" w:rsidP="006E1404">
      <w:pPr>
        <w:jc w:val="right"/>
        <w:rPr>
          <w:b/>
          <w:iCs/>
          <w:sz w:val="22"/>
          <w:szCs w:val="22"/>
          <w:lang w:val="lv-LV"/>
        </w:rPr>
      </w:pPr>
      <w:r w:rsidRPr="00124D5E">
        <w:rPr>
          <w:lang w:val="lv-LV"/>
        </w:rPr>
        <w:br w:type="page"/>
      </w:r>
      <w:bookmarkStart w:id="28" w:name="_Toc319939741"/>
      <w:r w:rsidRPr="00124D5E">
        <w:rPr>
          <w:b/>
          <w:lang w:val="lv-LV"/>
        </w:rPr>
        <w:t>2.</w:t>
      </w:r>
      <w:r w:rsidRPr="00124D5E">
        <w:rPr>
          <w:b/>
          <w:iCs/>
          <w:sz w:val="22"/>
          <w:szCs w:val="22"/>
          <w:lang w:val="lv-LV"/>
        </w:rPr>
        <w:t xml:space="preserve">pielikums </w:t>
      </w:r>
      <w:bookmarkEnd w:id="28"/>
    </w:p>
    <w:p w:rsidR="006E1404" w:rsidRPr="00124D5E" w:rsidRDefault="006E1404" w:rsidP="006E1404">
      <w:pPr>
        <w:pStyle w:val="Paragrafoelenco"/>
        <w:tabs>
          <w:tab w:val="left" w:pos="171"/>
          <w:tab w:val="left" w:pos="426"/>
          <w:tab w:val="left" w:pos="567"/>
          <w:tab w:val="left" w:pos="851"/>
          <w:tab w:val="left" w:pos="1134"/>
          <w:tab w:val="left" w:pos="1418"/>
          <w:tab w:val="left" w:pos="1539"/>
          <w:tab w:val="left" w:pos="1701"/>
          <w:tab w:val="left" w:pos="1985"/>
          <w:tab w:val="left" w:pos="2565"/>
          <w:tab w:val="left" w:pos="4253"/>
          <w:tab w:val="left" w:pos="4536"/>
          <w:tab w:val="left" w:pos="4678"/>
        </w:tabs>
        <w:spacing w:before="120"/>
        <w:ind w:left="0"/>
        <w:contextualSpacing w:val="0"/>
        <w:jc w:val="right"/>
        <w:rPr>
          <w:b/>
          <w:sz w:val="22"/>
          <w:szCs w:val="22"/>
          <w:lang w:val="lv-LV"/>
        </w:rPr>
      </w:pPr>
      <w:r w:rsidRPr="00124D5E">
        <w:rPr>
          <w:i/>
          <w:sz w:val="22"/>
          <w:szCs w:val="22"/>
          <w:lang w:val="lv-LV"/>
        </w:rPr>
        <w:t xml:space="preserve">iepirkuma ar identifikācijas Nr. </w:t>
      </w:r>
      <w:r w:rsidR="00F96DD1" w:rsidRPr="00124D5E">
        <w:rPr>
          <w:i/>
          <w:sz w:val="22"/>
          <w:szCs w:val="22"/>
          <w:lang w:val="lv-LV"/>
        </w:rPr>
        <w:t>SVSK</w:t>
      </w:r>
      <w:r w:rsidRPr="00124D5E">
        <w:rPr>
          <w:i/>
          <w:sz w:val="22"/>
          <w:szCs w:val="22"/>
          <w:lang w:val="lv-LV"/>
        </w:rPr>
        <w:t xml:space="preserve"> 2014/</w:t>
      </w:r>
      <w:r w:rsidR="00124D5E" w:rsidRPr="00124D5E">
        <w:rPr>
          <w:i/>
          <w:sz w:val="22"/>
          <w:szCs w:val="22"/>
          <w:lang w:val="lv-LV"/>
        </w:rPr>
        <w:t xml:space="preserve">2 </w:t>
      </w:r>
      <w:r w:rsidRPr="00124D5E">
        <w:rPr>
          <w:i/>
          <w:sz w:val="22"/>
          <w:szCs w:val="22"/>
          <w:lang w:val="lv-LV"/>
        </w:rPr>
        <w:t>instrukcijai</w:t>
      </w:r>
    </w:p>
    <w:p w:rsidR="006E1404" w:rsidRPr="00124D5E" w:rsidRDefault="006E1404" w:rsidP="006E1404">
      <w:pPr>
        <w:jc w:val="center"/>
        <w:rPr>
          <w:b/>
          <w:lang w:val="lv-LV"/>
        </w:rPr>
      </w:pPr>
    </w:p>
    <w:p w:rsidR="006E1404" w:rsidRPr="00124D5E" w:rsidRDefault="006E1404" w:rsidP="006E1404">
      <w:pPr>
        <w:jc w:val="center"/>
        <w:rPr>
          <w:b/>
          <w:lang w:val="lv-LV"/>
        </w:rPr>
      </w:pPr>
      <w:r w:rsidRPr="00124D5E">
        <w:rPr>
          <w:b/>
          <w:lang w:val="lv-LV"/>
        </w:rPr>
        <w:t xml:space="preserve">TEHNISKĀ SPECIFIKĀCIJA </w:t>
      </w:r>
    </w:p>
    <w:p w:rsidR="006E1404" w:rsidRPr="00124D5E" w:rsidRDefault="006E1404" w:rsidP="006E1404">
      <w:pPr>
        <w:jc w:val="center"/>
        <w:rPr>
          <w:b/>
          <w:lang w:val="lv-LV"/>
        </w:rPr>
      </w:pPr>
      <w:r w:rsidRPr="00124D5E">
        <w:rPr>
          <w:b/>
          <w:bCs/>
          <w:lang w:val="lv-LV"/>
        </w:rPr>
        <w:t>Iepirkumam „</w:t>
      </w:r>
      <w:r w:rsidRPr="00124D5E">
        <w:rPr>
          <w:b/>
          <w:sz w:val="22"/>
          <w:szCs w:val="22"/>
          <w:lang w:val="lv-LV"/>
        </w:rPr>
        <w:t xml:space="preserve">Ēdināšanas pakalpojuma nodrošināšana Vecumnieku novada Domes </w:t>
      </w:r>
      <w:r w:rsidR="00F96DD1" w:rsidRPr="00124D5E">
        <w:rPr>
          <w:b/>
          <w:sz w:val="22"/>
          <w:szCs w:val="22"/>
          <w:lang w:val="lv-LV"/>
        </w:rPr>
        <w:t>Skaistkalnes</w:t>
      </w:r>
      <w:r w:rsidRPr="00124D5E">
        <w:rPr>
          <w:b/>
          <w:sz w:val="22"/>
          <w:szCs w:val="22"/>
          <w:lang w:val="lv-LV"/>
        </w:rPr>
        <w:t xml:space="preserve"> vidusskolā</w:t>
      </w:r>
      <w:r w:rsidRPr="00124D5E">
        <w:rPr>
          <w:b/>
          <w:lang w:val="lv-LV"/>
        </w:rPr>
        <w:t>”</w:t>
      </w:r>
    </w:p>
    <w:p w:rsidR="006E1404" w:rsidRPr="00124D5E" w:rsidRDefault="006E1404" w:rsidP="006E1404">
      <w:pPr>
        <w:shd w:val="clear" w:color="auto" w:fill="FFFFFF"/>
        <w:jc w:val="center"/>
        <w:rPr>
          <w:sz w:val="22"/>
          <w:szCs w:val="22"/>
          <w:lang w:val="lv-LV"/>
        </w:rPr>
      </w:pPr>
      <w:r w:rsidRPr="00124D5E">
        <w:rPr>
          <w:sz w:val="22"/>
          <w:szCs w:val="22"/>
          <w:lang w:val="lv-LV"/>
        </w:rPr>
        <w:t xml:space="preserve">iepirkuma identifikācijas Nr. </w:t>
      </w:r>
      <w:r w:rsidR="00F96DD1" w:rsidRPr="00124D5E">
        <w:rPr>
          <w:sz w:val="22"/>
          <w:szCs w:val="22"/>
          <w:lang w:val="lv-LV"/>
        </w:rPr>
        <w:t>SVSK</w:t>
      </w:r>
      <w:r w:rsidRPr="00124D5E">
        <w:rPr>
          <w:sz w:val="22"/>
          <w:szCs w:val="22"/>
          <w:lang w:val="lv-LV"/>
        </w:rPr>
        <w:t xml:space="preserve"> 2014/</w:t>
      </w:r>
      <w:r w:rsidR="00124D5E" w:rsidRPr="00124D5E">
        <w:rPr>
          <w:sz w:val="22"/>
          <w:szCs w:val="22"/>
          <w:lang w:val="lv-LV"/>
        </w:rPr>
        <w:t>2</w:t>
      </w:r>
    </w:p>
    <w:p w:rsidR="006E1404" w:rsidRPr="00124D5E" w:rsidRDefault="006E1404" w:rsidP="006E1404">
      <w:pPr>
        <w:jc w:val="both"/>
        <w:rPr>
          <w:rFonts w:eastAsia="SimSun"/>
          <w:b/>
          <w:bCs/>
          <w:lang w:val="lv-LV" w:eastAsia="zh-CN"/>
        </w:rPr>
      </w:pPr>
    </w:p>
    <w:p w:rsidR="006E1404" w:rsidRPr="00124D5E" w:rsidRDefault="006E1404" w:rsidP="006E1404">
      <w:pPr>
        <w:jc w:val="both"/>
        <w:rPr>
          <w:rFonts w:eastAsia="SimSun"/>
          <w:b/>
          <w:bCs/>
          <w:sz w:val="22"/>
          <w:szCs w:val="22"/>
          <w:lang w:val="lv-LV" w:eastAsia="zh-CN"/>
        </w:rPr>
      </w:pPr>
      <w:r w:rsidRPr="00124D5E">
        <w:rPr>
          <w:rFonts w:eastAsia="SimSun"/>
          <w:b/>
          <w:bCs/>
          <w:sz w:val="22"/>
          <w:szCs w:val="22"/>
          <w:lang w:val="lv-LV" w:eastAsia="zh-CN"/>
        </w:rPr>
        <w:t>Līguma izpildes laiks:</w:t>
      </w:r>
      <w:r w:rsidRPr="00124D5E">
        <w:rPr>
          <w:rFonts w:eastAsia="SimSun"/>
          <w:sz w:val="22"/>
          <w:szCs w:val="22"/>
          <w:lang w:val="lv-LV" w:eastAsia="zh-CN"/>
        </w:rPr>
        <w:t xml:space="preserve"> no 2014.gada 1.septembra līdz </w:t>
      </w:r>
      <w:r w:rsidRPr="00124D5E">
        <w:rPr>
          <w:bCs/>
          <w:sz w:val="22"/>
          <w:szCs w:val="22"/>
          <w:lang w:val="lv-LV"/>
        </w:rPr>
        <w:t>2015.gada 31.maijam.</w:t>
      </w:r>
    </w:p>
    <w:p w:rsidR="006E1404" w:rsidRPr="00124D5E" w:rsidRDefault="006E1404" w:rsidP="006E1404">
      <w:pPr>
        <w:jc w:val="both"/>
        <w:rPr>
          <w:rFonts w:eastAsia="SimSun"/>
          <w:b/>
          <w:bCs/>
          <w:sz w:val="22"/>
          <w:szCs w:val="22"/>
          <w:lang w:val="lv-LV" w:eastAsia="zh-CN"/>
        </w:rPr>
      </w:pPr>
      <w:r w:rsidRPr="00124D5E">
        <w:rPr>
          <w:rFonts w:eastAsia="SimSun"/>
          <w:b/>
          <w:bCs/>
          <w:sz w:val="22"/>
          <w:szCs w:val="22"/>
          <w:lang w:val="lv-LV" w:eastAsia="zh-CN"/>
        </w:rPr>
        <w:t xml:space="preserve">Darbu izpildes vieta: </w:t>
      </w:r>
    </w:p>
    <w:p w:rsidR="00F96DD1" w:rsidRPr="00124D5E" w:rsidRDefault="00F96DD1" w:rsidP="00F96DD1">
      <w:pPr>
        <w:jc w:val="both"/>
        <w:rPr>
          <w:rFonts w:eastAsia="SimSun"/>
          <w:bCs/>
          <w:sz w:val="22"/>
          <w:szCs w:val="22"/>
          <w:lang w:val="lv-LV" w:eastAsia="zh-CN"/>
        </w:rPr>
      </w:pPr>
      <w:r w:rsidRPr="00124D5E">
        <w:rPr>
          <w:sz w:val="22"/>
          <w:szCs w:val="22"/>
          <w:lang w:val="lv-LV"/>
        </w:rPr>
        <w:t>Skaistkalnes vidusskola, Skolas iela 5, Skaistkalnes pagastā, Vecumnieku novadā.</w:t>
      </w:r>
    </w:p>
    <w:p w:rsidR="006E1404" w:rsidRPr="00124D5E" w:rsidRDefault="006E1404" w:rsidP="006E1404">
      <w:pPr>
        <w:jc w:val="both"/>
        <w:rPr>
          <w:sz w:val="22"/>
          <w:szCs w:val="22"/>
          <w:lang w:val="lv-LV"/>
        </w:rPr>
      </w:pPr>
    </w:p>
    <w:p w:rsidR="006E1404" w:rsidRPr="00124D5E" w:rsidRDefault="006E1404" w:rsidP="006E1404">
      <w:pPr>
        <w:pStyle w:val="Corpodeltesto3"/>
        <w:spacing w:after="0"/>
        <w:jc w:val="both"/>
        <w:rPr>
          <w:b/>
          <w:bCs/>
          <w:sz w:val="22"/>
          <w:szCs w:val="22"/>
          <w:lang w:val="lv-LV"/>
        </w:rPr>
      </w:pPr>
      <w:r w:rsidRPr="00124D5E">
        <w:rPr>
          <w:b/>
          <w:bCs/>
          <w:sz w:val="22"/>
          <w:szCs w:val="22"/>
          <w:lang w:val="lv-LV"/>
        </w:rPr>
        <w:t>Prasības ēdināšanas pakalpojuma sniegšanai:</w:t>
      </w:r>
    </w:p>
    <w:p w:rsidR="006E1404" w:rsidRPr="00124D5E" w:rsidRDefault="006E1404" w:rsidP="006E1404">
      <w:pPr>
        <w:pStyle w:val="Paragrafoelenco"/>
        <w:numPr>
          <w:ilvl w:val="0"/>
          <w:numId w:val="40"/>
        </w:numPr>
        <w:spacing w:before="120" w:after="120"/>
        <w:ind w:left="284" w:hanging="284"/>
        <w:contextualSpacing w:val="0"/>
        <w:jc w:val="both"/>
        <w:rPr>
          <w:sz w:val="22"/>
          <w:szCs w:val="22"/>
          <w:lang w:val="lv-LV"/>
        </w:rPr>
      </w:pPr>
      <w:r w:rsidRPr="00124D5E">
        <w:rPr>
          <w:sz w:val="22"/>
          <w:szCs w:val="22"/>
          <w:lang w:val="lv-LV"/>
        </w:rPr>
        <w:t xml:space="preserve">Iepirkums paredz ēdināšanas pakalpojuma sniegšanu Vecumnieku novada Domes </w:t>
      </w:r>
      <w:r w:rsidR="00F96DD1" w:rsidRPr="00124D5E">
        <w:rPr>
          <w:b/>
          <w:sz w:val="22"/>
          <w:szCs w:val="22"/>
          <w:lang w:val="lv-LV"/>
        </w:rPr>
        <w:t>Skaistkalnes</w:t>
      </w:r>
      <w:r w:rsidRPr="00124D5E">
        <w:rPr>
          <w:b/>
          <w:sz w:val="22"/>
          <w:szCs w:val="22"/>
          <w:lang w:val="lv-LV"/>
        </w:rPr>
        <w:t xml:space="preserve"> vidusskolā</w:t>
      </w:r>
      <w:r w:rsidRPr="00124D5E">
        <w:rPr>
          <w:sz w:val="22"/>
          <w:szCs w:val="22"/>
          <w:lang w:val="lv-LV"/>
        </w:rPr>
        <w:t>, izņemot rudens, Ziemassvētku, pavasara un vasaras skolēnu brīvlaikus, atpūtas un svētku dienas.</w:t>
      </w:r>
    </w:p>
    <w:p w:rsidR="00F96DD1" w:rsidRPr="00124D5E" w:rsidRDefault="006E1404" w:rsidP="00F96DD1">
      <w:pPr>
        <w:tabs>
          <w:tab w:val="left" w:pos="8640"/>
        </w:tabs>
        <w:ind w:left="284" w:hanging="284"/>
        <w:jc w:val="both"/>
        <w:rPr>
          <w:sz w:val="22"/>
          <w:szCs w:val="22"/>
          <w:lang w:val="lv-LV"/>
        </w:rPr>
      </w:pPr>
      <w:r w:rsidRPr="00124D5E">
        <w:rPr>
          <w:sz w:val="22"/>
          <w:szCs w:val="22"/>
          <w:lang w:val="lv-LV"/>
        </w:rPr>
        <w:t xml:space="preserve">Paredzams, ka 2014./2015.mācību gadā </w:t>
      </w:r>
      <w:r w:rsidR="00F96DD1" w:rsidRPr="00124D5E">
        <w:rPr>
          <w:b/>
          <w:sz w:val="22"/>
          <w:szCs w:val="22"/>
          <w:lang w:val="lv-LV"/>
        </w:rPr>
        <w:t>Skaistkalnes</w:t>
      </w:r>
      <w:r w:rsidRPr="00124D5E">
        <w:rPr>
          <w:b/>
          <w:sz w:val="22"/>
          <w:szCs w:val="22"/>
          <w:lang w:val="lv-LV"/>
        </w:rPr>
        <w:t xml:space="preserve"> vidusskolā</w:t>
      </w:r>
      <w:r w:rsidRPr="00124D5E">
        <w:rPr>
          <w:sz w:val="22"/>
          <w:szCs w:val="22"/>
          <w:lang w:val="lv-LV"/>
        </w:rPr>
        <w:t xml:space="preserve"> ēdināšanas pakalpojumu </w:t>
      </w:r>
      <w:r w:rsidR="00F96DD1" w:rsidRPr="00124D5E">
        <w:rPr>
          <w:sz w:val="22"/>
          <w:szCs w:val="22"/>
          <w:lang w:val="lv-LV"/>
        </w:rPr>
        <w:t xml:space="preserve">orientējoši izmantos </w:t>
      </w:r>
      <w:r w:rsidR="00124D5E" w:rsidRPr="00124D5E">
        <w:rPr>
          <w:sz w:val="22"/>
          <w:szCs w:val="22"/>
          <w:lang w:val="lv-LV"/>
        </w:rPr>
        <w:t>2</w:t>
      </w:r>
      <w:r w:rsidR="00F96DD1" w:rsidRPr="00124D5E">
        <w:rPr>
          <w:sz w:val="22"/>
          <w:szCs w:val="22"/>
          <w:lang w:val="lv-LV"/>
        </w:rPr>
        <w:t>20 personas, t.sk.,</w:t>
      </w:r>
    </w:p>
    <w:p w:rsidR="00F96DD1" w:rsidRPr="00124D5E" w:rsidRDefault="00F96DD1" w:rsidP="00F96DD1">
      <w:pPr>
        <w:tabs>
          <w:tab w:val="left" w:pos="8640"/>
        </w:tabs>
        <w:ind w:left="360"/>
        <w:jc w:val="both"/>
        <w:rPr>
          <w:iCs/>
          <w:sz w:val="22"/>
          <w:szCs w:val="22"/>
          <w:lang w:val="lv-LV"/>
        </w:rPr>
      </w:pPr>
      <w:r w:rsidRPr="00124D5E">
        <w:rPr>
          <w:sz w:val="22"/>
          <w:szCs w:val="22"/>
          <w:lang w:val="lv-LV"/>
        </w:rPr>
        <w:t>- skolēni –</w:t>
      </w:r>
      <w:r w:rsidR="00124D5E" w:rsidRPr="00124D5E">
        <w:rPr>
          <w:iCs/>
          <w:sz w:val="22"/>
          <w:szCs w:val="22"/>
          <w:lang w:val="lv-LV"/>
        </w:rPr>
        <w:t xml:space="preserve"> 20</w:t>
      </w:r>
      <w:r w:rsidRPr="00124D5E">
        <w:rPr>
          <w:iCs/>
          <w:sz w:val="22"/>
          <w:szCs w:val="22"/>
          <w:lang w:val="lv-LV"/>
        </w:rPr>
        <w:t>0 (tajā skaitā 4-6 gadi, 1.-12.klase);</w:t>
      </w:r>
    </w:p>
    <w:p w:rsidR="00F96DD1" w:rsidRPr="00124D5E" w:rsidRDefault="00F96DD1" w:rsidP="00F96DD1">
      <w:pPr>
        <w:tabs>
          <w:tab w:val="left" w:pos="8640"/>
        </w:tabs>
        <w:ind w:left="360"/>
        <w:jc w:val="both"/>
        <w:rPr>
          <w:iCs/>
          <w:sz w:val="22"/>
          <w:szCs w:val="22"/>
          <w:lang w:val="lv-LV"/>
        </w:rPr>
      </w:pPr>
      <w:r w:rsidRPr="00124D5E">
        <w:rPr>
          <w:iCs/>
          <w:sz w:val="22"/>
          <w:szCs w:val="22"/>
          <w:lang w:val="lv-LV"/>
        </w:rPr>
        <w:t xml:space="preserve">- darbinieki, apmeklētāji- </w:t>
      </w:r>
      <w:r w:rsidR="00124D5E" w:rsidRPr="00124D5E">
        <w:rPr>
          <w:iCs/>
          <w:sz w:val="22"/>
          <w:szCs w:val="22"/>
          <w:lang w:val="lv-LV"/>
        </w:rPr>
        <w:t>2</w:t>
      </w:r>
      <w:r w:rsidRPr="00124D5E">
        <w:rPr>
          <w:iCs/>
          <w:sz w:val="22"/>
          <w:szCs w:val="22"/>
          <w:lang w:val="lv-LV"/>
        </w:rPr>
        <w:t>0.</w:t>
      </w:r>
    </w:p>
    <w:p w:rsidR="00F96DD1" w:rsidRPr="00124D5E" w:rsidRDefault="00F96DD1" w:rsidP="00F96DD1">
      <w:pPr>
        <w:tabs>
          <w:tab w:val="left" w:pos="8640"/>
        </w:tabs>
        <w:jc w:val="both"/>
        <w:rPr>
          <w:iCs/>
          <w:sz w:val="22"/>
          <w:szCs w:val="22"/>
          <w:lang w:val="lv-LV"/>
        </w:rPr>
      </w:pPr>
    </w:p>
    <w:p w:rsidR="00F96DD1" w:rsidRPr="00124D5E" w:rsidRDefault="00F96DD1" w:rsidP="00F96DD1">
      <w:pPr>
        <w:pStyle w:val="Paragrafoelenco"/>
        <w:ind w:left="142" w:firstLine="142"/>
        <w:rPr>
          <w:sz w:val="22"/>
          <w:szCs w:val="22"/>
          <w:lang w:val="lv-LV"/>
        </w:rPr>
      </w:pPr>
      <w:r w:rsidRPr="00124D5E">
        <w:rPr>
          <w:sz w:val="22"/>
          <w:szCs w:val="22"/>
          <w:lang w:val="lv-LV"/>
        </w:rPr>
        <w:t>Ēdināšanas pakalpojumu Skaistkalnes vidusskolā mācību periodā jāsniedz šādos laikos:</w:t>
      </w:r>
    </w:p>
    <w:p w:rsidR="00F96DD1" w:rsidRPr="00124D5E" w:rsidRDefault="00F96DD1" w:rsidP="00F96DD1">
      <w:pPr>
        <w:pStyle w:val="Paragrafoelenco"/>
        <w:ind w:left="360"/>
        <w:rPr>
          <w:sz w:val="22"/>
          <w:szCs w:val="22"/>
          <w:lang w:val="lv-LV"/>
        </w:rPr>
      </w:pPr>
      <w:r w:rsidRPr="00124D5E">
        <w:rPr>
          <w:sz w:val="22"/>
          <w:szCs w:val="22"/>
          <w:lang w:val="lv-LV"/>
        </w:rPr>
        <w:t>- pusdienas– 11.30-12.10;</w:t>
      </w:r>
    </w:p>
    <w:p w:rsidR="00F96DD1" w:rsidRPr="00124D5E" w:rsidRDefault="00F96DD1" w:rsidP="00F96DD1">
      <w:pPr>
        <w:pStyle w:val="Paragrafoelenco"/>
        <w:ind w:left="360"/>
        <w:rPr>
          <w:sz w:val="22"/>
          <w:szCs w:val="22"/>
          <w:lang w:val="lv-LV"/>
        </w:rPr>
      </w:pPr>
      <w:r w:rsidRPr="00124D5E">
        <w:rPr>
          <w:sz w:val="22"/>
          <w:szCs w:val="22"/>
          <w:lang w:val="lv-LV"/>
        </w:rPr>
        <w:t xml:space="preserve">                     12.30-13.00</w:t>
      </w:r>
    </w:p>
    <w:p w:rsidR="00F96DD1" w:rsidRPr="00124D5E" w:rsidRDefault="00F96DD1" w:rsidP="00F96DD1">
      <w:pPr>
        <w:tabs>
          <w:tab w:val="num" w:pos="2016"/>
        </w:tabs>
        <w:spacing w:before="120"/>
        <w:ind w:left="426"/>
        <w:jc w:val="both"/>
        <w:rPr>
          <w:lang w:val="lv-LV"/>
        </w:rPr>
      </w:pPr>
    </w:p>
    <w:p w:rsidR="006E1404" w:rsidRPr="00124D5E" w:rsidRDefault="006E1404" w:rsidP="006E1404">
      <w:pPr>
        <w:tabs>
          <w:tab w:val="left" w:pos="8640"/>
        </w:tabs>
        <w:jc w:val="both"/>
        <w:rPr>
          <w:sz w:val="22"/>
          <w:szCs w:val="22"/>
          <w:lang w:val="lv-LV"/>
        </w:rPr>
      </w:pPr>
      <w:r w:rsidRPr="00124D5E">
        <w:rPr>
          <w:sz w:val="22"/>
          <w:szCs w:val="22"/>
          <w:lang w:val="lv-LV"/>
        </w:rPr>
        <w:t>2. Ēdināšanas pakalpojuma sniegšana jānodrošina, ievērojot:</w:t>
      </w:r>
    </w:p>
    <w:p w:rsidR="006E1404" w:rsidRPr="00124D5E" w:rsidRDefault="006E1404" w:rsidP="006E1404">
      <w:pPr>
        <w:numPr>
          <w:ilvl w:val="1"/>
          <w:numId w:val="21"/>
        </w:numPr>
        <w:tabs>
          <w:tab w:val="num" w:pos="567"/>
        </w:tabs>
        <w:ind w:left="567" w:hanging="567"/>
        <w:jc w:val="both"/>
        <w:rPr>
          <w:sz w:val="22"/>
          <w:szCs w:val="22"/>
          <w:lang w:val="lv-LV"/>
        </w:rPr>
      </w:pPr>
      <w:r w:rsidRPr="00124D5E">
        <w:rPr>
          <w:sz w:val="22"/>
          <w:szCs w:val="22"/>
          <w:lang w:val="lv-LV"/>
        </w:rPr>
        <w:t>Eiropas Parlamenta un Padomes Regula (EK) Nr. 852/2004 (</w:t>
      </w:r>
      <w:smartTag w:uri="schemas-tilde-lv/tildestengine" w:element="date">
        <w:smartTagPr>
          <w:attr w:name="Year" w:val="2004"/>
          <w:attr w:name="Month" w:val="4"/>
          <w:attr w:name="Day" w:val="29"/>
        </w:smartTagPr>
        <w:r w:rsidRPr="00124D5E">
          <w:rPr>
            <w:sz w:val="22"/>
            <w:szCs w:val="22"/>
            <w:lang w:val="lv-LV"/>
          </w:rPr>
          <w:t>2004. gada 29. aprīlis</w:t>
        </w:r>
      </w:smartTag>
      <w:r w:rsidRPr="00124D5E">
        <w:rPr>
          <w:sz w:val="22"/>
          <w:szCs w:val="22"/>
          <w:lang w:val="lv-LV"/>
        </w:rPr>
        <w:t>) par pārtikas produktu higiēnu;</w:t>
      </w:r>
    </w:p>
    <w:p w:rsidR="006E1404" w:rsidRPr="00124D5E" w:rsidRDefault="006E1404" w:rsidP="006E1404">
      <w:pPr>
        <w:numPr>
          <w:ilvl w:val="1"/>
          <w:numId w:val="21"/>
        </w:numPr>
        <w:tabs>
          <w:tab w:val="num" w:pos="567"/>
        </w:tabs>
        <w:ind w:left="567" w:hanging="567"/>
        <w:jc w:val="both"/>
        <w:rPr>
          <w:sz w:val="22"/>
          <w:szCs w:val="22"/>
          <w:lang w:val="lv-LV"/>
        </w:rPr>
      </w:pPr>
      <w:r w:rsidRPr="00124D5E">
        <w:rPr>
          <w:sz w:val="22"/>
          <w:szCs w:val="22"/>
          <w:lang w:val="lv-LV"/>
        </w:rPr>
        <w:t>Pārtikas aprites uzraudzības likums;</w:t>
      </w:r>
    </w:p>
    <w:p w:rsidR="006E1404" w:rsidRPr="00124D5E" w:rsidRDefault="006E1404" w:rsidP="006E1404">
      <w:pPr>
        <w:numPr>
          <w:ilvl w:val="1"/>
          <w:numId w:val="21"/>
        </w:numPr>
        <w:tabs>
          <w:tab w:val="num" w:pos="567"/>
        </w:tabs>
        <w:ind w:left="567" w:hanging="567"/>
        <w:jc w:val="both"/>
        <w:rPr>
          <w:sz w:val="22"/>
          <w:szCs w:val="22"/>
          <w:lang w:val="lv-LV"/>
        </w:rPr>
      </w:pPr>
      <w:r w:rsidRPr="00124D5E">
        <w:rPr>
          <w:sz w:val="22"/>
          <w:szCs w:val="22"/>
          <w:lang w:val="lv-LV"/>
        </w:rPr>
        <w:t>Ministru kabineta 2012.gada 13.marta noteikumi Nr.172 „Noteikumi par uztura normām izglītības iestāžu izglītojamiem, sociālās aprūpes un sociālās rehabilitācijas institūcijas klientiem un ārstniecības iestāžu pacientiem”;</w:t>
      </w:r>
    </w:p>
    <w:p w:rsidR="006E1404" w:rsidRPr="00124D5E" w:rsidRDefault="006E1404" w:rsidP="006E1404">
      <w:pPr>
        <w:numPr>
          <w:ilvl w:val="1"/>
          <w:numId w:val="21"/>
        </w:numPr>
        <w:tabs>
          <w:tab w:val="num" w:pos="567"/>
        </w:tabs>
        <w:ind w:left="567" w:hanging="567"/>
        <w:jc w:val="both"/>
        <w:rPr>
          <w:sz w:val="22"/>
          <w:szCs w:val="22"/>
          <w:lang w:val="lv-LV"/>
        </w:rPr>
      </w:pPr>
      <w:r w:rsidRPr="00124D5E">
        <w:rPr>
          <w:sz w:val="22"/>
          <w:szCs w:val="22"/>
          <w:lang w:val="lv-LV"/>
        </w:rPr>
        <w:t>Ministru kabineta 2008.gada 18.augusta noteikumi Nr.663 „Prasības pārtikas kvalitātes shēmām, to ieviešanas, darbības, uzraudzības un kontroles kārtība”;</w:t>
      </w:r>
    </w:p>
    <w:p w:rsidR="006E1404" w:rsidRPr="00124D5E" w:rsidRDefault="006E1404" w:rsidP="006E1404">
      <w:pPr>
        <w:numPr>
          <w:ilvl w:val="1"/>
          <w:numId w:val="21"/>
        </w:numPr>
        <w:tabs>
          <w:tab w:val="num" w:pos="567"/>
        </w:tabs>
        <w:ind w:left="567" w:hanging="567"/>
        <w:jc w:val="both"/>
        <w:rPr>
          <w:sz w:val="22"/>
          <w:szCs w:val="22"/>
          <w:lang w:val="lv-LV"/>
        </w:rPr>
      </w:pPr>
      <w:r w:rsidRPr="00124D5E">
        <w:rPr>
          <w:sz w:val="22"/>
          <w:szCs w:val="22"/>
          <w:lang w:val="lv-LV"/>
        </w:rPr>
        <w:t xml:space="preserve">Ministru kabineta </w:t>
      </w:r>
      <w:smartTag w:uri="schemas-tilde-lv/tildestengine" w:element="date">
        <w:smartTagPr>
          <w:attr w:name="Year" w:val="2002"/>
          <w:attr w:name="Month" w:val="12"/>
          <w:attr w:name="Day" w:val="27"/>
        </w:smartTagPr>
        <w:r w:rsidRPr="00124D5E">
          <w:rPr>
            <w:sz w:val="22"/>
            <w:szCs w:val="22"/>
            <w:lang w:val="lv-LV"/>
          </w:rPr>
          <w:t>2002.gada 27.decembra</w:t>
        </w:r>
      </w:smartTag>
      <w:r w:rsidRPr="00124D5E">
        <w:rPr>
          <w:sz w:val="22"/>
          <w:szCs w:val="22"/>
          <w:lang w:val="lv-LV"/>
        </w:rPr>
        <w:t xml:space="preserve"> noteikumi Nr. 610 „Higiēnas prasības vispārējās pamatizglītības, vispārējās vidējās izglītības un profesionālās izglītības iestādēm”;</w:t>
      </w:r>
    </w:p>
    <w:p w:rsidR="006E1404" w:rsidRPr="00124D5E" w:rsidRDefault="006E1404" w:rsidP="006E1404">
      <w:pPr>
        <w:numPr>
          <w:ilvl w:val="1"/>
          <w:numId w:val="21"/>
        </w:numPr>
        <w:tabs>
          <w:tab w:val="num" w:pos="567"/>
        </w:tabs>
        <w:ind w:left="567" w:hanging="567"/>
        <w:jc w:val="both"/>
        <w:rPr>
          <w:sz w:val="22"/>
          <w:szCs w:val="22"/>
          <w:lang w:val="lv-LV"/>
        </w:rPr>
      </w:pPr>
      <w:r w:rsidRPr="00124D5E">
        <w:rPr>
          <w:sz w:val="22"/>
          <w:szCs w:val="22"/>
          <w:lang w:val="lv-LV"/>
        </w:rPr>
        <w:t>Ministru kabineta 2005.gada 14.jūnija noteikumi Nr. 409 „Pārtikas apritē nodarbināto personu profesionālās kvalifikācijas prasības”;</w:t>
      </w:r>
    </w:p>
    <w:p w:rsidR="006E1404" w:rsidRPr="00124D5E" w:rsidRDefault="006E1404" w:rsidP="006E1404">
      <w:pPr>
        <w:numPr>
          <w:ilvl w:val="1"/>
          <w:numId w:val="21"/>
        </w:numPr>
        <w:tabs>
          <w:tab w:val="num" w:pos="567"/>
        </w:tabs>
        <w:ind w:left="567" w:hanging="567"/>
        <w:jc w:val="both"/>
        <w:rPr>
          <w:sz w:val="22"/>
          <w:szCs w:val="22"/>
          <w:lang w:val="lv-LV"/>
        </w:rPr>
      </w:pPr>
      <w:r w:rsidRPr="00124D5E">
        <w:rPr>
          <w:sz w:val="22"/>
          <w:szCs w:val="22"/>
          <w:lang w:val="lv-LV"/>
        </w:rPr>
        <w:t>Ministru kabineta 2010. gada 28. decembra noteikumi Nr. 1206 „Kārtība, kādā aprēķina, piešķir un izlieto valsts budžetā paredzētos līdzekļus pašvaldības pamatizglītības iestādes skolēnu ēdināšanai”.</w:t>
      </w:r>
    </w:p>
    <w:p w:rsidR="006E1404" w:rsidRPr="00124D5E" w:rsidRDefault="006E1404" w:rsidP="006E1404">
      <w:pPr>
        <w:numPr>
          <w:ilvl w:val="1"/>
          <w:numId w:val="21"/>
        </w:numPr>
        <w:tabs>
          <w:tab w:val="num" w:pos="567"/>
        </w:tabs>
        <w:ind w:left="567" w:hanging="567"/>
        <w:jc w:val="both"/>
        <w:rPr>
          <w:sz w:val="22"/>
          <w:szCs w:val="22"/>
          <w:lang w:val="lv-LV"/>
        </w:rPr>
      </w:pPr>
      <w:r w:rsidRPr="00124D5E">
        <w:rPr>
          <w:sz w:val="22"/>
          <w:szCs w:val="22"/>
          <w:lang w:val="lv-LV"/>
        </w:rPr>
        <w:t xml:space="preserve">Veselības ministrijas </w:t>
      </w:r>
      <w:smartTag w:uri="schemas-tilde-lv/tildestengine" w:element="date">
        <w:smartTagPr>
          <w:attr w:name="Day" w:val="25"/>
          <w:attr w:name="Month" w:val="7"/>
          <w:attr w:name="Year" w:val="2003"/>
        </w:smartTagPr>
        <w:r w:rsidRPr="00124D5E">
          <w:rPr>
            <w:sz w:val="22"/>
            <w:szCs w:val="22"/>
            <w:lang w:val="lv-LV"/>
          </w:rPr>
          <w:t>2003.gada 25.jūlija</w:t>
        </w:r>
      </w:smartTag>
      <w:r w:rsidRPr="00124D5E">
        <w:rPr>
          <w:sz w:val="22"/>
          <w:szCs w:val="22"/>
          <w:lang w:val="lv-LV"/>
        </w:rPr>
        <w:t xml:space="preserve"> </w:t>
      </w:r>
      <w:smartTag w:uri="schemas-tilde-lv/tildestengine" w:element="veidnes">
        <w:smartTagPr>
          <w:attr w:name="id" w:val="-1"/>
          <w:attr w:name="baseform" w:val="rīkojum|s"/>
          <w:attr w:name="text" w:val="rīkojums"/>
        </w:smartTagPr>
        <w:r w:rsidRPr="00124D5E">
          <w:rPr>
            <w:sz w:val="22"/>
            <w:szCs w:val="22"/>
            <w:lang w:val="lv-LV"/>
          </w:rPr>
          <w:t>rīkojums</w:t>
        </w:r>
      </w:smartTag>
      <w:r w:rsidRPr="00124D5E">
        <w:rPr>
          <w:sz w:val="22"/>
          <w:szCs w:val="22"/>
          <w:lang w:val="lv-LV"/>
        </w:rPr>
        <w:t xml:space="preserve"> Nr.202 “Par ieteikumiem veselīga uztura pagatavošanai bērniem vecumā no diviem līdz astoņpadsmit gadiem”;</w:t>
      </w:r>
    </w:p>
    <w:p w:rsidR="006E1404" w:rsidRPr="00124D5E" w:rsidRDefault="006E1404" w:rsidP="006E1404">
      <w:pPr>
        <w:numPr>
          <w:ilvl w:val="1"/>
          <w:numId w:val="21"/>
        </w:numPr>
        <w:tabs>
          <w:tab w:val="num" w:pos="567"/>
        </w:tabs>
        <w:ind w:left="567" w:hanging="567"/>
        <w:jc w:val="both"/>
        <w:rPr>
          <w:sz w:val="22"/>
          <w:szCs w:val="22"/>
          <w:lang w:val="lv-LV"/>
        </w:rPr>
      </w:pPr>
      <w:r w:rsidRPr="00124D5E">
        <w:rPr>
          <w:sz w:val="22"/>
          <w:szCs w:val="22"/>
          <w:lang w:val="lv-LV"/>
        </w:rPr>
        <w:t xml:space="preserve">Ministru kabineta 2003.gada 4. septembra </w:t>
      </w:r>
      <w:smartTag w:uri="schemas-tilde-lv/tildestengine" w:element="veidnes">
        <w:smartTagPr>
          <w:attr w:name="id" w:val="-1"/>
          <w:attr w:name="baseform" w:val="rīkojums"/>
          <w:attr w:name="text" w:val="rīkojums"/>
        </w:smartTagPr>
        <w:r w:rsidRPr="00124D5E">
          <w:rPr>
            <w:sz w:val="22"/>
            <w:szCs w:val="22"/>
            <w:lang w:val="lv-LV"/>
          </w:rPr>
          <w:t>rīkojums</w:t>
        </w:r>
      </w:smartTag>
      <w:r w:rsidRPr="00124D5E">
        <w:rPr>
          <w:sz w:val="22"/>
          <w:szCs w:val="22"/>
          <w:lang w:val="lv-LV"/>
        </w:rPr>
        <w:t xml:space="preserve"> Nr.556 „Par pamatnostādnēm “Veselīgs uzturs (2003.-2013.)”.</w:t>
      </w:r>
    </w:p>
    <w:p w:rsidR="006E1404" w:rsidRPr="00124D5E" w:rsidRDefault="006E1404" w:rsidP="006E1404">
      <w:pPr>
        <w:tabs>
          <w:tab w:val="left" w:pos="8640"/>
        </w:tabs>
        <w:ind w:left="360"/>
        <w:jc w:val="both"/>
        <w:rPr>
          <w:sz w:val="22"/>
          <w:szCs w:val="22"/>
          <w:lang w:val="lv-LV"/>
        </w:rPr>
      </w:pPr>
    </w:p>
    <w:p w:rsidR="006E1404" w:rsidRPr="00124D5E" w:rsidRDefault="006E1404" w:rsidP="006E1404">
      <w:pPr>
        <w:numPr>
          <w:ilvl w:val="0"/>
          <w:numId w:val="21"/>
        </w:numPr>
        <w:suppressAutoHyphens/>
        <w:jc w:val="both"/>
        <w:rPr>
          <w:sz w:val="22"/>
          <w:szCs w:val="22"/>
          <w:lang w:val="lv-LV"/>
        </w:rPr>
      </w:pPr>
      <w:r w:rsidRPr="00124D5E">
        <w:rPr>
          <w:sz w:val="22"/>
          <w:szCs w:val="22"/>
          <w:lang w:val="lv-LV"/>
        </w:rPr>
        <w:t>Pretendentam regulāri līdz kārtējās nedēļas pēdējai darba dienai jāiesniedz skolas medmāsai vai citai skolas direktores nozīmētai personai (turpmāk- medmāsa) apstiprināšanai ēdienkartes ar pievienotām tehnoloģiskajām kartēm nākamajām 5 (piecām) mācību dienām - ēdienkarte kompleksai ēdināšanai. Medmāsa ik dienu veic ēdiena kvalitātes pārbaudi. Pretendentam ikreiz jānodrošina arī kontrolporcijas (paraugu) uzglabāšana.  Ēdienu paraugus marķē, norādot parauga ņemšanas laiku (stundu, minūti). Paraugus uzglabā ledusskapī 24 stundas 2-6</w:t>
      </w:r>
      <w:r w:rsidRPr="00124D5E">
        <w:rPr>
          <w:sz w:val="22"/>
          <w:szCs w:val="22"/>
          <w:vertAlign w:val="superscript"/>
          <w:lang w:val="lv-LV"/>
        </w:rPr>
        <w:t>o</w:t>
      </w:r>
      <w:r w:rsidRPr="00124D5E">
        <w:rPr>
          <w:sz w:val="22"/>
          <w:szCs w:val="22"/>
          <w:lang w:val="lv-LV"/>
        </w:rPr>
        <w:t xml:space="preserve">C temperatūrā. Pēc 24 stundām ēdienu paraugus iznīcina. </w:t>
      </w:r>
    </w:p>
    <w:p w:rsidR="006E1404" w:rsidRPr="00124D5E" w:rsidRDefault="006E1404" w:rsidP="006E1404">
      <w:pPr>
        <w:ind w:left="360"/>
        <w:jc w:val="both"/>
        <w:rPr>
          <w:sz w:val="22"/>
          <w:szCs w:val="22"/>
          <w:lang w:val="lv-LV"/>
        </w:rPr>
      </w:pPr>
    </w:p>
    <w:p w:rsidR="006E1404" w:rsidRPr="00124D5E" w:rsidRDefault="006E1404" w:rsidP="006E1404">
      <w:pPr>
        <w:numPr>
          <w:ilvl w:val="0"/>
          <w:numId w:val="21"/>
        </w:numPr>
        <w:suppressAutoHyphens/>
        <w:ind w:left="357" w:hanging="357"/>
        <w:jc w:val="both"/>
        <w:rPr>
          <w:sz w:val="22"/>
          <w:szCs w:val="22"/>
          <w:lang w:val="lv-LV"/>
        </w:rPr>
      </w:pPr>
      <w:r w:rsidRPr="00124D5E">
        <w:rPr>
          <w:sz w:val="22"/>
          <w:szCs w:val="22"/>
          <w:lang w:val="lv-LV"/>
        </w:rPr>
        <w:t>Gatavā produkcija tiek ražota, uzglabāta un realizēta saskaņā ar ēdināšanas tehnoloģisko dokumentāciju. Pakalpojuma saņēmējiem pagatavotais ēdiens nav paredzēts atkārtotai uzsildīšanai nākamajā dienā.</w:t>
      </w:r>
    </w:p>
    <w:p w:rsidR="006E1404" w:rsidRPr="00124D5E" w:rsidRDefault="006E1404" w:rsidP="006E1404">
      <w:pPr>
        <w:ind w:left="357"/>
        <w:jc w:val="both"/>
        <w:rPr>
          <w:sz w:val="22"/>
          <w:szCs w:val="22"/>
          <w:lang w:val="lv-LV"/>
        </w:rPr>
      </w:pPr>
    </w:p>
    <w:p w:rsidR="006E1404" w:rsidRPr="00124D5E" w:rsidRDefault="006E1404" w:rsidP="006E1404">
      <w:pPr>
        <w:numPr>
          <w:ilvl w:val="0"/>
          <w:numId w:val="21"/>
        </w:numPr>
        <w:suppressAutoHyphens/>
        <w:ind w:left="357" w:hanging="357"/>
        <w:jc w:val="both"/>
        <w:rPr>
          <w:sz w:val="22"/>
          <w:szCs w:val="22"/>
          <w:lang w:val="lv-LV"/>
        </w:rPr>
      </w:pPr>
      <w:r w:rsidRPr="00124D5E">
        <w:rPr>
          <w:sz w:val="22"/>
          <w:szCs w:val="22"/>
          <w:lang w:val="lv-LV"/>
        </w:rPr>
        <w:t xml:space="preserve">Ēdināšanas blokā drīkst strādāt darbinieki, kas ir apmācīti higiēnas jautājumos. Ēdināšanas bloka darbinieki darba procesā ievēro personīgo higiēnu, izmanto un maina darba apģērbu atbilstoši veicamā darba specifikai. Darba apģērbu uzglabā atsevišķi no personīgā apģērba. </w:t>
      </w:r>
    </w:p>
    <w:p w:rsidR="006E1404" w:rsidRPr="00124D5E" w:rsidRDefault="006E1404" w:rsidP="006E1404">
      <w:pPr>
        <w:tabs>
          <w:tab w:val="left" w:pos="8640"/>
        </w:tabs>
        <w:jc w:val="both"/>
        <w:rPr>
          <w:sz w:val="22"/>
          <w:szCs w:val="22"/>
          <w:lang w:val="lv-LV"/>
        </w:rPr>
      </w:pPr>
    </w:p>
    <w:p w:rsidR="006E1404" w:rsidRPr="00124D5E" w:rsidRDefault="006E1404" w:rsidP="006E1404">
      <w:pPr>
        <w:numPr>
          <w:ilvl w:val="0"/>
          <w:numId w:val="22"/>
        </w:numPr>
        <w:jc w:val="both"/>
        <w:rPr>
          <w:sz w:val="22"/>
          <w:szCs w:val="22"/>
          <w:lang w:val="lv-LV"/>
        </w:rPr>
      </w:pPr>
      <w:r w:rsidRPr="00124D5E">
        <w:rPr>
          <w:sz w:val="22"/>
          <w:szCs w:val="22"/>
          <w:lang w:val="lv-LV"/>
        </w:rPr>
        <w:t>Ēdienu gatavošana jānodrošina atbilstoši ēdienu tehnoloģiskajām kartēm.</w:t>
      </w:r>
    </w:p>
    <w:p w:rsidR="006E1404" w:rsidRPr="00124D5E" w:rsidRDefault="006E1404" w:rsidP="006E1404">
      <w:pPr>
        <w:pStyle w:val="tv2121"/>
        <w:spacing w:before="0" w:line="240" w:lineRule="auto"/>
        <w:ind w:left="357"/>
        <w:jc w:val="left"/>
        <w:rPr>
          <w:rFonts w:ascii="Times New Roman" w:hAnsi="Times New Roman"/>
          <w:sz w:val="22"/>
          <w:szCs w:val="22"/>
        </w:rPr>
      </w:pPr>
      <w:bookmarkStart w:id="29" w:name="374878"/>
    </w:p>
    <w:p w:rsidR="006E1404" w:rsidRPr="00124D5E" w:rsidRDefault="006E1404" w:rsidP="006E1404">
      <w:pPr>
        <w:pStyle w:val="tv2121"/>
        <w:numPr>
          <w:ilvl w:val="0"/>
          <w:numId w:val="22"/>
        </w:numPr>
        <w:spacing w:before="0" w:line="240" w:lineRule="auto"/>
        <w:jc w:val="left"/>
        <w:rPr>
          <w:rFonts w:ascii="Times New Roman" w:hAnsi="Times New Roman"/>
          <w:b w:val="0"/>
          <w:sz w:val="22"/>
          <w:szCs w:val="22"/>
        </w:rPr>
      </w:pPr>
      <w:r w:rsidRPr="00124D5E">
        <w:rPr>
          <w:rFonts w:ascii="Times New Roman" w:hAnsi="Times New Roman"/>
          <w:sz w:val="22"/>
          <w:szCs w:val="22"/>
        </w:rPr>
        <w:t>Prasības vienas dienas pusdienu ēdienkartei</w:t>
      </w:r>
      <w:bookmarkEnd w:id="29"/>
    </w:p>
    <w:p w:rsidR="006E1404" w:rsidRPr="00124D5E" w:rsidRDefault="006E1404" w:rsidP="006E1404">
      <w:pPr>
        <w:pStyle w:val="tv2121"/>
        <w:spacing w:before="0" w:line="240" w:lineRule="auto"/>
        <w:ind w:left="360"/>
        <w:jc w:val="left"/>
        <w:rPr>
          <w:rFonts w:ascii="Times New Roman" w:hAnsi="Times New Roman"/>
          <w:b w:val="0"/>
          <w:sz w:val="22"/>
          <w:szCs w:val="22"/>
        </w:rPr>
      </w:pPr>
      <w:r w:rsidRPr="00124D5E">
        <w:rPr>
          <w:rFonts w:ascii="Times New Roman" w:hAnsi="Times New Roman"/>
          <w:b w:val="0"/>
          <w:sz w:val="22"/>
          <w:szCs w:val="22"/>
        </w:rPr>
        <w:t>saskaņā ar</w:t>
      </w:r>
      <w:r w:rsidRPr="00124D5E">
        <w:rPr>
          <w:rFonts w:ascii="Times New Roman" w:hAnsi="Times New Roman"/>
          <w:sz w:val="22"/>
          <w:szCs w:val="22"/>
        </w:rPr>
        <w:t xml:space="preserve"> </w:t>
      </w:r>
      <w:r w:rsidRPr="00124D5E">
        <w:rPr>
          <w:rFonts w:ascii="Times New Roman" w:hAnsi="Times New Roman"/>
          <w:b w:val="0"/>
          <w:sz w:val="22"/>
          <w:szCs w:val="22"/>
        </w:rPr>
        <w:t>Ministru kabineta 2010. gada 28.decembra noteikumu Nr. 1206 „Kārtība, kādā aprēķina, piešķir un izlieto valsts budžetā paredzētos līdzekļus pašvaldības pamatizglītības iestādes skolēnu ēdināšanai” 1.pielikumu:</w:t>
      </w:r>
    </w:p>
    <w:p w:rsidR="006E1404" w:rsidRPr="00124D5E" w:rsidRDefault="006E1404" w:rsidP="006E1404">
      <w:pPr>
        <w:pStyle w:val="tv2131"/>
        <w:spacing w:before="120" w:line="240" w:lineRule="auto"/>
        <w:ind w:left="357" w:firstLine="0"/>
        <w:rPr>
          <w:rFonts w:ascii="Times New Roman" w:hAnsi="Times New Roman"/>
          <w:b/>
          <w:sz w:val="22"/>
          <w:szCs w:val="22"/>
        </w:rPr>
      </w:pPr>
      <w:bookmarkStart w:id="30" w:name="p1"/>
      <w:bookmarkEnd w:id="30"/>
      <w:r w:rsidRPr="00124D5E">
        <w:rPr>
          <w:rFonts w:ascii="Times New Roman" w:hAnsi="Times New Roman"/>
          <w:sz w:val="22"/>
          <w:szCs w:val="22"/>
        </w:rPr>
        <w:t>7.1.</w:t>
      </w:r>
      <w:r w:rsidRPr="00124D5E">
        <w:rPr>
          <w:rFonts w:ascii="Times New Roman" w:hAnsi="Times New Roman"/>
          <w:b/>
          <w:sz w:val="22"/>
          <w:szCs w:val="22"/>
        </w:rPr>
        <w:t xml:space="preserve"> </w:t>
      </w:r>
      <w:r w:rsidRPr="00124D5E">
        <w:rPr>
          <w:rFonts w:ascii="Times New Roman" w:hAnsi="Times New Roman"/>
          <w:b/>
          <w:sz w:val="22"/>
          <w:szCs w:val="22"/>
          <w:u w:val="single"/>
        </w:rPr>
        <w:t>Pusdienu ēdienkartē iekļauj</w:t>
      </w:r>
      <w:r w:rsidRPr="00124D5E">
        <w:rPr>
          <w:rFonts w:ascii="Times New Roman" w:hAnsi="Times New Roman"/>
          <w:b/>
          <w:sz w:val="22"/>
          <w:szCs w:val="22"/>
        </w:rPr>
        <w:t xml:space="preserve">: </w:t>
      </w:r>
    </w:p>
    <w:p w:rsidR="006E1404" w:rsidRPr="00124D5E" w:rsidRDefault="006E1404" w:rsidP="006E1404">
      <w:pPr>
        <w:pStyle w:val="tv2131"/>
        <w:spacing w:before="120" w:line="240" w:lineRule="auto"/>
        <w:ind w:left="993" w:hanging="284"/>
        <w:rPr>
          <w:rFonts w:ascii="Times New Roman" w:hAnsi="Times New Roman"/>
          <w:sz w:val="22"/>
          <w:szCs w:val="22"/>
        </w:rPr>
      </w:pPr>
      <w:r w:rsidRPr="00124D5E">
        <w:rPr>
          <w:rFonts w:ascii="Times New Roman" w:hAnsi="Times New Roman"/>
          <w:sz w:val="22"/>
          <w:szCs w:val="22"/>
        </w:rPr>
        <w:t xml:space="preserve">1) pārtikas produktu, kas bagāts ar saliktajiem ogļhidrātiem (piemēram, rupjmaize vai pilngraudu maize, vārīti kartupeļi vai kartupeļu biezenis, vārīti griķi, putraimi, rīsi vai makaroni). Nelieto fritētus (frī) kartupeļus; </w:t>
      </w:r>
    </w:p>
    <w:p w:rsidR="006E1404" w:rsidRPr="00124D5E" w:rsidRDefault="006E1404" w:rsidP="006E1404">
      <w:pPr>
        <w:pStyle w:val="tv2131"/>
        <w:spacing w:before="120" w:line="240" w:lineRule="auto"/>
        <w:ind w:left="993" w:hanging="284"/>
        <w:rPr>
          <w:rFonts w:ascii="Times New Roman" w:hAnsi="Times New Roman"/>
          <w:sz w:val="22"/>
          <w:szCs w:val="22"/>
        </w:rPr>
      </w:pPr>
      <w:r w:rsidRPr="00124D5E">
        <w:rPr>
          <w:rFonts w:ascii="Times New Roman" w:hAnsi="Times New Roman"/>
          <w:sz w:val="22"/>
          <w:szCs w:val="22"/>
        </w:rPr>
        <w:t xml:space="preserve">2) vismaz 100 g (neto) dārzeņu (no tiem 50 g – svaigā veidā) un 50 g (neto) augļu, vēlams, svaigus (piemēram, dārzeņu salāti, svaigs auglis, dārzeņu zupa, kompots); </w:t>
      </w:r>
    </w:p>
    <w:p w:rsidR="006E1404" w:rsidRPr="00124D5E" w:rsidRDefault="006E1404" w:rsidP="006E1404">
      <w:pPr>
        <w:pStyle w:val="tv2131"/>
        <w:spacing w:before="120" w:line="240" w:lineRule="auto"/>
        <w:ind w:left="993" w:hanging="284"/>
        <w:rPr>
          <w:rFonts w:ascii="Times New Roman" w:hAnsi="Times New Roman"/>
          <w:sz w:val="22"/>
          <w:szCs w:val="22"/>
        </w:rPr>
      </w:pPr>
      <w:r w:rsidRPr="00124D5E">
        <w:rPr>
          <w:rFonts w:ascii="Times New Roman" w:hAnsi="Times New Roman"/>
          <w:sz w:val="22"/>
          <w:szCs w:val="22"/>
        </w:rPr>
        <w:t xml:space="preserve">3) vismaz 70 g (neto) olbaltumvielām bagātu pārtikas produktu, piemēram, liesa gaļa, putnu gaļa, zivis, olas, pākšaugi. Nelieto gaļas un zivju izstrādājumus, piemēram, desas, cīsiņus, sardeles, gaļas un zivju konservus, žāvētus, kūpinātus, sālītus gaļas un zivju produktus; </w:t>
      </w:r>
    </w:p>
    <w:p w:rsidR="006E1404" w:rsidRPr="00124D5E" w:rsidRDefault="006E1404" w:rsidP="006E1404">
      <w:pPr>
        <w:pStyle w:val="tv2131"/>
        <w:spacing w:before="120" w:line="240" w:lineRule="auto"/>
        <w:ind w:left="993" w:hanging="284"/>
        <w:rPr>
          <w:rFonts w:ascii="Times New Roman" w:hAnsi="Times New Roman"/>
          <w:sz w:val="22"/>
          <w:szCs w:val="22"/>
        </w:rPr>
      </w:pPr>
      <w:r w:rsidRPr="00124D5E">
        <w:rPr>
          <w:rFonts w:ascii="Times New Roman" w:hAnsi="Times New Roman"/>
          <w:sz w:val="22"/>
          <w:szCs w:val="22"/>
        </w:rPr>
        <w:t xml:space="preserve">4) pienu vai piena vai skābpiena produktus.* </w:t>
      </w:r>
    </w:p>
    <w:p w:rsidR="006E1404" w:rsidRPr="00124D5E" w:rsidRDefault="006E1404" w:rsidP="006E1404">
      <w:pPr>
        <w:pStyle w:val="tv2131"/>
        <w:spacing w:before="120" w:line="240" w:lineRule="auto"/>
        <w:ind w:left="357" w:firstLine="0"/>
        <w:rPr>
          <w:rFonts w:ascii="Times New Roman" w:hAnsi="Times New Roman"/>
          <w:sz w:val="22"/>
          <w:szCs w:val="22"/>
        </w:rPr>
      </w:pPr>
      <w:r w:rsidRPr="00124D5E">
        <w:rPr>
          <w:rFonts w:ascii="Times New Roman" w:hAnsi="Times New Roman"/>
          <w:sz w:val="22"/>
          <w:szCs w:val="22"/>
        </w:rPr>
        <w:t xml:space="preserve">7.2.  Salātu gatavošanā izmanto augu eļļu vai krējumu. </w:t>
      </w:r>
    </w:p>
    <w:p w:rsidR="006E1404" w:rsidRPr="00124D5E" w:rsidRDefault="006E1404" w:rsidP="006E1404">
      <w:pPr>
        <w:pStyle w:val="tv2131"/>
        <w:spacing w:before="120" w:line="240" w:lineRule="auto"/>
        <w:ind w:left="357" w:firstLine="0"/>
        <w:rPr>
          <w:rFonts w:ascii="Times New Roman" w:hAnsi="Times New Roman"/>
          <w:sz w:val="22"/>
          <w:szCs w:val="22"/>
        </w:rPr>
      </w:pPr>
      <w:r w:rsidRPr="00124D5E">
        <w:rPr>
          <w:rFonts w:ascii="Times New Roman" w:hAnsi="Times New Roman"/>
          <w:sz w:val="22"/>
          <w:szCs w:val="22"/>
        </w:rPr>
        <w:t xml:space="preserve">7.3. Piedevās neizmanto majonēzi, kečupu un krējuma izstrādājumus. </w:t>
      </w:r>
    </w:p>
    <w:p w:rsidR="006E1404" w:rsidRPr="00124D5E" w:rsidRDefault="006E1404" w:rsidP="006E1404">
      <w:pPr>
        <w:pStyle w:val="tv2131"/>
        <w:spacing w:before="120" w:line="240" w:lineRule="auto"/>
        <w:ind w:left="357" w:firstLine="0"/>
        <w:rPr>
          <w:rFonts w:ascii="Times New Roman" w:hAnsi="Times New Roman"/>
          <w:sz w:val="22"/>
          <w:szCs w:val="22"/>
        </w:rPr>
      </w:pPr>
      <w:r w:rsidRPr="00124D5E">
        <w:rPr>
          <w:rFonts w:ascii="Times New Roman" w:hAnsi="Times New Roman"/>
          <w:sz w:val="22"/>
          <w:szCs w:val="22"/>
        </w:rPr>
        <w:t xml:space="preserve">7.4. Ēdiena gatavošanā nelieto pārkarsētas vai vairākkārt karsētas taukvielas. </w:t>
      </w:r>
    </w:p>
    <w:p w:rsidR="006E1404" w:rsidRPr="00124D5E" w:rsidRDefault="006E1404" w:rsidP="006E1404">
      <w:pPr>
        <w:pStyle w:val="tv2131"/>
        <w:spacing w:before="120" w:line="240" w:lineRule="auto"/>
        <w:ind w:left="851" w:hanging="494"/>
        <w:rPr>
          <w:rFonts w:ascii="Times New Roman" w:hAnsi="Times New Roman"/>
          <w:sz w:val="22"/>
          <w:szCs w:val="22"/>
        </w:rPr>
      </w:pPr>
      <w:r w:rsidRPr="00124D5E">
        <w:rPr>
          <w:rFonts w:ascii="Times New Roman" w:hAnsi="Times New Roman"/>
          <w:sz w:val="22"/>
          <w:szCs w:val="22"/>
        </w:rPr>
        <w:t xml:space="preserve">7.5.  Samazina ēdienam pievienojamā sāls daudzumu, aizstājot to ar garšaugiem un garšvielām. Pievienotā sāls daudzums gatavajā produktā nepārsniedz 1 g uz 100 g produkta. </w:t>
      </w:r>
    </w:p>
    <w:p w:rsidR="006E1404" w:rsidRPr="00124D5E" w:rsidRDefault="006E1404" w:rsidP="006E1404">
      <w:pPr>
        <w:pStyle w:val="tv2131"/>
        <w:spacing w:before="120" w:line="240" w:lineRule="auto"/>
        <w:ind w:left="357" w:firstLine="0"/>
        <w:rPr>
          <w:rFonts w:ascii="Times New Roman" w:hAnsi="Times New Roman"/>
          <w:sz w:val="22"/>
          <w:szCs w:val="22"/>
        </w:rPr>
      </w:pPr>
      <w:r w:rsidRPr="00124D5E">
        <w:rPr>
          <w:rFonts w:ascii="Times New Roman" w:hAnsi="Times New Roman"/>
          <w:sz w:val="22"/>
          <w:szCs w:val="22"/>
        </w:rPr>
        <w:t>Piezīme. * Šis kritērijs nav saistošs izglītības iestādēm, kuras iesaistījušās atbalsta programmā par piena produktu piegādi izglītojamiem vispārējās izglītības iestādēs.</w:t>
      </w:r>
    </w:p>
    <w:p w:rsidR="006E1404" w:rsidRPr="00124D5E" w:rsidRDefault="006E1404" w:rsidP="006E1404">
      <w:pPr>
        <w:ind w:left="360"/>
        <w:jc w:val="both"/>
        <w:rPr>
          <w:sz w:val="22"/>
          <w:szCs w:val="22"/>
          <w:lang w:val="lv-LV"/>
        </w:rPr>
      </w:pPr>
    </w:p>
    <w:p w:rsidR="006E1404" w:rsidRPr="00124D5E" w:rsidRDefault="006E1404" w:rsidP="006E1404">
      <w:pPr>
        <w:numPr>
          <w:ilvl w:val="0"/>
          <w:numId w:val="22"/>
        </w:numPr>
        <w:jc w:val="both"/>
        <w:rPr>
          <w:sz w:val="22"/>
          <w:szCs w:val="22"/>
          <w:lang w:val="lv-LV"/>
        </w:rPr>
      </w:pPr>
      <w:r w:rsidRPr="00124D5E">
        <w:rPr>
          <w:sz w:val="22"/>
          <w:szCs w:val="22"/>
          <w:lang w:val="lv-LV"/>
        </w:rPr>
        <w:t>Jāievēro ēdienu realizācijas laiki.</w:t>
      </w:r>
    </w:p>
    <w:p w:rsidR="006E1404" w:rsidRPr="00124D5E" w:rsidRDefault="006E1404" w:rsidP="006E1404">
      <w:pPr>
        <w:jc w:val="both"/>
        <w:rPr>
          <w:sz w:val="22"/>
          <w:szCs w:val="22"/>
          <w:lang w:val="lv-LV"/>
        </w:rPr>
      </w:pPr>
    </w:p>
    <w:p w:rsidR="006E1404" w:rsidRPr="00124D5E" w:rsidRDefault="006E1404" w:rsidP="006E1404">
      <w:pPr>
        <w:numPr>
          <w:ilvl w:val="0"/>
          <w:numId w:val="22"/>
        </w:numPr>
        <w:jc w:val="both"/>
        <w:rPr>
          <w:sz w:val="22"/>
          <w:szCs w:val="22"/>
          <w:lang w:val="lv-LV"/>
        </w:rPr>
      </w:pPr>
      <w:r w:rsidRPr="00124D5E">
        <w:rPr>
          <w:sz w:val="22"/>
          <w:szCs w:val="22"/>
          <w:lang w:val="lv-LV"/>
        </w:rPr>
        <w:t>Ēdienam jābūt atbilstošai temperatūrai :</w:t>
      </w:r>
    </w:p>
    <w:p w:rsidR="006E1404" w:rsidRPr="00124D5E" w:rsidRDefault="006E1404" w:rsidP="006E1404">
      <w:pPr>
        <w:numPr>
          <w:ilvl w:val="1"/>
          <w:numId w:val="23"/>
        </w:numPr>
        <w:tabs>
          <w:tab w:val="num" w:pos="993"/>
        </w:tabs>
        <w:ind w:firstLine="66"/>
        <w:jc w:val="both"/>
        <w:rPr>
          <w:sz w:val="22"/>
          <w:szCs w:val="22"/>
          <w:lang w:val="lv-LV"/>
        </w:rPr>
      </w:pPr>
      <w:r w:rsidRPr="00124D5E">
        <w:rPr>
          <w:sz w:val="22"/>
          <w:szCs w:val="22"/>
          <w:lang w:val="lv-LV"/>
        </w:rPr>
        <w:t>siltiem ēdieniem - temperatūra ne zemāka par +65 grādiem C,</w:t>
      </w:r>
    </w:p>
    <w:p w:rsidR="006E1404" w:rsidRPr="00124D5E" w:rsidRDefault="006E1404" w:rsidP="006E1404">
      <w:pPr>
        <w:numPr>
          <w:ilvl w:val="1"/>
          <w:numId w:val="23"/>
        </w:numPr>
        <w:tabs>
          <w:tab w:val="num" w:pos="993"/>
        </w:tabs>
        <w:ind w:firstLine="66"/>
        <w:jc w:val="both"/>
        <w:rPr>
          <w:sz w:val="22"/>
          <w:szCs w:val="22"/>
          <w:lang w:val="lv-LV"/>
        </w:rPr>
      </w:pPr>
      <w:r w:rsidRPr="00124D5E">
        <w:rPr>
          <w:sz w:val="22"/>
          <w:szCs w:val="22"/>
          <w:lang w:val="lv-LV"/>
        </w:rPr>
        <w:t>aukstiem ēdieniem pasniegšanas temperatūra - ne augstāka pa +12 grādiem C,</w:t>
      </w:r>
    </w:p>
    <w:p w:rsidR="006E1404" w:rsidRPr="00124D5E" w:rsidRDefault="006E1404" w:rsidP="006E1404">
      <w:pPr>
        <w:numPr>
          <w:ilvl w:val="1"/>
          <w:numId w:val="23"/>
        </w:numPr>
        <w:ind w:left="1418" w:hanging="567"/>
        <w:jc w:val="both"/>
        <w:rPr>
          <w:sz w:val="22"/>
          <w:szCs w:val="22"/>
          <w:lang w:val="lv-LV"/>
        </w:rPr>
      </w:pPr>
      <w:r w:rsidRPr="00124D5E">
        <w:rPr>
          <w:sz w:val="22"/>
          <w:szCs w:val="22"/>
          <w:lang w:val="lv-LV"/>
        </w:rPr>
        <w:t>pārējiem ēdieniem – atbilstoši organoleptiskajiem rādītājiem (garša, smarža, izskats, konsistence).</w:t>
      </w:r>
    </w:p>
    <w:p w:rsidR="006E1404" w:rsidRPr="00124D5E" w:rsidRDefault="006E1404" w:rsidP="006E1404">
      <w:pPr>
        <w:ind w:left="993"/>
        <w:jc w:val="both"/>
        <w:rPr>
          <w:sz w:val="22"/>
          <w:szCs w:val="22"/>
          <w:lang w:val="lv-LV"/>
        </w:rPr>
      </w:pPr>
    </w:p>
    <w:p w:rsidR="004A37CC" w:rsidRPr="00124D5E" w:rsidRDefault="004A37CC" w:rsidP="004A37CC">
      <w:pPr>
        <w:pStyle w:val="Paragrafoelenco"/>
        <w:numPr>
          <w:ilvl w:val="0"/>
          <w:numId w:val="23"/>
        </w:numPr>
        <w:jc w:val="both"/>
        <w:rPr>
          <w:bCs/>
          <w:sz w:val="22"/>
          <w:szCs w:val="22"/>
          <w:lang w:val="lv-LV"/>
        </w:rPr>
      </w:pPr>
      <w:bookmarkStart w:id="31" w:name="425593"/>
      <w:r w:rsidRPr="00124D5E">
        <w:rPr>
          <w:b/>
          <w:bCs/>
          <w:sz w:val="22"/>
          <w:szCs w:val="22"/>
          <w:lang w:val="lv-LV"/>
        </w:rPr>
        <w:t xml:space="preserve">Uztura normas pirmsskolas izglītības programmas īstenojošo izglītības iestāžu izglītojamiem </w:t>
      </w:r>
      <w:r w:rsidRPr="00124D5E">
        <w:rPr>
          <w:bCs/>
          <w:sz w:val="22"/>
          <w:szCs w:val="22"/>
          <w:lang w:val="lv-LV"/>
        </w:rPr>
        <w:t>saskaņā ar Ministru kabineta 2012.gada 13.mar</w:t>
      </w:r>
      <w:r w:rsidR="0099634C" w:rsidRPr="00124D5E">
        <w:rPr>
          <w:bCs/>
          <w:sz w:val="22"/>
          <w:szCs w:val="22"/>
          <w:lang w:val="lv-LV"/>
        </w:rPr>
        <w:t>ta noteikumu Nr.172 1.pielikumu.</w:t>
      </w:r>
    </w:p>
    <w:p w:rsidR="004A37CC" w:rsidRPr="00124D5E" w:rsidRDefault="004A37CC" w:rsidP="004A37CC">
      <w:pPr>
        <w:pStyle w:val="Paragrafoelenco"/>
        <w:ind w:left="360"/>
        <w:jc w:val="both"/>
        <w:rPr>
          <w:b/>
          <w:sz w:val="22"/>
          <w:szCs w:val="22"/>
          <w:lang w:val="lv-LV"/>
        </w:rPr>
      </w:pPr>
      <w:r w:rsidRPr="00124D5E">
        <w:rPr>
          <w:bCs/>
          <w:sz w:val="22"/>
          <w:szCs w:val="22"/>
          <w:lang w:val="lv-LV"/>
        </w:rPr>
        <w:t>Ēdināšanu izglītības iestādē organizē tā, lai uzturvielas un enerģētiskā vērtība pa ēdienreizēm tiktu sadalīta fizioloģiski pareizi.</w:t>
      </w:r>
    </w:p>
    <w:p w:rsidR="004A37CC" w:rsidRPr="00124D5E" w:rsidRDefault="004A37CC" w:rsidP="004A37CC">
      <w:pPr>
        <w:suppressAutoHyphens/>
        <w:ind w:left="360"/>
        <w:jc w:val="both"/>
        <w:rPr>
          <w:bCs/>
          <w:sz w:val="22"/>
          <w:szCs w:val="22"/>
          <w:lang w:val="lv-LV"/>
        </w:rPr>
      </w:pPr>
    </w:p>
    <w:p w:rsidR="006E1404" w:rsidRPr="00124D5E" w:rsidRDefault="006E1404" w:rsidP="004A37CC">
      <w:pPr>
        <w:suppressAutoHyphens/>
        <w:ind w:left="360"/>
        <w:jc w:val="both"/>
        <w:rPr>
          <w:bCs/>
          <w:sz w:val="22"/>
          <w:szCs w:val="22"/>
          <w:lang w:val="lv-LV"/>
        </w:rPr>
      </w:pPr>
      <w:r w:rsidRPr="00124D5E">
        <w:rPr>
          <w:b/>
          <w:bCs/>
          <w:sz w:val="22"/>
          <w:szCs w:val="22"/>
          <w:lang w:val="lv-LV"/>
        </w:rPr>
        <w:t>Uztura normas vispārējās pamatizglītības, vispārējās vidējās izglītības iestāžu izglītojamiem</w:t>
      </w:r>
      <w:bookmarkEnd w:id="31"/>
      <w:r w:rsidRPr="00124D5E">
        <w:rPr>
          <w:b/>
          <w:bCs/>
          <w:sz w:val="22"/>
          <w:szCs w:val="22"/>
          <w:lang w:val="lv-LV"/>
        </w:rPr>
        <w:t xml:space="preserve"> </w:t>
      </w:r>
      <w:r w:rsidRPr="00124D5E">
        <w:rPr>
          <w:bCs/>
          <w:sz w:val="22"/>
          <w:szCs w:val="22"/>
          <w:lang w:val="lv-LV"/>
        </w:rPr>
        <w:t>saskaņā ar Ministru kabineta 2012.gada 13.ma</w:t>
      </w:r>
      <w:r w:rsidR="00C66890" w:rsidRPr="00124D5E">
        <w:rPr>
          <w:bCs/>
          <w:sz w:val="22"/>
          <w:szCs w:val="22"/>
          <w:lang w:val="lv-LV"/>
        </w:rPr>
        <w:t>rta noteikumu Nr.172 2.pielikumu</w:t>
      </w:r>
      <w:r w:rsidR="0099634C" w:rsidRPr="00124D5E">
        <w:rPr>
          <w:bCs/>
          <w:sz w:val="22"/>
          <w:szCs w:val="22"/>
          <w:lang w:val="lv-LV"/>
        </w:rPr>
        <w:t>.</w:t>
      </w:r>
    </w:p>
    <w:p w:rsidR="006E1404" w:rsidRPr="00124D5E" w:rsidRDefault="006E1404" w:rsidP="006E1404">
      <w:pPr>
        <w:ind w:left="360"/>
        <w:jc w:val="both"/>
        <w:rPr>
          <w:sz w:val="22"/>
          <w:szCs w:val="22"/>
          <w:lang w:val="lv-LV"/>
        </w:rPr>
      </w:pPr>
      <w:r w:rsidRPr="00124D5E">
        <w:rPr>
          <w:sz w:val="22"/>
          <w:szCs w:val="22"/>
          <w:lang w:val="lv-LV"/>
        </w:rPr>
        <w:t xml:space="preserve">Enerģijas un uzturvielu normas </w:t>
      </w:r>
      <w:r w:rsidRPr="00124D5E">
        <w:rPr>
          <w:b/>
          <w:sz w:val="22"/>
          <w:szCs w:val="22"/>
          <w:lang w:val="lv-LV"/>
        </w:rPr>
        <w:t>komplekso pusdienu</w:t>
      </w:r>
      <w:r w:rsidRPr="00124D5E">
        <w:rPr>
          <w:sz w:val="22"/>
          <w:szCs w:val="22"/>
          <w:lang w:val="lv-LV"/>
        </w:rPr>
        <w:t xml:space="preserve"> ēdienkartei vispārējās pamatizglītības, vispārējās vidējās izglītības iestāžu izglītojamiem:</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678"/>
        <w:gridCol w:w="1465"/>
        <w:gridCol w:w="2039"/>
        <w:gridCol w:w="1176"/>
        <w:gridCol w:w="1289"/>
      </w:tblGrid>
      <w:tr w:rsidR="006E1404" w:rsidRPr="00124D5E" w:rsidTr="0072069D">
        <w:trPr>
          <w:tblCellSpacing w:w="15" w:type="dxa"/>
        </w:trPr>
        <w:tc>
          <w:tcPr>
            <w:tcW w:w="1883" w:type="pct"/>
            <w:tcBorders>
              <w:top w:val="outset" w:sz="6" w:space="0" w:color="auto"/>
              <w:left w:val="outset" w:sz="6" w:space="0" w:color="auto"/>
              <w:bottom w:val="outset" w:sz="6" w:space="0" w:color="auto"/>
              <w:right w:val="outset" w:sz="6" w:space="0" w:color="auto"/>
            </w:tcBorders>
            <w:vAlign w:val="center"/>
            <w:hideMark/>
          </w:tcPr>
          <w:p w:rsidR="006E1404" w:rsidRPr="00124D5E" w:rsidRDefault="006E1404" w:rsidP="0072069D">
            <w:pPr>
              <w:rPr>
                <w:lang w:val="lv-LV"/>
              </w:rPr>
            </w:pPr>
            <w:r w:rsidRPr="00124D5E">
              <w:rPr>
                <w:sz w:val="22"/>
                <w:szCs w:val="22"/>
                <w:lang w:val="lv-LV"/>
              </w:rPr>
              <w:t>Izglītojamie</w:t>
            </w:r>
          </w:p>
        </w:tc>
        <w:tc>
          <w:tcPr>
            <w:tcW w:w="744" w:type="pct"/>
            <w:tcBorders>
              <w:top w:val="outset" w:sz="6" w:space="0" w:color="auto"/>
              <w:left w:val="outset" w:sz="6" w:space="0" w:color="auto"/>
              <w:bottom w:val="outset" w:sz="6" w:space="0" w:color="auto"/>
              <w:right w:val="outset" w:sz="6" w:space="0" w:color="auto"/>
            </w:tcBorders>
            <w:vAlign w:val="center"/>
            <w:hideMark/>
          </w:tcPr>
          <w:p w:rsidR="006E1404" w:rsidRPr="00124D5E" w:rsidRDefault="006E1404" w:rsidP="0072069D">
            <w:pPr>
              <w:rPr>
                <w:lang w:val="lv-LV"/>
              </w:rPr>
            </w:pPr>
            <w:r w:rsidRPr="00124D5E">
              <w:rPr>
                <w:sz w:val="22"/>
                <w:szCs w:val="22"/>
                <w:lang w:val="lv-LV"/>
              </w:rPr>
              <w:t>Enerģija</w:t>
            </w:r>
            <w:r w:rsidRPr="00124D5E">
              <w:rPr>
                <w:sz w:val="22"/>
                <w:szCs w:val="22"/>
                <w:lang w:val="lv-LV"/>
              </w:rPr>
              <w:br/>
              <w:t>(kcal)</w:t>
            </w:r>
          </w:p>
        </w:tc>
        <w:tc>
          <w:tcPr>
            <w:tcW w:w="1041" w:type="pct"/>
            <w:tcBorders>
              <w:top w:val="outset" w:sz="6" w:space="0" w:color="auto"/>
              <w:left w:val="outset" w:sz="6" w:space="0" w:color="auto"/>
              <w:bottom w:val="outset" w:sz="6" w:space="0" w:color="auto"/>
              <w:right w:val="outset" w:sz="6" w:space="0" w:color="auto"/>
            </w:tcBorders>
            <w:vAlign w:val="center"/>
            <w:hideMark/>
          </w:tcPr>
          <w:p w:rsidR="006E1404" w:rsidRPr="00124D5E" w:rsidRDefault="006E1404" w:rsidP="0072069D">
            <w:pPr>
              <w:rPr>
                <w:lang w:val="lv-LV"/>
              </w:rPr>
            </w:pPr>
            <w:r w:rsidRPr="00124D5E">
              <w:rPr>
                <w:sz w:val="22"/>
                <w:szCs w:val="22"/>
                <w:lang w:val="lv-LV"/>
              </w:rPr>
              <w:t>Olbaltumvielas</w:t>
            </w:r>
            <w:r w:rsidRPr="00124D5E">
              <w:rPr>
                <w:sz w:val="22"/>
                <w:szCs w:val="22"/>
                <w:lang w:val="lv-LV"/>
              </w:rPr>
              <w:br/>
              <w:t>(g)</w:t>
            </w:r>
          </w:p>
        </w:tc>
        <w:tc>
          <w:tcPr>
            <w:tcW w:w="594" w:type="pct"/>
            <w:tcBorders>
              <w:top w:val="outset" w:sz="6" w:space="0" w:color="auto"/>
              <w:left w:val="outset" w:sz="6" w:space="0" w:color="auto"/>
              <w:bottom w:val="outset" w:sz="6" w:space="0" w:color="auto"/>
              <w:right w:val="outset" w:sz="6" w:space="0" w:color="auto"/>
            </w:tcBorders>
            <w:vAlign w:val="center"/>
            <w:hideMark/>
          </w:tcPr>
          <w:p w:rsidR="006E1404" w:rsidRPr="00124D5E" w:rsidRDefault="006E1404" w:rsidP="0072069D">
            <w:pPr>
              <w:rPr>
                <w:lang w:val="lv-LV"/>
              </w:rPr>
            </w:pPr>
            <w:r w:rsidRPr="00124D5E">
              <w:rPr>
                <w:sz w:val="22"/>
                <w:szCs w:val="22"/>
                <w:lang w:val="lv-LV"/>
              </w:rPr>
              <w:t>Tauki</w:t>
            </w:r>
            <w:r w:rsidRPr="00124D5E">
              <w:rPr>
                <w:sz w:val="22"/>
                <w:szCs w:val="22"/>
                <w:lang w:val="lv-LV"/>
              </w:rPr>
              <w:br/>
              <w:t>(g)</w:t>
            </w:r>
          </w:p>
        </w:tc>
        <w:tc>
          <w:tcPr>
            <w:tcW w:w="645" w:type="pct"/>
            <w:tcBorders>
              <w:top w:val="outset" w:sz="6" w:space="0" w:color="auto"/>
              <w:left w:val="outset" w:sz="6" w:space="0" w:color="auto"/>
              <w:bottom w:val="outset" w:sz="6" w:space="0" w:color="auto"/>
              <w:right w:val="outset" w:sz="6" w:space="0" w:color="auto"/>
            </w:tcBorders>
            <w:vAlign w:val="center"/>
            <w:hideMark/>
          </w:tcPr>
          <w:p w:rsidR="006E1404" w:rsidRPr="00124D5E" w:rsidRDefault="006E1404" w:rsidP="0072069D">
            <w:pPr>
              <w:rPr>
                <w:lang w:val="lv-LV"/>
              </w:rPr>
            </w:pPr>
            <w:r w:rsidRPr="00124D5E">
              <w:rPr>
                <w:sz w:val="22"/>
                <w:szCs w:val="22"/>
                <w:lang w:val="lv-LV"/>
              </w:rPr>
              <w:t>Ogļhidrāti</w:t>
            </w:r>
            <w:r w:rsidRPr="00124D5E">
              <w:rPr>
                <w:sz w:val="22"/>
                <w:szCs w:val="22"/>
                <w:lang w:val="lv-LV"/>
              </w:rPr>
              <w:br/>
              <w:t>(g)</w:t>
            </w:r>
          </w:p>
        </w:tc>
      </w:tr>
      <w:tr w:rsidR="006E1404" w:rsidRPr="00124D5E" w:rsidTr="0072069D">
        <w:trPr>
          <w:tblCellSpacing w:w="15" w:type="dxa"/>
        </w:trPr>
        <w:tc>
          <w:tcPr>
            <w:tcW w:w="1883" w:type="pct"/>
            <w:tcBorders>
              <w:top w:val="outset" w:sz="6" w:space="0" w:color="auto"/>
              <w:left w:val="outset" w:sz="6" w:space="0" w:color="auto"/>
              <w:bottom w:val="outset" w:sz="6" w:space="0" w:color="auto"/>
              <w:right w:val="outset" w:sz="6" w:space="0" w:color="auto"/>
            </w:tcBorders>
            <w:hideMark/>
          </w:tcPr>
          <w:p w:rsidR="006E1404" w:rsidRPr="00124D5E" w:rsidRDefault="006E1404" w:rsidP="0072069D">
            <w:pPr>
              <w:rPr>
                <w:lang w:val="lv-LV"/>
              </w:rPr>
            </w:pPr>
            <w:r w:rsidRPr="00124D5E">
              <w:rPr>
                <w:sz w:val="22"/>
                <w:szCs w:val="22"/>
                <w:lang w:val="lv-LV"/>
              </w:rPr>
              <w:t>1.–4.klašu izglītojamie</w:t>
            </w:r>
          </w:p>
        </w:tc>
        <w:tc>
          <w:tcPr>
            <w:tcW w:w="744" w:type="pct"/>
            <w:tcBorders>
              <w:top w:val="outset" w:sz="6" w:space="0" w:color="auto"/>
              <w:left w:val="outset" w:sz="6" w:space="0" w:color="auto"/>
              <w:bottom w:val="outset" w:sz="6" w:space="0" w:color="auto"/>
              <w:right w:val="outset" w:sz="6" w:space="0" w:color="auto"/>
            </w:tcBorders>
            <w:vAlign w:val="center"/>
            <w:hideMark/>
          </w:tcPr>
          <w:p w:rsidR="006E1404" w:rsidRPr="00124D5E" w:rsidRDefault="006E1404" w:rsidP="0072069D">
            <w:pPr>
              <w:pStyle w:val="tvhtml"/>
              <w:spacing w:line="244" w:lineRule="atLeast"/>
              <w:jc w:val="center"/>
            </w:pPr>
            <w:r w:rsidRPr="00124D5E">
              <w:rPr>
                <w:sz w:val="22"/>
                <w:szCs w:val="22"/>
              </w:rPr>
              <w:t>700–800</w:t>
            </w:r>
          </w:p>
        </w:tc>
        <w:tc>
          <w:tcPr>
            <w:tcW w:w="1041" w:type="pct"/>
            <w:tcBorders>
              <w:top w:val="outset" w:sz="6" w:space="0" w:color="auto"/>
              <w:left w:val="outset" w:sz="6" w:space="0" w:color="auto"/>
              <w:bottom w:val="outset" w:sz="6" w:space="0" w:color="auto"/>
              <w:right w:val="outset" w:sz="6" w:space="0" w:color="auto"/>
            </w:tcBorders>
            <w:vAlign w:val="center"/>
            <w:hideMark/>
          </w:tcPr>
          <w:p w:rsidR="006E1404" w:rsidRPr="00124D5E" w:rsidRDefault="006E1404" w:rsidP="0072069D">
            <w:pPr>
              <w:pStyle w:val="tvhtml"/>
              <w:spacing w:line="244" w:lineRule="atLeast"/>
              <w:jc w:val="center"/>
            </w:pPr>
            <w:r w:rsidRPr="00124D5E">
              <w:rPr>
                <w:sz w:val="22"/>
                <w:szCs w:val="22"/>
              </w:rPr>
              <w:t>18–30</w:t>
            </w:r>
          </w:p>
        </w:tc>
        <w:tc>
          <w:tcPr>
            <w:tcW w:w="594" w:type="pct"/>
            <w:tcBorders>
              <w:top w:val="outset" w:sz="6" w:space="0" w:color="auto"/>
              <w:left w:val="outset" w:sz="6" w:space="0" w:color="auto"/>
              <w:bottom w:val="outset" w:sz="6" w:space="0" w:color="auto"/>
              <w:right w:val="outset" w:sz="6" w:space="0" w:color="auto"/>
            </w:tcBorders>
            <w:vAlign w:val="center"/>
            <w:hideMark/>
          </w:tcPr>
          <w:p w:rsidR="006E1404" w:rsidRPr="00124D5E" w:rsidRDefault="006E1404" w:rsidP="0072069D">
            <w:pPr>
              <w:pStyle w:val="tvhtml"/>
              <w:spacing w:line="244" w:lineRule="atLeast"/>
              <w:jc w:val="center"/>
            </w:pPr>
            <w:r w:rsidRPr="00124D5E">
              <w:rPr>
                <w:sz w:val="22"/>
                <w:szCs w:val="22"/>
              </w:rPr>
              <w:t>24–31</w:t>
            </w:r>
          </w:p>
        </w:tc>
        <w:tc>
          <w:tcPr>
            <w:tcW w:w="645" w:type="pct"/>
            <w:tcBorders>
              <w:top w:val="outset" w:sz="6" w:space="0" w:color="auto"/>
              <w:left w:val="outset" w:sz="6" w:space="0" w:color="auto"/>
              <w:bottom w:val="outset" w:sz="6" w:space="0" w:color="auto"/>
              <w:right w:val="outset" w:sz="6" w:space="0" w:color="auto"/>
            </w:tcBorders>
            <w:vAlign w:val="center"/>
            <w:hideMark/>
          </w:tcPr>
          <w:p w:rsidR="006E1404" w:rsidRPr="00124D5E" w:rsidRDefault="006E1404" w:rsidP="0072069D">
            <w:pPr>
              <w:pStyle w:val="tvhtml"/>
              <w:spacing w:line="244" w:lineRule="atLeast"/>
              <w:jc w:val="center"/>
            </w:pPr>
            <w:r w:rsidRPr="00124D5E">
              <w:rPr>
                <w:sz w:val="22"/>
                <w:szCs w:val="22"/>
              </w:rPr>
              <w:t>88–110</w:t>
            </w:r>
          </w:p>
        </w:tc>
      </w:tr>
      <w:tr w:rsidR="006E1404" w:rsidRPr="00124D5E" w:rsidTr="0072069D">
        <w:trPr>
          <w:tblCellSpacing w:w="15" w:type="dxa"/>
        </w:trPr>
        <w:tc>
          <w:tcPr>
            <w:tcW w:w="1883" w:type="pct"/>
            <w:tcBorders>
              <w:top w:val="outset" w:sz="6" w:space="0" w:color="auto"/>
              <w:left w:val="outset" w:sz="6" w:space="0" w:color="auto"/>
              <w:bottom w:val="outset" w:sz="6" w:space="0" w:color="auto"/>
              <w:right w:val="outset" w:sz="6" w:space="0" w:color="auto"/>
            </w:tcBorders>
            <w:hideMark/>
          </w:tcPr>
          <w:p w:rsidR="006E1404" w:rsidRPr="00124D5E" w:rsidRDefault="006E1404" w:rsidP="0072069D">
            <w:pPr>
              <w:rPr>
                <w:lang w:val="lv-LV"/>
              </w:rPr>
            </w:pPr>
            <w:r w:rsidRPr="00124D5E">
              <w:rPr>
                <w:sz w:val="22"/>
                <w:szCs w:val="22"/>
                <w:lang w:val="lv-LV"/>
              </w:rPr>
              <w:t>5.–12.klašu izglītojamie vispārējās vidējās izglītības iestādēs</w:t>
            </w:r>
          </w:p>
        </w:tc>
        <w:tc>
          <w:tcPr>
            <w:tcW w:w="744" w:type="pct"/>
            <w:tcBorders>
              <w:top w:val="outset" w:sz="6" w:space="0" w:color="auto"/>
              <w:left w:val="outset" w:sz="6" w:space="0" w:color="auto"/>
              <w:bottom w:val="outset" w:sz="6" w:space="0" w:color="auto"/>
              <w:right w:val="outset" w:sz="6" w:space="0" w:color="auto"/>
            </w:tcBorders>
            <w:hideMark/>
          </w:tcPr>
          <w:p w:rsidR="006E1404" w:rsidRPr="00124D5E" w:rsidRDefault="006E1404" w:rsidP="0072069D">
            <w:pPr>
              <w:pStyle w:val="tvhtml"/>
              <w:spacing w:line="244" w:lineRule="atLeast"/>
              <w:jc w:val="center"/>
            </w:pPr>
            <w:r w:rsidRPr="00124D5E">
              <w:rPr>
                <w:sz w:val="22"/>
                <w:szCs w:val="22"/>
              </w:rPr>
              <w:t>840–960</w:t>
            </w:r>
          </w:p>
        </w:tc>
        <w:tc>
          <w:tcPr>
            <w:tcW w:w="1041" w:type="pct"/>
            <w:tcBorders>
              <w:top w:val="outset" w:sz="6" w:space="0" w:color="auto"/>
              <w:left w:val="outset" w:sz="6" w:space="0" w:color="auto"/>
              <w:bottom w:val="outset" w:sz="6" w:space="0" w:color="auto"/>
              <w:right w:val="outset" w:sz="6" w:space="0" w:color="auto"/>
            </w:tcBorders>
            <w:hideMark/>
          </w:tcPr>
          <w:p w:rsidR="006E1404" w:rsidRPr="00124D5E" w:rsidRDefault="006E1404" w:rsidP="0072069D">
            <w:pPr>
              <w:pStyle w:val="tvhtml"/>
              <w:spacing w:line="244" w:lineRule="atLeast"/>
              <w:jc w:val="center"/>
            </w:pPr>
            <w:r w:rsidRPr="00124D5E">
              <w:rPr>
                <w:sz w:val="22"/>
                <w:szCs w:val="22"/>
              </w:rPr>
              <w:t>21–36</w:t>
            </w:r>
          </w:p>
        </w:tc>
        <w:tc>
          <w:tcPr>
            <w:tcW w:w="594" w:type="pct"/>
            <w:tcBorders>
              <w:top w:val="outset" w:sz="6" w:space="0" w:color="auto"/>
              <w:left w:val="outset" w:sz="6" w:space="0" w:color="auto"/>
              <w:bottom w:val="outset" w:sz="6" w:space="0" w:color="auto"/>
              <w:right w:val="outset" w:sz="6" w:space="0" w:color="auto"/>
            </w:tcBorders>
            <w:hideMark/>
          </w:tcPr>
          <w:p w:rsidR="006E1404" w:rsidRPr="00124D5E" w:rsidRDefault="006E1404" w:rsidP="0072069D">
            <w:pPr>
              <w:pStyle w:val="tvhtml"/>
              <w:spacing w:line="244" w:lineRule="atLeast"/>
              <w:jc w:val="center"/>
            </w:pPr>
            <w:r w:rsidRPr="00124D5E">
              <w:rPr>
                <w:sz w:val="22"/>
                <w:szCs w:val="22"/>
              </w:rPr>
              <w:t>28–37</w:t>
            </w:r>
          </w:p>
        </w:tc>
        <w:tc>
          <w:tcPr>
            <w:tcW w:w="645" w:type="pct"/>
            <w:tcBorders>
              <w:top w:val="outset" w:sz="6" w:space="0" w:color="auto"/>
              <w:left w:val="outset" w:sz="6" w:space="0" w:color="auto"/>
              <w:bottom w:val="outset" w:sz="6" w:space="0" w:color="auto"/>
              <w:right w:val="outset" w:sz="6" w:space="0" w:color="auto"/>
            </w:tcBorders>
            <w:hideMark/>
          </w:tcPr>
          <w:p w:rsidR="006E1404" w:rsidRPr="00124D5E" w:rsidRDefault="006E1404" w:rsidP="0072069D">
            <w:pPr>
              <w:pStyle w:val="tvhtml"/>
              <w:spacing w:line="244" w:lineRule="atLeast"/>
              <w:jc w:val="center"/>
            </w:pPr>
            <w:r w:rsidRPr="00124D5E">
              <w:rPr>
                <w:sz w:val="22"/>
                <w:szCs w:val="22"/>
              </w:rPr>
              <w:t>105–132</w:t>
            </w:r>
          </w:p>
        </w:tc>
      </w:tr>
    </w:tbl>
    <w:p w:rsidR="004A37CC" w:rsidRPr="00124D5E" w:rsidRDefault="004A37CC" w:rsidP="004A37CC">
      <w:pPr>
        <w:spacing w:before="120"/>
        <w:ind w:left="45"/>
        <w:jc w:val="both"/>
        <w:rPr>
          <w:sz w:val="22"/>
          <w:szCs w:val="22"/>
          <w:lang w:val="lv-LV"/>
        </w:rPr>
      </w:pPr>
      <w:r w:rsidRPr="00124D5E">
        <w:rPr>
          <w:b/>
          <w:sz w:val="22"/>
          <w:szCs w:val="22"/>
          <w:u w:val="single"/>
          <w:lang w:val="lv-LV"/>
        </w:rPr>
        <w:t>Attiecībā uz 1.-12.klašu izglītojamiem</w:t>
      </w:r>
      <w:r w:rsidRPr="00124D5E">
        <w:rPr>
          <w:b/>
          <w:sz w:val="22"/>
          <w:szCs w:val="22"/>
          <w:lang w:val="lv-LV"/>
        </w:rPr>
        <w:t xml:space="preserve"> </w:t>
      </w:r>
      <w:r w:rsidRPr="00124D5E">
        <w:rPr>
          <w:sz w:val="22"/>
          <w:szCs w:val="22"/>
          <w:lang w:val="lv-LV"/>
        </w:rPr>
        <w:t>(Tehniskās specifikācijas 10.-20.punkts):</w:t>
      </w:r>
    </w:p>
    <w:p w:rsidR="00F96DD1" w:rsidRPr="00124D5E" w:rsidRDefault="00F96DD1" w:rsidP="00F96DD1">
      <w:pPr>
        <w:jc w:val="both"/>
        <w:rPr>
          <w:b/>
          <w:bCs/>
          <w:sz w:val="22"/>
          <w:szCs w:val="22"/>
          <w:lang w:val="lv-LV"/>
        </w:rPr>
      </w:pPr>
    </w:p>
    <w:p w:rsidR="006E1404" w:rsidRPr="00124D5E" w:rsidRDefault="006E1404" w:rsidP="006E1404">
      <w:pPr>
        <w:numPr>
          <w:ilvl w:val="0"/>
          <w:numId w:val="23"/>
        </w:numPr>
        <w:suppressAutoHyphens/>
        <w:spacing w:before="120"/>
        <w:rPr>
          <w:b/>
          <w:sz w:val="22"/>
          <w:szCs w:val="22"/>
          <w:lang w:val="lv-LV"/>
        </w:rPr>
      </w:pPr>
      <w:r w:rsidRPr="00124D5E">
        <w:rPr>
          <w:b/>
          <w:sz w:val="22"/>
          <w:szCs w:val="22"/>
          <w:lang w:val="lv-LV"/>
        </w:rPr>
        <w:t>Izglītojamo ēdienkartē katru dienu iekļauj:</w:t>
      </w:r>
    </w:p>
    <w:p w:rsidR="006E1404" w:rsidRPr="00124D5E" w:rsidRDefault="006E1404" w:rsidP="006E1404">
      <w:pPr>
        <w:numPr>
          <w:ilvl w:val="1"/>
          <w:numId w:val="23"/>
        </w:numPr>
        <w:suppressAutoHyphens/>
        <w:spacing w:before="120"/>
        <w:ind w:left="993" w:hanging="567"/>
        <w:rPr>
          <w:sz w:val="22"/>
          <w:szCs w:val="22"/>
          <w:lang w:val="lv-LV"/>
        </w:rPr>
      </w:pPr>
      <w:r w:rsidRPr="00124D5E">
        <w:rPr>
          <w:sz w:val="22"/>
          <w:szCs w:val="22"/>
          <w:lang w:val="lv-LV"/>
        </w:rPr>
        <w:t>pārtikas produktus, kas bagāti ar saliktajiem ogļhidrātiem (piemēram, rupjmaize vai pilngraudu maize, vārīti kartupeļi vai kartupeļu biezenis, vārīti griķi, rīsi vai citi putraimi, graudaugu pārslas, makaroni);</w:t>
      </w:r>
    </w:p>
    <w:p w:rsidR="006E1404" w:rsidRPr="00124D5E" w:rsidRDefault="006E1404" w:rsidP="006E1404">
      <w:pPr>
        <w:numPr>
          <w:ilvl w:val="1"/>
          <w:numId w:val="23"/>
        </w:numPr>
        <w:suppressAutoHyphens/>
        <w:spacing w:before="120"/>
        <w:ind w:left="993" w:hanging="567"/>
        <w:jc w:val="both"/>
        <w:rPr>
          <w:sz w:val="22"/>
          <w:szCs w:val="22"/>
          <w:lang w:val="lv-LV"/>
        </w:rPr>
      </w:pPr>
      <w:r w:rsidRPr="00124D5E">
        <w:rPr>
          <w:sz w:val="22"/>
          <w:szCs w:val="22"/>
          <w:lang w:val="lv-LV"/>
        </w:rPr>
        <w:t>dārzeņus, augļus vai ogas*, tai skaitā svaigā veidā (piemēram, dārzeņu salāti, dārzeņu zupa, svaigs auglis, kompots);</w:t>
      </w:r>
    </w:p>
    <w:p w:rsidR="006E1404" w:rsidRPr="00124D5E" w:rsidRDefault="006E1404" w:rsidP="006E1404">
      <w:pPr>
        <w:numPr>
          <w:ilvl w:val="1"/>
          <w:numId w:val="23"/>
        </w:numPr>
        <w:suppressAutoHyphens/>
        <w:spacing w:before="120"/>
        <w:ind w:left="993" w:hanging="567"/>
        <w:rPr>
          <w:sz w:val="22"/>
          <w:szCs w:val="22"/>
          <w:lang w:val="lv-LV"/>
        </w:rPr>
      </w:pPr>
      <w:r w:rsidRPr="00124D5E">
        <w:rPr>
          <w:sz w:val="22"/>
          <w:szCs w:val="22"/>
          <w:lang w:val="lv-LV"/>
        </w:rPr>
        <w:t>olbaltumvielām bagātus pārtikas produktus (liesa gaļa, putnu gaļa, zivis (fileja), olas, biezpiens, pākšaugi);</w:t>
      </w:r>
    </w:p>
    <w:p w:rsidR="006E1404" w:rsidRPr="00124D5E" w:rsidRDefault="006E1404" w:rsidP="006E1404">
      <w:pPr>
        <w:numPr>
          <w:ilvl w:val="1"/>
          <w:numId w:val="23"/>
        </w:numPr>
        <w:suppressAutoHyphens/>
        <w:spacing w:before="120"/>
        <w:ind w:left="993" w:hanging="567"/>
        <w:rPr>
          <w:sz w:val="22"/>
          <w:szCs w:val="22"/>
          <w:lang w:val="lv-LV"/>
        </w:rPr>
      </w:pPr>
      <w:r w:rsidRPr="00124D5E">
        <w:rPr>
          <w:sz w:val="22"/>
          <w:szCs w:val="22"/>
          <w:lang w:val="lv-LV"/>
        </w:rPr>
        <w:t> pienu vai piena vai skābpiena produktus* (piemēram, kefīrs, jogurts).</w:t>
      </w:r>
    </w:p>
    <w:p w:rsidR="006E1404" w:rsidRPr="00124D5E" w:rsidRDefault="006E1404" w:rsidP="006E1404">
      <w:pPr>
        <w:numPr>
          <w:ilvl w:val="0"/>
          <w:numId w:val="23"/>
        </w:numPr>
        <w:suppressAutoHyphens/>
        <w:spacing w:before="120"/>
        <w:jc w:val="both"/>
        <w:rPr>
          <w:sz w:val="22"/>
          <w:szCs w:val="22"/>
          <w:lang w:val="lv-LV"/>
        </w:rPr>
      </w:pPr>
      <w:r w:rsidRPr="00124D5E">
        <w:rPr>
          <w:sz w:val="22"/>
          <w:szCs w:val="22"/>
          <w:lang w:val="lv-LV"/>
        </w:rPr>
        <w:t xml:space="preserve">Izglītojamo kompleksajā ēdienkartē </w:t>
      </w:r>
      <w:r w:rsidRPr="00124D5E">
        <w:rPr>
          <w:sz w:val="22"/>
          <w:szCs w:val="22"/>
          <w:u w:val="single"/>
          <w:lang w:val="lv-LV"/>
        </w:rPr>
        <w:t>katru nedēļu iekļauj</w:t>
      </w:r>
      <w:r w:rsidRPr="00124D5E">
        <w:rPr>
          <w:sz w:val="22"/>
          <w:szCs w:val="22"/>
          <w:lang w:val="lv-LV"/>
        </w:rPr>
        <w:t xml:space="preserve"> tehniskās specifikācijas 10.punktā minētos produktus šādā daudzumā:</w:t>
      </w:r>
    </w:p>
    <w:p w:rsidR="006E1404" w:rsidRPr="00124D5E" w:rsidRDefault="006E1404" w:rsidP="006E1404">
      <w:pPr>
        <w:numPr>
          <w:ilvl w:val="1"/>
          <w:numId w:val="23"/>
        </w:numPr>
        <w:suppressAutoHyphens/>
        <w:spacing w:before="120"/>
        <w:ind w:left="993" w:hanging="567"/>
        <w:rPr>
          <w:sz w:val="22"/>
          <w:szCs w:val="22"/>
          <w:lang w:val="lv-LV"/>
        </w:rPr>
      </w:pPr>
      <w:r w:rsidRPr="00124D5E">
        <w:rPr>
          <w:sz w:val="22"/>
          <w:szCs w:val="22"/>
          <w:lang w:val="lv-LV"/>
        </w:rPr>
        <w:t> vismaz 200 g (neto) liesas gaļas vai zivs (fileja);</w:t>
      </w:r>
    </w:p>
    <w:p w:rsidR="006E1404" w:rsidRPr="00124D5E" w:rsidRDefault="006E1404" w:rsidP="006E1404">
      <w:pPr>
        <w:numPr>
          <w:ilvl w:val="1"/>
          <w:numId w:val="23"/>
        </w:numPr>
        <w:suppressAutoHyphens/>
        <w:spacing w:before="120"/>
        <w:ind w:left="993" w:hanging="567"/>
        <w:rPr>
          <w:sz w:val="22"/>
          <w:szCs w:val="22"/>
          <w:lang w:val="lv-LV"/>
        </w:rPr>
      </w:pPr>
      <w:r w:rsidRPr="00124D5E">
        <w:rPr>
          <w:sz w:val="22"/>
          <w:szCs w:val="22"/>
          <w:lang w:val="lv-LV"/>
        </w:rPr>
        <w:t>vismaz 450 g (neto) kartupeļu;</w:t>
      </w:r>
    </w:p>
    <w:p w:rsidR="006E1404" w:rsidRPr="00124D5E" w:rsidRDefault="006E1404" w:rsidP="006E1404">
      <w:pPr>
        <w:numPr>
          <w:ilvl w:val="1"/>
          <w:numId w:val="23"/>
        </w:numPr>
        <w:suppressAutoHyphens/>
        <w:spacing w:before="120"/>
        <w:ind w:left="993" w:hanging="567"/>
        <w:rPr>
          <w:sz w:val="22"/>
          <w:szCs w:val="22"/>
          <w:lang w:val="lv-LV"/>
        </w:rPr>
      </w:pPr>
      <w:r w:rsidRPr="00124D5E">
        <w:rPr>
          <w:sz w:val="22"/>
          <w:szCs w:val="22"/>
          <w:lang w:val="lv-LV"/>
        </w:rPr>
        <w:t>vismaz 250 g piena, kefīra, jogurta vai citu skābpiena produktu*;</w:t>
      </w:r>
    </w:p>
    <w:p w:rsidR="006E1404" w:rsidRPr="00124D5E" w:rsidRDefault="006E1404" w:rsidP="006E1404">
      <w:pPr>
        <w:numPr>
          <w:ilvl w:val="1"/>
          <w:numId w:val="23"/>
        </w:numPr>
        <w:suppressAutoHyphens/>
        <w:spacing w:before="120"/>
        <w:ind w:left="993" w:hanging="567"/>
        <w:rPr>
          <w:sz w:val="22"/>
          <w:szCs w:val="22"/>
          <w:lang w:val="lv-LV"/>
        </w:rPr>
      </w:pPr>
      <w:r w:rsidRPr="00124D5E">
        <w:rPr>
          <w:sz w:val="22"/>
          <w:szCs w:val="22"/>
          <w:lang w:val="lv-LV"/>
        </w:rPr>
        <w:t>vismaz 50 g (neto) ar piena olbaltumvielām bagātu produktu (biezpiens, siers);</w:t>
      </w:r>
    </w:p>
    <w:p w:rsidR="006E1404" w:rsidRPr="00124D5E" w:rsidRDefault="006E1404" w:rsidP="006E1404">
      <w:pPr>
        <w:numPr>
          <w:ilvl w:val="1"/>
          <w:numId w:val="23"/>
        </w:numPr>
        <w:suppressAutoHyphens/>
        <w:spacing w:before="120"/>
        <w:ind w:left="993" w:hanging="567"/>
        <w:rPr>
          <w:sz w:val="22"/>
          <w:szCs w:val="22"/>
          <w:lang w:val="lv-LV"/>
        </w:rPr>
      </w:pPr>
      <w:r w:rsidRPr="00124D5E">
        <w:rPr>
          <w:sz w:val="22"/>
          <w:szCs w:val="22"/>
          <w:lang w:val="lv-LV"/>
        </w:rPr>
        <w:t>vismaz 500 g (neto) dārzeņu un augļu*.</w:t>
      </w:r>
    </w:p>
    <w:p w:rsidR="006E1404" w:rsidRPr="00124D5E" w:rsidRDefault="006E1404" w:rsidP="006E1404">
      <w:pPr>
        <w:numPr>
          <w:ilvl w:val="0"/>
          <w:numId w:val="23"/>
        </w:numPr>
        <w:suppressAutoHyphens/>
        <w:spacing w:before="120"/>
        <w:jc w:val="both"/>
        <w:rPr>
          <w:sz w:val="22"/>
          <w:szCs w:val="22"/>
          <w:lang w:val="lv-LV"/>
        </w:rPr>
      </w:pPr>
      <w:r w:rsidRPr="00124D5E">
        <w:rPr>
          <w:sz w:val="22"/>
          <w:szCs w:val="22"/>
          <w:lang w:val="lv-LV"/>
        </w:rPr>
        <w:t xml:space="preserve">Tehniskās specifikācijas 10.un11.punktā minēto pārtikas produktu iepirkumā izvēlas tādus produktus, kuru ražošanā neizmanto sintētiskās krāsvielas un kas nesatur ģenētiski modificētus organismus, nesastāv no tiem un nav no tiem ražoti. </w:t>
      </w:r>
    </w:p>
    <w:p w:rsidR="006E1404" w:rsidRPr="00124D5E" w:rsidRDefault="006E1404" w:rsidP="006E1404">
      <w:pPr>
        <w:numPr>
          <w:ilvl w:val="0"/>
          <w:numId w:val="23"/>
        </w:numPr>
        <w:suppressAutoHyphens/>
        <w:spacing w:before="120"/>
        <w:jc w:val="both"/>
        <w:rPr>
          <w:b/>
          <w:sz w:val="22"/>
          <w:szCs w:val="22"/>
          <w:lang w:val="lv-LV"/>
        </w:rPr>
      </w:pPr>
      <w:r w:rsidRPr="00124D5E">
        <w:rPr>
          <w:b/>
          <w:sz w:val="22"/>
          <w:szCs w:val="22"/>
          <w:lang w:val="lv-LV"/>
        </w:rPr>
        <w:t xml:space="preserve"> Izglītojamo uzturā neiekļauj:</w:t>
      </w:r>
    </w:p>
    <w:p w:rsidR="006E1404" w:rsidRPr="00124D5E" w:rsidRDefault="006E1404" w:rsidP="006E1404">
      <w:pPr>
        <w:numPr>
          <w:ilvl w:val="1"/>
          <w:numId w:val="23"/>
        </w:numPr>
        <w:suppressAutoHyphens/>
        <w:spacing w:before="120"/>
        <w:ind w:left="993" w:hanging="567"/>
        <w:rPr>
          <w:sz w:val="22"/>
          <w:szCs w:val="22"/>
          <w:lang w:val="lv-LV"/>
        </w:rPr>
      </w:pPr>
      <w:r w:rsidRPr="00124D5E">
        <w:rPr>
          <w:sz w:val="22"/>
          <w:szCs w:val="22"/>
          <w:lang w:val="lv-LV"/>
        </w:rPr>
        <w:t> fritētus (frī) kartupeļus, kartupeļu kroketes un citus eļļā vārītus un analogus pārtikas produktus;</w:t>
      </w:r>
    </w:p>
    <w:p w:rsidR="006E1404" w:rsidRPr="00124D5E" w:rsidRDefault="006E1404" w:rsidP="006E1404">
      <w:pPr>
        <w:numPr>
          <w:ilvl w:val="1"/>
          <w:numId w:val="23"/>
        </w:numPr>
        <w:suppressAutoHyphens/>
        <w:spacing w:before="120"/>
        <w:ind w:left="993" w:hanging="567"/>
        <w:rPr>
          <w:sz w:val="22"/>
          <w:szCs w:val="22"/>
          <w:lang w:val="lv-LV"/>
        </w:rPr>
      </w:pPr>
      <w:r w:rsidRPr="00124D5E">
        <w:rPr>
          <w:sz w:val="22"/>
          <w:szCs w:val="22"/>
          <w:lang w:val="lv-LV"/>
        </w:rPr>
        <w:t xml:space="preserve"> mehāniski atdalītu gaļu;</w:t>
      </w:r>
    </w:p>
    <w:p w:rsidR="006E1404" w:rsidRPr="00124D5E" w:rsidRDefault="006E1404" w:rsidP="006E1404">
      <w:pPr>
        <w:numPr>
          <w:ilvl w:val="1"/>
          <w:numId w:val="23"/>
        </w:numPr>
        <w:suppressAutoHyphens/>
        <w:spacing w:before="120"/>
        <w:ind w:left="993" w:hanging="567"/>
        <w:rPr>
          <w:sz w:val="22"/>
          <w:szCs w:val="22"/>
          <w:lang w:val="lv-LV"/>
        </w:rPr>
      </w:pPr>
      <w:r w:rsidRPr="00124D5E">
        <w:rPr>
          <w:sz w:val="22"/>
          <w:szCs w:val="22"/>
          <w:lang w:val="lv-LV"/>
        </w:rPr>
        <w:t>majonēzi, kečupu, tomātu mērci, krējuma izstrādājumus piedevu veidā, pasniedzot ēdienu (ēdienu gatavošanā majonēzi, kečupu, tomātu mērci ir atļauts izmantot);</w:t>
      </w:r>
    </w:p>
    <w:p w:rsidR="006E1404" w:rsidRPr="00124D5E" w:rsidRDefault="006E1404" w:rsidP="006E1404">
      <w:pPr>
        <w:numPr>
          <w:ilvl w:val="1"/>
          <w:numId w:val="39"/>
        </w:numPr>
        <w:suppressAutoHyphens/>
        <w:spacing w:before="120"/>
        <w:ind w:left="993" w:hanging="567"/>
        <w:rPr>
          <w:sz w:val="22"/>
          <w:szCs w:val="22"/>
          <w:lang w:val="lv-LV"/>
        </w:rPr>
      </w:pPr>
      <w:r w:rsidRPr="00124D5E">
        <w:rPr>
          <w:sz w:val="22"/>
          <w:szCs w:val="22"/>
          <w:lang w:val="lv-LV"/>
        </w:rPr>
        <w:t> konditorejas izstrādājumus, kuru sastāvā ir daļēji hidrogenēti augu tauki.</w:t>
      </w:r>
    </w:p>
    <w:p w:rsidR="006E1404" w:rsidRPr="00124D5E" w:rsidRDefault="006E1404" w:rsidP="006E1404">
      <w:pPr>
        <w:numPr>
          <w:ilvl w:val="0"/>
          <w:numId w:val="39"/>
        </w:numPr>
        <w:suppressAutoHyphens/>
        <w:spacing w:before="120"/>
        <w:jc w:val="both"/>
        <w:rPr>
          <w:sz w:val="22"/>
          <w:szCs w:val="22"/>
          <w:lang w:val="lv-LV"/>
        </w:rPr>
      </w:pPr>
      <w:r w:rsidRPr="00124D5E">
        <w:rPr>
          <w:sz w:val="22"/>
          <w:szCs w:val="22"/>
          <w:lang w:val="lv-LV"/>
        </w:rPr>
        <w:t xml:space="preserve"> Gaļas izstrādājumus (piemēram, desas, cīsiņus, sardeles), žāvētus, kūpinātus, sālītus gaļas un zivju produktus, gaļas un zivju konservus, rūpnieciski ražotus pelmeņus, belašus, saldētas rūpnieciski ražotas kotletes un frikadeles, zivju pirkstiņus, kalmāru gredzenus, burgerus izglītojamo uzturā iekļauj, </w:t>
      </w:r>
      <w:r w:rsidRPr="00124D5E">
        <w:rPr>
          <w:sz w:val="22"/>
          <w:szCs w:val="22"/>
          <w:u w:val="single"/>
          <w:lang w:val="lv-LV"/>
        </w:rPr>
        <w:t>ja tie atbilst šādām prasībām</w:t>
      </w:r>
      <w:r w:rsidRPr="00124D5E">
        <w:rPr>
          <w:sz w:val="22"/>
          <w:szCs w:val="22"/>
          <w:lang w:val="lv-LV"/>
        </w:rPr>
        <w:t>:</w:t>
      </w:r>
    </w:p>
    <w:p w:rsidR="006E1404" w:rsidRPr="00124D5E" w:rsidRDefault="006E1404" w:rsidP="006E1404">
      <w:pPr>
        <w:numPr>
          <w:ilvl w:val="1"/>
          <w:numId w:val="33"/>
        </w:numPr>
        <w:suppressAutoHyphens/>
        <w:spacing w:before="120"/>
        <w:ind w:firstLine="87"/>
        <w:rPr>
          <w:sz w:val="22"/>
          <w:szCs w:val="22"/>
          <w:lang w:val="lv-LV"/>
        </w:rPr>
      </w:pPr>
      <w:r w:rsidRPr="00124D5E">
        <w:rPr>
          <w:sz w:val="22"/>
          <w:szCs w:val="22"/>
          <w:lang w:val="lv-LV"/>
        </w:rPr>
        <w:t>satur vismaz 70 % gaļas vai 60 % zivju;</w:t>
      </w:r>
    </w:p>
    <w:p w:rsidR="006E1404" w:rsidRPr="00124D5E" w:rsidRDefault="006E1404" w:rsidP="006E1404">
      <w:pPr>
        <w:numPr>
          <w:ilvl w:val="1"/>
          <w:numId w:val="33"/>
        </w:numPr>
        <w:suppressAutoHyphens/>
        <w:spacing w:before="120"/>
        <w:ind w:firstLine="87"/>
        <w:rPr>
          <w:sz w:val="22"/>
          <w:szCs w:val="22"/>
          <w:lang w:val="lv-LV"/>
        </w:rPr>
      </w:pPr>
      <w:r w:rsidRPr="00124D5E">
        <w:rPr>
          <w:sz w:val="22"/>
          <w:szCs w:val="22"/>
          <w:lang w:val="lv-LV"/>
        </w:rPr>
        <w:t>nesatur pārtikas piedevas – garšas pastiprinātājus (E620–E650) un krāsvielas;</w:t>
      </w:r>
    </w:p>
    <w:p w:rsidR="006E1404" w:rsidRPr="00124D5E" w:rsidRDefault="006E1404" w:rsidP="006E1404">
      <w:pPr>
        <w:numPr>
          <w:ilvl w:val="1"/>
          <w:numId w:val="33"/>
        </w:numPr>
        <w:suppressAutoHyphens/>
        <w:spacing w:before="120"/>
        <w:ind w:firstLine="87"/>
        <w:rPr>
          <w:sz w:val="22"/>
          <w:szCs w:val="22"/>
          <w:lang w:val="lv-LV"/>
        </w:rPr>
      </w:pPr>
      <w:r w:rsidRPr="00124D5E">
        <w:rPr>
          <w:sz w:val="22"/>
          <w:szCs w:val="22"/>
          <w:lang w:val="lv-LV"/>
        </w:rPr>
        <w:t>nesatur mehāniski atdalītu gaļu;</w:t>
      </w:r>
    </w:p>
    <w:p w:rsidR="006E1404" w:rsidRPr="00124D5E" w:rsidRDefault="006E1404" w:rsidP="006E1404">
      <w:pPr>
        <w:numPr>
          <w:ilvl w:val="1"/>
          <w:numId w:val="33"/>
        </w:numPr>
        <w:suppressAutoHyphens/>
        <w:spacing w:before="120"/>
        <w:ind w:firstLine="87"/>
        <w:rPr>
          <w:sz w:val="22"/>
          <w:szCs w:val="22"/>
          <w:lang w:val="lv-LV"/>
        </w:rPr>
      </w:pPr>
      <w:r w:rsidRPr="00124D5E">
        <w:rPr>
          <w:sz w:val="22"/>
          <w:szCs w:val="22"/>
          <w:lang w:val="lv-LV"/>
        </w:rPr>
        <w:t>nesatur izejvielas, kas ražotas no ģenētiski modificētiem organismiem;</w:t>
      </w:r>
    </w:p>
    <w:p w:rsidR="006E1404" w:rsidRPr="00124D5E" w:rsidRDefault="006E1404" w:rsidP="006E1404">
      <w:pPr>
        <w:numPr>
          <w:ilvl w:val="1"/>
          <w:numId w:val="33"/>
        </w:numPr>
        <w:suppressAutoHyphens/>
        <w:spacing w:before="120"/>
        <w:ind w:left="1418" w:hanging="851"/>
        <w:jc w:val="both"/>
        <w:rPr>
          <w:sz w:val="22"/>
          <w:szCs w:val="22"/>
          <w:lang w:val="lv-LV"/>
        </w:rPr>
      </w:pPr>
      <w:r w:rsidRPr="00124D5E">
        <w:rPr>
          <w:sz w:val="22"/>
          <w:szCs w:val="22"/>
          <w:lang w:val="lv-LV"/>
        </w:rPr>
        <w:t> satur sāli mazāk par 1,25 g uz 100 g gaļas produkta un 1,5 g uz 100 g zivju produkta.</w:t>
      </w:r>
    </w:p>
    <w:p w:rsidR="006E1404" w:rsidRPr="00124D5E" w:rsidRDefault="006E1404" w:rsidP="006E1404">
      <w:pPr>
        <w:numPr>
          <w:ilvl w:val="0"/>
          <w:numId w:val="33"/>
        </w:numPr>
        <w:suppressAutoHyphens/>
        <w:spacing w:before="120"/>
        <w:rPr>
          <w:sz w:val="22"/>
          <w:szCs w:val="22"/>
          <w:lang w:val="lv-LV"/>
        </w:rPr>
      </w:pPr>
      <w:r w:rsidRPr="00124D5E">
        <w:rPr>
          <w:sz w:val="22"/>
          <w:szCs w:val="22"/>
          <w:lang w:val="lv-LV"/>
        </w:rPr>
        <w:t xml:space="preserve">Tehniskās specifikācijas </w:t>
      </w:r>
      <w:r w:rsidRPr="00124D5E">
        <w:rPr>
          <w:sz w:val="22"/>
          <w:szCs w:val="22"/>
          <w:u w:val="single"/>
          <w:lang w:val="lv-LV"/>
        </w:rPr>
        <w:t>14.punktā</w:t>
      </w:r>
      <w:r w:rsidRPr="00124D5E">
        <w:rPr>
          <w:sz w:val="22"/>
          <w:szCs w:val="22"/>
          <w:lang w:val="lv-LV"/>
        </w:rPr>
        <w:t xml:space="preserve"> minētos pārtikas produktus izglītojamo uzturā iekļauj </w:t>
      </w:r>
      <w:r w:rsidRPr="00124D5E">
        <w:rPr>
          <w:sz w:val="22"/>
          <w:szCs w:val="22"/>
          <w:u w:val="single"/>
          <w:lang w:val="lv-LV"/>
        </w:rPr>
        <w:t>ne biežāk kā reizi nedēļā</w:t>
      </w:r>
      <w:r w:rsidRPr="00124D5E">
        <w:rPr>
          <w:sz w:val="22"/>
          <w:szCs w:val="22"/>
          <w:lang w:val="lv-LV"/>
        </w:rPr>
        <w:t>.</w:t>
      </w:r>
    </w:p>
    <w:p w:rsidR="006E1404" w:rsidRPr="00124D5E" w:rsidRDefault="006E1404" w:rsidP="006E1404">
      <w:pPr>
        <w:numPr>
          <w:ilvl w:val="0"/>
          <w:numId w:val="33"/>
        </w:numPr>
        <w:suppressAutoHyphens/>
        <w:spacing w:before="120"/>
        <w:jc w:val="both"/>
        <w:rPr>
          <w:sz w:val="22"/>
          <w:szCs w:val="22"/>
          <w:lang w:val="lv-LV"/>
        </w:rPr>
      </w:pPr>
      <w:r w:rsidRPr="00124D5E">
        <w:rPr>
          <w:sz w:val="22"/>
          <w:szCs w:val="22"/>
          <w:u w:val="single"/>
          <w:lang w:val="lv-LV"/>
        </w:rPr>
        <w:t>Ēdiena gatavošanā nelieto</w:t>
      </w:r>
      <w:r w:rsidRPr="00124D5E">
        <w:rPr>
          <w:sz w:val="22"/>
          <w:szCs w:val="22"/>
          <w:lang w:val="lv-LV"/>
        </w:rPr>
        <w:t xml:space="preserve"> margarīnu (izņemot margarīnu, kas nesatur daļēji hidrogenētus augu taukus), vairākkārt karsētas un pārkarsētas taukvielas, krējuma izstrādājumus, buljona un zupu koncentrātus, garšvielu maisījumus, kas satur sāli, cukuru un pārtikas piedevas, kas ir garšas pastiprinātāji (E620-E-625), sausos ķīseļa koncentrātus, ātri pagatavojamas kartupeļu biezputras (pusfabrikātus), augu eļļu, kas ir ražota no ģenētiski modificētām izejvielām.</w:t>
      </w:r>
    </w:p>
    <w:p w:rsidR="006E1404" w:rsidRPr="00124D5E" w:rsidRDefault="006E1404" w:rsidP="006E1404">
      <w:pPr>
        <w:numPr>
          <w:ilvl w:val="0"/>
          <w:numId w:val="33"/>
        </w:numPr>
        <w:suppressAutoHyphens/>
        <w:spacing w:before="120"/>
        <w:rPr>
          <w:sz w:val="22"/>
          <w:szCs w:val="22"/>
          <w:lang w:val="lv-LV"/>
        </w:rPr>
      </w:pPr>
      <w:r w:rsidRPr="00124D5E">
        <w:rPr>
          <w:sz w:val="22"/>
          <w:szCs w:val="22"/>
          <w:lang w:val="lv-LV"/>
        </w:rPr>
        <w:t>Gaļa maltās gaļas izstrādājumiem tiek malta izglītības iestādes ēdināšanas blokā.</w:t>
      </w:r>
    </w:p>
    <w:p w:rsidR="006E1404" w:rsidRPr="00124D5E" w:rsidRDefault="006E1404" w:rsidP="006E1404">
      <w:pPr>
        <w:numPr>
          <w:ilvl w:val="0"/>
          <w:numId w:val="33"/>
        </w:numPr>
        <w:suppressAutoHyphens/>
        <w:spacing w:before="120"/>
        <w:jc w:val="both"/>
        <w:rPr>
          <w:sz w:val="22"/>
          <w:szCs w:val="22"/>
          <w:lang w:val="lv-LV"/>
        </w:rPr>
      </w:pPr>
      <w:r w:rsidRPr="00124D5E">
        <w:rPr>
          <w:sz w:val="22"/>
          <w:szCs w:val="22"/>
          <w:lang w:val="lv-LV"/>
        </w:rPr>
        <w:t>Pievienotā sāls daudzums gatavajā ēdienā nepārsniedz 0,4 g uz 100 g produkta. Ēdienam pievienotā cukura daudzums nepārsniedz 20 g pusdienās.</w:t>
      </w:r>
    </w:p>
    <w:p w:rsidR="006E1404" w:rsidRPr="00124D5E" w:rsidRDefault="006E1404" w:rsidP="006E1404">
      <w:pPr>
        <w:numPr>
          <w:ilvl w:val="0"/>
          <w:numId w:val="33"/>
        </w:numPr>
        <w:suppressAutoHyphens/>
        <w:spacing w:before="120"/>
        <w:rPr>
          <w:b/>
          <w:sz w:val="22"/>
          <w:szCs w:val="22"/>
          <w:lang w:val="lv-LV"/>
        </w:rPr>
      </w:pPr>
      <w:r w:rsidRPr="00124D5E">
        <w:rPr>
          <w:b/>
          <w:sz w:val="22"/>
          <w:szCs w:val="22"/>
          <w:u w:val="single"/>
          <w:lang w:val="lv-LV"/>
        </w:rPr>
        <w:t>Sastādot komplekso ēdienkarti, nodrošina, ka</w:t>
      </w:r>
      <w:r w:rsidRPr="00124D5E">
        <w:rPr>
          <w:b/>
          <w:sz w:val="22"/>
          <w:szCs w:val="22"/>
          <w:lang w:val="lv-LV"/>
        </w:rPr>
        <w:t>:</w:t>
      </w:r>
    </w:p>
    <w:p w:rsidR="006E1404" w:rsidRPr="00124D5E" w:rsidRDefault="006E1404" w:rsidP="006E1404">
      <w:pPr>
        <w:numPr>
          <w:ilvl w:val="1"/>
          <w:numId w:val="33"/>
        </w:numPr>
        <w:suppressAutoHyphens/>
        <w:spacing w:before="120"/>
        <w:ind w:firstLine="87"/>
        <w:rPr>
          <w:sz w:val="22"/>
          <w:szCs w:val="22"/>
          <w:lang w:val="lv-LV"/>
        </w:rPr>
      </w:pPr>
      <w:r w:rsidRPr="00124D5E">
        <w:rPr>
          <w:sz w:val="22"/>
          <w:szCs w:val="22"/>
          <w:lang w:val="lv-LV"/>
        </w:rPr>
        <w:t>pusdienu ēdienkartē iekļauj pamatēdienu un attiecīgi zupu vai desertu;</w:t>
      </w:r>
    </w:p>
    <w:p w:rsidR="006E1404" w:rsidRPr="00124D5E" w:rsidRDefault="006E1404" w:rsidP="006E1404">
      <w:pPr>
        <w:numPr>
          <w:ilvl w:val="1"/>
          <w:numId w:val="33"/>
        </w:numPr>
        <w:suppressAutoHyphens/>
        <w:spacing w:before="120"/>
        <w:ind w:firstLine="87"/>
        <w:rPr>
          <w:sz w:val="22"/>
          <w:szCs w:val="22"/>
          <w:lang w:val="lv-LV"/>
        </w:rPr>
      </w:pPr>
      <w:r w:rsidRPr="00124D5E">
        <w:rPr>
          <w:sz w:val="22"/>
          <w:szCs w:val="22"/>
          <w:lang w:val="lv-LV"/>
        </w:rPr>
        <w:t>ēdieni nedēļas ēdienkartē neatkārtojas (izņemot ēdienu piedevas un maizi).</w:t>
      </w:r>
    </w:p>
    <w:p w:rsidR="006E1404" w:rsidRPr="00124D5E" w:rsidRDefault="006E1404" w:rsidP="006E1404">
      <w:pPr>
        <w:numPr>
          <w:ilvl w:val="0"/>
          <w:numId w:val="33"/>
        </w:numPr>
        <w:suppressAutoHyphens/>
        <w:spacing w:before="120"/>
        <w:jc w:val="both"/>
        <w:rPr>
          <w:sz w:val="22"/>
          <w:szCs w:val="22"/>
          <w:lang w:val="lv-LV"/>
        </w:rPr>
      </w:pPr>
      <w:r w:rsidRPr="00124D5E">
        <w:rPr>
          <w:sz w:val="22"/>
          <w:szCs w:val="22"/>
          <w:lang w:val="lv-LV"/>
        </w:rPr>
        <w:t>Ja izglītojamam ir ārsta apstiprināta diagnoze (piemēram, celiakija, cukura diabēts, pārtikas alerģija), kuras dēļ ir nepieciešama uztura korekcija, izglītojamam tiek nodrošināta atbilstoša ēdināšana saskaņā ar ārstniecības personas rakstiskiem norādījumiem.</w:t>
      </w:r>
    </w:p>
    <w:p w:rsidR="006E1404" w:rsidRPr="00124D5E" w:rsidRDefault="006E1404" w:rsidP="006E1404">
      <w:pPr>
        <w:spacing w:before="120"/>
        <w:jc w:val="both"/>
        <w:rPr>
          <w:sz w:val="22"/>
          <w:szCs w:val="22"/>
          <w:lang w:val="lv-LV"/>
        </w:rPr>
      </w:pPr>
      <w:r w:rsidRPr="00124D5E">
        <w:rPr>
          <w:sz w:val="22"/>
          <w:szCs w:val="22"/>
          <w:lang w:val="lv-LV"/>
        </w:rPr>
        <w:t>Piezīme. * Ieskaitot tos produktus, kas tiek nodrošināti atbalsta programmā par piena produktu piegādi izglītojamiem vispārējās izglītības iestādēs un atbalsta programmā "Skolas auglis".</w:t>
      </w:r>
    </w:p>
    <w:p w:rsidR="006E1404" w:rsidRPr="00124D5E" w:rsidRDefault="006E1404" w:rsidP="006E1404">
      <w:pPr>
        <w:ind w:left="993"/>
        <w:jc w:val="both"/>
        <w:rPr>
          <w:b/>
          <w:sz w:val="22"/>
          <w:szCs w:val="22"/>
          <w:lang w:val="lv-LV"/>
        </w:rPr>
      </w:pPr>
    </w:p>
    <w:p w:rsidR="006E1404" w:rsidRPr="00124D5E" w:rsidRDefault="006E1404" w:rsidP="006E1404">
      <w:pPr>
        <w:pStyle w:val="Testodelblocco"/>
        <w:ind w:left="284" w:right="0" w:hanging="284"/>
        <w:rPr>
          <w:szCs w:val="22"/>
          <w:lang w:val="lv-LV"/>
        </w:rPr>
      </w:pPr>
      <w:r w:rsidRPr="00124D5E">
        <w:rPr>
          <w:szCs w:val="22"/>
          <w:lang w:val="lv-LV"/>
        </w:rPr>
        <w:t>21.</w:t>
      </w:r>
      <w:r w:rsidRPr="00124D5E">
        <w:rPr>
          <w:b/>
          <w:szCs w:val="22"/>
          <w:lang w:val="lv-LV"/>
        </w:rPr>
        <w:t xml:space="preserve"> </w:t>
      </w:r>
      <w:r w:rsidRPr="00124D5E">
        <w:rPr>
          <w:szCs w:val="22"/>
          <w:lang w:val="lv-LV"/>
        </w:rPr>
        <w:t>Sastādot komplekso pusdienu piedāvājumu 10 dienām, nodrošina šādu principu:</w:t>
      </w:r>
    </w:p>
    <w:p w:rsidR="006E1404" w:rsidRPr="00124D5E" w:rsidRDefault="006E1404" w:rsidP="006E1404">
      <w:pPr>
        <w:pStyle w:val="Testodelblocco"/>
        <w:ind w:right="0"/>
        <w:rPr>
          <w:szCs w:val="22"/>
          <w:lang w:val="lv-LV"/>
        </w:rPr>
      </w:pPr>
      <w:r w:rsidRPr="00124D5E">
        <w:rPr>
          <w:b/>
          <w:szCs w:val="22"/>
          <w:lang w:val="lv-LV"/>
        </w:rPr>
        <w:t xml:space="preserve">- 2 x nedēļā – </w:t>
      </w:r>
      <w:r w:rsidRPr="00124D5E">
        <w:rPr>
          <w:szCs w:val="22"/>
          <w:lang w:val="lv-LV"/>
        </w:rPr>
        <w:t xml:space="preserve">pamatēdiens, zupa, dzēriens, maize; </w:t>
      </w:r>
    </w:p>
    <w:p w:rsidR="006E1404" w:rsidRPr="00124D5E" w:rsidRDefault="006E1404" w:rsidP="006E1404">
      <w:pPr>
        <w:pStyle w:val="Testodelblocco"/>
        <w:ind w:right="0"/>
        <w:rPr>
          <w:szCs w:val="22"/>
          <w:lang w:val="lv-LV"/>
        </w:rPr>
      </w:pPr>
      <w:r w:rsidRPr="00124D5E">
        <w:rPr>
          <w:b/>
          <w:szCs w:val="22"/>
          <w:lang w:val="lv-LV"/>
        </w:rPr>
        <w:t xml:space="preserve">- 3 x nedēļā – </w:t>
      </w:r>
      <w:r w:rsidRPr="00124D5E">
        <w:rPr>
          <w:szCs w:val="22"/>
          <w:lang w:val="lv-LV"/>
        </w:rPr>
        <w:t>pamatēdiens, salāti, deserts, dzēriens, maize.</w:t>
      </w:r>
    </w:p>
    <w:p w:rsidR="006E1404" w:rsidRPr="00124D5E" w:rsidRDefault="006E1404" w:rsidP="006E1404">
      <w:pPr>
        <w:spacing w:before="120"/>
        <w:ind w:left="45" w:firstLine="522"/>
        <w:jc w:val="both"/>
        <w:rPr>
          <w:b/>
          <w:sz w:val="22"/>
          <w:szCs w:val="22"/>
          <w:lang w:val="lv-LV"/>
        </w:rPr>
      </w:pPr>
      <w:r w:rsidRPr="00124D5E">
        <w:rPr>
          <w:b/>
          <w:sz w:val="22"/>
          <w:szCs w:val="22"/>
          <w:lang w:val="lv-LV"/>
        </w:rPr>
        <w:t>Ēdieni nedēļas ēdienkartē neatkārtojas (izņemot ēdienu piedevas un maizi).</w:t>
      </w:r>
    </w:p>
    <w:p w:rsidR="006E1404" w:rsidRPr="00124D5E" w:rsidRDefault="006E1404" w:rsidP="006E1404">
      <w:pPr>
        <w:pStyle w:val="Paragrafoelenco"/>
        <w:ind w:left="540"/>
        <w:jc w:val="both"/>
        <w:rPr>
          <w:sz w:val="22"/>
          <w:szCs w:val="22"/>
          <w:lang w:val="lv-LV"/>
        </w:rPr>
      </w:pPr>
    </w:p>
    <w:p w:rsidR="006E1404" w:rsidRPr="00124D5E" w:rsidRDefault="006E1404" w:rsidP="006E1404">
      <w:pPr>
        <w:pStyle w:val="Paragrafoelenco"/>
        <w:ind w:left="426" w:hanging="426"/>
        <w:jc w:val="both"/>
        <w:rPr>
          <w:sz w:val="22"/>
          <w:szCs w:val="22"/>
          <w:lang w:val="lv-LV"/>
        </w:rPr>
      </w:pPr>
      <w:r w:rsidRPr="00124D5E">
        <w:rPr>
          <w:sz w:val="22"/>
          <w:szCs w:val="22"/>
          <w:lang w:val="lv-LV"/>
        </w:rPr>
        <w:t>23. Pretendentam, vienlaicīgi ar komplekso pusdienu piedāvājumu, jānodrošina iespēja arī papildināt to ar papildu porciju/ām vai atsevišķiem ēdieniem  no komplekso pusdienu ēdienu klāsta par komplekso pusdienu atsevišķo ēdienu kalkulācijas cenu. Pretendents drīkst piedāvāt papildus obligāti nodrošināmajai ēdienkartei arī citus ēdienus par pretendenta noteikto cenu.</w:t>
      </w:r>
    </w:p>
    <w:p w:rsidR="006E1404" w:rsidRPr="00124D5E" w:rsidRDefault="006E1404" w:rsidP="006E1404">
      <w:pPr>
        <w:pStyle w:val="Paragrafoelenco"/>
        <w:ind w:left="0"/>
        <w:jc w:val="both"/>
        <w:rPr>
          <w:sz w:val="22"/>
          <w:szCs w:val="22"/>
          <w:lang w:val="lv-LV"/>
        </w:rPr>
      </w:pPr>
    </w:p>
    <w:p w:rsidR="006E1404" w:rsidRPr="00124D5E" w:rsidRDefault="006E1404" w:rsidP="006E1404">
      <w:pPr>
        <w:pStyle w:val="Paragrafoelenco"/>
        <w:ind w:left="426" w:hanging="426"/>
        <w:jc w:val="both"/>
        <w:rPr>
          <w:sz w:val="22"/>
          <w:szCs w:val="22"/>
          <w:lang w:val="lv-LV"/>
        </w:rPr>
      </w:pPr>
      <w:r w:rsidRPr="00124D5E">
        <w:rPr>
          <w:sz w:val="22"/>
          <w:szCs w:val="22"/>
          <w:lang w:val="lv-LV"/>
        </w:rPr>
        <w:t xml:space="preserve">24. Ēdienu gatavošanai jānotiek uz vietas </w:t>
      </w:r>
      <w:r w:rsidR="00FB38E8" w:rsidRPr="00124D5E">
        <w:rPr>
          <w:sz w:val="22"/>
          <w:szCs w:val="22"/>
          <w:lang w:val="lv-LV"/>
        </w:rPr>
        <w:t>Skaistkalnes vidusskolā</w:t>
      </w:r>
      <w:r w:rsidRPr="00124D5E">
        <w:rPr>
          <w:sz w:val="22"/>
          <w:szCs w:val="22"/>
          <w:lang w:val="lv-LV"/>
        </w:rPr>
        <w:t xml:space="preserve">, </w:t>
      </w:r>
      <w:r w:rsidRPr="00124D5E">
        <w:rPr>
          <w:b/>
          <w:sz w:val="22"/>
          <w:szCs w:val="22"/>
          <w:lang w:val="lv-LV"/>
        </w:rPr>
        <w:t>izmantojot pretendenta rīcībā esošo aprīkojumu, traukus, galda piederumus un iekārtas.</w:t>
      </w:r>
      <w:r w:rsidRPr="00124D5E">
        <w:rPr>
          <w:sz w:val="22"/>
          <w:szCs w:val="22"/>
          <w:lang w:val="lv-LV"/>
        </w:rPr>
        <w:t xml:space="preserve"> Aizliegts piegādāt ēdienu termosos.</w:t>
      </w:r>
    </w:p>
    <w:p w:rsidR="006E1404" w:rsidRPr="00124D5E" w:rsidRDefault="006E1404" w:rsidP="006E1404">
      <w:pPr>
        <w:pStyle w:val="Paragrafoelenco"/>
        <w:ind w:left="426" w:hanging="426"/>
        <w:jc w:val="both"/>
        <w:rPr>
          <w:sz w:val="22"/>
          <w:szCs w:val="22"/>
          <w:lang w:val="lv-LV"/>
        </w:rPr>
      </w:pPr>
    </w:p>
    <w:p w:rsidR="006E1404" w:rsidRPr="00124D5E" w:rsidRDefault="006E1404" w:rsidP="006E1404">
      <w:pPr>
        <w:pStyle w:val="Paragrafoelenco"/>
        <w:numPr>
          <w:ilvl w:val="0"/>
          <w:numId w:val="24"/>
        </w:numPr>
        <w:ind w:hanging="502"/>
        <w:jc w:val="both"/>
        <w:rPr>
          <w:sz w:val="22"/>
          <w:szCs w:val="22"/>
          <w:lang w:val="lv-LV"/>
        </w:rPr>
      </w:pPr>
      <w:r w:rsidRPr="00124D5E">
        <w:rPr>
          <w:sz w:val="22"/>
          <w:szCs w:val="22"/>
          <w:lang w:val="lv-LV"/>
        </w:rPr>
        <w:t>Pretendents atbild par viņa darbinieku darba drošību un veic darbinieku instruktāžas, atbild par ēdināšanas pakalpojuma sniegšanā nodarbināto darbinieku (veselības) medicīnas pārbaudēm.</w:t>
      </w:r>
    </w:p>
    <w:p w:rsidR="006E1404" w:rsidRPr="00124D5E" w:rsidRDefault="006E1404" w:rsidP="006E1404">
      <w:pPr>
        <w:contextualSpacing/>
        <w:jc w:val="both"/>
        <w:rPr>
          <w:sz w:val="22"/>
          <w:szCs w:val="22"/>
          <w:lang w:val="lv-LV"/>
        </w:rPr>
      </w:pPr>
    </w:p>
    <w:p w:rsidR="006E1404" w:rsidRPr="00124D5E" w:rsidRDefault="006E1404" w:rsidP="006E1404">
      <w:pPr>
        <w:numPr>
          <w:ilvl w:val="0"/>
          <w:numId w:val="24"/>
        </w:numPr>
        <w:ind w:hanging="502"/>
        <w:jc w:val="both"/>
        <w:rPr>
          <w:sz w:val="22"/>
          <w:szCs w:val="22"/>
          <w:lang w:val="lv-LV"/>
        </w:rPr>
      </w:pPr>
      <w:r w:rsidRPr="00124D5E">
        <w:rPr>
          <w:sz w:val="22"/>
          <w:szCs w:val="22"/>
          <w:lang w:val="lv-LV"/>
        </w:rPr>
        <w:t>Pasūtītājs ēdiena pagatavošanai uz vietas nodod pretendentam nomas lietošanā telpas saskaņā ar nedzīvojamo telpu nomas līgumu (instrukcijas pielikums). Pretendents atbild par ugunsdrošību nomātajās telpās.</w:t>
      </w:r>
    </w:p>
    <w:p w:rsidR="006E1404" w:rsidRPr="00124D5E" w:rsidRDefault="006E1404" w:rsidP="006E1404">
      <w:pPr>
        <w:ind w:left="426"/>
        <w:jc w:val="both"/>
        <w:rPr>
          <w:sz w:val="22"/>
          <w:szCs w:val="22"/>
          <w:lang w:val="lv-LV"/>
        </w:rPr>
      </w:pPr>
    </w:p>
    <w:p w:rsidR="006E1404" w:rsidRPr="00124D5E" w:rsidRDefault="006E1404" w:rsidP="006E1404">
      <w:pPr>
        <w:numPr>
          <w:ilvl w:val="0"/>
          <w:numId w:val="24"/>
        </w:numPr>
        <w:ind w:hanging="502"/>
        <w:jc w:val="both"/>
        <w:rPr>
          <w:sz w:val="22"/>
          <w:szCs w:val="22"/>
          <w:lang w:val="lv-LV"/>
        </w:rPr>
      </w:pPr>
      <w:r w:rsidRPr="00124D5E">
        <w:rPr>
          <w:sz w:val="22"/>
          <w:szCs w:val="22"/>
          <w:lang w:val="lv-LV"/>
        </w:rPr>
        <w:t xml:space="preserve">Pretendents par telpu izmantošanu ēdināšanas pakalpojumu sniegšanai maksā nomas maksu </w:t>
      </w:r>
      <w:r w:rsidR="00FB38E8" w:rsidRPr="00124D5E">
        <w:rPr>
          <w:b/>
          <w:sz w:val="22"/>
          <w:szCs w:val="22"/>
          <w:lang w:val="lv-LV"/>
        </w:rPr>
        <w:t>48,05</w:t>
      </w:r>
      <w:r w:rsidRPr="00124D5E">
        <w:rPr>
          <w:b/>
          <w:sz w:val="22"/>
          <w:szCs w:val="22"/>
          <w:lang w:val="lv-LV"/>
        </w:rPr>
        <w:t xml:space="preserve"> EUR bez PVN mēnesī</w:t>
      </w:r>
      <w:r w:rsidRPr="00124D5E">
        <w:rPr>
          <w:sz w:val="22"/>
          <w:szCs w:val="22"/>
          <w:lang w:val="lv-LV"/>
        </w:rPr>
        <w:t xml:space="preserve"> (telpas </w:t>
      </w:r>
      <w:r w:rsidR="00FB38E8" w:rsidRPr="00124D5E">
        <w:rPr>
          <w:sz w:val="22"/>
          <w:szCs w:val="22"/>
          <w:lang w:val="lv-LV"/>
        </w:rPr>
        <w:t>46,9</w:t>
      </w:r>
      <w:r w:rsidRPr="00124D5E">
        <w:rPr>
          <w:sz w:val="22"/>
          <w:szCs w:val="22"/>
          <w:lang w:val="lv-LV"/>
        </w:rPr>
        <w:t xml:space="preserve"> m</w:t>
      </w:r>
      <w:r w:rsidRPr="00124D5E">
        <w:rPr>
          <w:position w:val="6"/>
          <w:sz w:val="22"/>
          <w:szCs w:val="22"/>
          <w:vertAlign w:val="superscript"/>
          <w:lang w:val="lv-LV"/>
        </w:rPr>
        <w:t>2</w:t>
      </w:r>
      <w:r w:rsidRPr="00124D5E">
        <w:rPr>
          <w:position w:val="6"/>
          <w:sz w:val="22"/>
          <w:szCs w:val="22"/>
          <w:lang w:val="lv-LV"/>
        </w:rPr>
        <w:t>),</w:t>
      </w:r>
      <w:r w:rsidRPr="00124D5E">
        <w:rPr>
          <w:sz w:val="22"/>
          <w:szCs w:val="22"/>
          <w:lang w:val="lv-LV"/>
        </w:rPr>
        <w:t xml:space="preserve"> pamatojoties uz savstarpēji noslēgto nedzīvojamo telpu nomas līgumu ar attiecīgo izglītības iestādi.</w:t>
      </w:r>
    </w:p>
    <w:p w:rsidR="006E1404" w:rsidRPr="00124D5E" w:rsidRDefault="006E1404" w:rsidP="006E1404">
      <w:pPr>
        <w:ind w:left="426"/>
        <w:jc w:val="both"/>
        <w:rPr>
          <w:sz w:val="22"/>
          <w:szCs w:val="22"/>
          <w:lang w:val="lv-LV"/>
        </w:rPr>
      </w:pPr>
    </w:p>
    <w:p w:rsidR="006E1404" w:rsidRPr="00124D5E" w:rsidRDefault="006E1404" w:rsidP="006E1404">
      <w:pPr>
        <w:pStyle w:val="txt1"/>
        <w:numPr>
          <w:ilvl w:val="0"/>
          <w:numId w:val="24"/>
        </w:numPr>
        <w:tabs>
          <w:tab w:val="clear" w:pos="1191"/>
          <w:tab w:val="left" w:pos="1080"/>
        </w:tabs>
        <w:snapToGrid/>
        <w:ind w:left="426" w:hanging="426"/>
        <w:rPr>
          <w:rFonts w:ascii="Times New Roman" w:hAnsi="Times New Roman"/>
          <w:color w:val="auto"/>
          <w:sz w:val="22"/>
          <w:szCs w:val="22"/>
          <w:lang w:val="lv-LV"/>
        </w:rPr>
      </w:pPr>
      <w:r w:rsidRPr="00124D5E">
        <w:rPr>
          <w:rFonts w:ascii="Times New Roman" w:hAnsi="Times New Roman"/>
          <w:color w:val="auto"/>
          <w:sz w:val="22"/>
          <w:szCs w:val="22"/>
          <w:lang w:val="lv-LV"/>
        </w:rPr>
        <w:t>Par komunālajiem pakalpojamiem (par elektroenerģiju un atkritumu izvešanu) nomātajās telpās pretendents norēķinās saskaņā ar instrukcijai pievienoto līguma projektu</w:t>
      </w:r>
      <w:r w:rsidRPr="00124D5E">
        <w:rPr>
          <w:rFonts w:ascii="Times New Roman" w:hAnsi="Times New Roman"/>
          <w:bCs/>
          <w:color w:val="auto"/>
          <w:sz w:val="22"/>
          <w:szCs w:val="22"/>
          <w:lang w:val="lv-LV"/>
        </w:rPr>
        <w:t>.</w:t>
      </w:r>
      <w:r w:rsidRPr="00124D5E">
        <w:rPr>
          <w:rFonts w:ascii="Times New Roman" w:hAnsi="Times New Roman"/>
          <w:color w:val="auto"/>
          <w:sz w:val="22"/>
          <w:szCs w:val="22"/>
          <w:lang w:val="lv-LV"/>
        </w:rPr>
        <w:t xml:space="preserve"> </w:t>
      </w:r>
    </w:p>
    <w:p w:rsidR="006E1404" w:rsidRPr="00124D5E" w:rsidRDefault="006E1404" w:rsidP="006E1404">
      <w:pPr>
        <w:contextualSpacing/>
        <w:jc w:val="both"/>
        <w:rPr>
          <w:sz w:val="22"/>
          <w:szCs w:val="22"/>
          <w:lang w:val="lv-LV"/>
        </w:rPr>
      </w:pPr>
    </w:p>
    <w:p w:rsidR="006E1404" w:rsidRPr="00124D5E" w:rsidRDefault="006E1404" w:rsidP="006E1404">
      <w:pPr>
        <w:pStyle w:val="Paragrafoelenco"/>
        <w:ind w:left="426" w:hanging="426"/>
        <w:jc w:val="both"/>
        <w:rPr>
          <w:sz w:val="22"/>
          <w:szCs w:val="22"/>
          <w:lang w:val="lv-LV"/>
        </w:rPr>
      </w:pPr>
      <w:r w:rsidRPr="00124D5E">
        <w:rPr>
          <w:sz w:val="22"/>
          <w:szCs w:val="22"/>
          <w:lang w:val="lv-LV"/>
        </w:rPr>
        <w:t>29. Pretendentam par saviem līdzekļiem jāuztur kārtībā telpas un iekārtas, regulāri jāveic ūdens analīzes, telpu dezinfekcija, jānovērš radušās avārijas situācijas,  jānodrošina tam nodotā aprīkojuma remonts. Vasaras periodā jāveic virtuves kosmētiskais remonts, ēdamzāles kosmētisko remontu veic pasūtītājs.</w:t>
      </w:r>
    </w:p>
    <w:p w:rsidR="006E1404" w:rsidRPr="00124D5E" w:rsidRDefault="006E1404" w:rsidP="006E1404">
      <w:pPr>
        <w:pStyle w:val="Paragrafoelenco"/>
        <w:ind w:left="0"/>
        <w:jc w:val="both"/>
        <w:rPr>
          <w:sz w:val="22"/>
          <w:szCs w:val="22"/>
          <w:lang w:val="lv-LV"/>
        </w:rPr>
      </w:pPr>
    </w:p>
    <w:p w:rsidR="006E1404" w:rsidRPr="00124D5E" w:rsidRDefault="006E1404" w:rsidP="006E1404">
      <w:pPr>
        <w:pStyle w:val="Paragrafoelenco"/>
        <w:numPr>
          <w:ilvl w:val="0"/>
          <w:numId w:val="25"/>
        </w:numPr>
        <w:ind w:left="426" w:hanging="426"/>
        <w:jc w:val="both"/>
        <w:rPr>
          <w:sz w:val="22"/>
          <w:szCs w:val="22"/>
          <w:lang w:val="lv-LV"/>
        </w:rPr>
      </w:pPr>
      <w:r w:rsidRPr="00124D5E">
        <w:rPr>
          <w:sz w:val="22"/>
          <w:szCs w:val="22"/>
          <w:lang w:val="lv-LV"/>
        </w:rPr>
        <w:t xml:space="preserve">Ēdienu gatavošana, citu apmeklētāju ēdināšana un galda klājumi atļauti netraucējot </w:t>
      </w:r>
      <w:r w:rsidR="00B761DC" w:rsidRPr="00124D5E">
        <w:rPr>
          <w:sz w:val="22"/>
          <w:szCs w:val="22"/>
          <w:lang w:val="lv-LV"/>
        </w:rPr>
        <w:t>Skaistkalnes</w:t>
      </w:r>
      <w:r w:rsidRPr="00124D5E">
        <w:rPr>
          <w:sz w:val="22"/>
          <w:szCs w:val="22"/>
          <w:lang w:val="lv-LV"/>
        </w:rPr>
        <w:t xml:space="preserve"> vidusskolas skolēnu un darbinieku ēdināšanas pakalpojuma nodrošināšanu.</w:t>
      </w:r>
    </w:p>
    <w:p w:rsidR="006E1404" w:rsidRPr="00124D5E" w:rsidRDefault="006E1404" w:rsidP="006E1404">
      <w:pPr>
        <w:rPr>
          <w:b/>
          <w:sz w:val="22"/>
          <w:szCs w:val="22"/>
          <w:lang w:val="lv-LV"/>
        </w:rPr>
      </w:pPr>
      <w:r w:rsidRPr="00124D5E">
        <w:rPr>
          <w:b/>
          <w:sz w:val="22"/>
          <w:szCs w:val="22"/>
          <w:lang w:val="lv-LV"/>
        </w:rPr>
        <w:br w:type="page"/>
      </w:r>
    </w:p>
    <w:p w:rsidR="006E1404" w:rsidRPr="00124D5E" w:rsidRDefault="006E1404" w:rsidP="006E1404">
      <w:pPr>
        <w:pStyle w:val="Paragrafoelenco"/>
        <w:tabs>
          <w:tab w:val="center" w:pos="4820"/>
        </w:tabs>
        <w:ind w:right="-424"/>
        <w:jc w:val="both"/>
        <w:rPr>
          <w:b/>
          <w:sz w:val="28"/>
          <w:szCs w:val="28"/>
          <w:lang w:val="lv-LV"/>
        </w:rPr>
      </w:pPr>
    </w:p>
    <w:p w:rsidR="006E1404" w:rsidRPr="00124D5E" w:rsidRDefault="006E1404" w:rsidP="006E1404">
      <w:pPr>
        <w:jc w:val="right"/>
        <w:rPr>
          <w:b/>
          <w:iCs/>
          <w:sz w:val="22"/>
          <w:szCs w:val="22"/>
          <w:lang w:val="lv-LV"/>
        </w:rPr>
      </w:pPr>
      <w:r w:rsidRPr="00124D5E">
        <w:rPr>
          <w:b/>
          <w:lang w:val="lv-LV"/>
        </w:rPr>
        <w:t>3.</w:t>
      </w:r>
      <w:r w:rsidRPr="00124D5E">
        <w:rPr>
          <w:b/>
          <w:iCs/>
          <w:sz w:val="22"/>
          <w:szCs w:val="22"/>
          <w:lang w:val="lv-LV"/>
        </w:rPr>
        <w:t xml:space="preserve">pielikums </w:t>
      </w:r>
    </w:p>
    <w:p w:rsidR="006E1404" w:rsidRPr="00124D5E" w:rsidRDefault="006E1404" w:rsidP="006E1404">
      <w:pPr>
        <w:pStyle w:val="Paragrafoelenco"/>
        <w:tabs>
          <w:tab w:val="center" w:pos="4820"/>
        </w:tabs>
        <w:ind w:right="-424"/>
        <w:jc w:val="right"/>
        <w:rPr>
          <w:b/>
          <w:sz w:val="22"/>
          <w:szCs w:val="22"/>
          <w:lang w:val="lv-LV"/>
        </w:rPr>
      </w:pPr>
      <w:r w:rsidRPr="00124D5E">
        <w:rPr>
          <w:i/>
          <w:sz w:val="22"/>
          <w:szCs w:val="22"/>
          <w:lang w:val="lv-LV"/>
        </w:rPr>
        <w:t xml:space="preserve">iepirkuma ar identifikācijas Nr. </w:t>
      </w:r>
      <w:r w:rsidR="00FB38E8" w:rsidRPr="00124D5E">
        <w:rPr>
          <w:i/>
          <w:sz w:val="22"/>
          <w:szCs w:val="22"/>
          <w:lang w:val="lv-LV"/>
        </w:rPr>
        <w:t>SVSK</w:t>
      </w:r>
      <w:r w:rsidRPr="00124D5E">
        <w:rPr>
          <w:i/>
          <w:sz w:val="22"/>
          <w:szCs w:val="22"/>
          <w:lang w:val="lv-LV"/>
        </w:rPr>
        <w:t xml:space="preserve"> 2014/</w:t>
      </w:r>
      <w:r w:rsidR="00124D5E" w:rsidRPr="00124D5E">
        <w:rPr>
          <w:i/>
          <w:sz w:val="22"/>
          <w:szCs w:val="22"/>
          <w:lang w:val="lv-LV"/>
        </w:rPr>
        <w:t xml:space="preserve">2 </w:t>
      </w:r>
      <w:r w:rsidRPr="00124D5E">
        <w:rPr>
          <w:i/>
          <w:sz w:val="22"/>
          <w:szCs w:val="22"/>
          <w:lang w:val="lv-LV"/>
        </w:rPr>
        <w:t>instrukcijai</w:t>
      </w:r>
    </w:p>
    <w:p w:rsidR="006E1404" w:rsidRPr="00124D5E" w:rsidRDefault="006E1404" w:rsidP="006E1404">
      <w:pPr>
        <w:pStyle w:val="Paragrafoelenco"/>
        <w:tabs>
          <w:tab w:val="center" w:pos="4820"/>
        </w:tabs>
        <w:ind w:right="-424"/>
        <w:jc w:val="center"/>
        <w:rPr>
          <w:b/>
          <w:sz w:val="22"/>
          <w:szCs w:val="22"/>
          <w:lang w:val="lv-LV"/>
        </w:rPr>
      </w:pPr>
    </w:p>
    <w:p w:rsidR="006E1404" w:rsidRPr="00124D5E" w:rsidRDefault="006E1404" w:rsidP="006E1404">
      <w:pPr>
        <w:pStyle w:val="Paragrafoelenco"/>
        <w:tabs>
          <w:tab w:val="center" w:pos="4820"/>
        </w:tabs>
        <w:ind w:right="-424"/>
        <w:jc w:val="center"/>
        <w:rPr>
          <w:b/>
          <w:sz w:val="22"/>
          <w:szCs w:val="22"/>
          <w:lang w:val="lv-LV"/>
        </w:rPr>
      </w:pPr>
      <w:r w:rsidRPr="00124D5E">
        <w:rPr>
          <w:b/>
          <w:sz w:val="22"/>
          <w:szCs w:val="22"/>
          <w:lang w:val="lv-LV"/>
        </w:rPr>
        <w:t>KOMPLEKSO PUSDIENU PIEDĀVĀJUMS  10 DIENĀM</w:t>
      </w:r>
    </w:p>
    <w:p w:rsidR="006E1404" w:rsidRPr="00124D5E" w:rsidRDefault="006E1404" w:rsidP="006E1404">
      <w:pPr>
        <w:pStyle w:val="Paragrafoelenco"/>
        <w:tabs>
          <w:tab w:val="left" w:pos="7920"/>
        </w:tabs>
        <w:jc w:val="both"/>
        <w:rPr>
          <w:sz w:val="22"/>
          <w:szCs w:val="22"/>
          <w:lang w:val="lv-LV"/>
        </w:rPr>
      </w:pPr>
    </w:p>
    <w:p w:rsidR="00A00C62" w:rsidRPr="00124D5E" w:rsidRDefault="006E1404" w:rsidP="006E1404">
      <w:pPr>
        <w:pStyle w:val="Paragrafoelenco"/>
        <w:tabs>
          <w:tab w:val="left" w:pos="7920"/>
        </w:tabs>
        <w:jc w:val="both"/>
        <w:rPr>
          <w:sz w:val="22"/>
          <w:szCs w:val="22"/>
          <w:lang w:val="lv-LV"/>
        </w:rPr>
      </w:pPr>
      <w:r w:rsidRPr="00124D5E">
        <w:rPr>
          <w:sz w:val="22"/>
          <w:szCs w:val="22"/>
          <w:lang w:val="lv-LV"/>
        </w:rPr>
        <w:t xml:space="preserve">Kopējā summa pusdienu piedāvājumam </w:t>
      </w:r>
      <w:r w:rsidRPr="00124D5E">
        <w:rPr>
          <w:b/>
          <w:sz w:val="22"/>
          <w:szCs w:val="22"/>
          <w:lang w:val="lv-LV"/>
        </w:rPr>
        <w:t>visiem variantiem vienāda</w:t>
      </w:r>
      <w:r w:rsidRPr="00124D5E">
        <w:rPr>
          <w:sz w:val="22"/>
          <w:szCs w:val="22"/>
          <w:lang w:val="lv-LV"/>
        </w:rPr>
        <w:t xml:space="preserve"> un</w:t>
      </w:r>
    </w:p>
    <w:p w:rsidR="006E1404" w:rsidRPr="00124D5E" w:rsidRDefault="006E1404" w:rsidP="006E1404">
      <w:pPr>
        <w:pStyle w:val="Paragrafoelenco"/>
        <w:tabs>
          <w:tab w:val="left" w:pos="7920"/>
        </w:tabs>
        <w:jc w:val="both"/>
        <w:rPr>
          <w:b/>
          <w:sz w:val="22"/>
          <w:szCs w:val="22"/>
          <w:lang w:val="lv-LV"/>
        </w:rPr>
      </w:pPr>
      <w:r w:rsidRPr="00124D5E">
        <w:rPr>
          <w:b/>
          <w:sz w:val="22"/>
          <w:szCs w:val="22"/>
          <w:lang w:val="lv-LV"/>
        </w:rPr>
        <w:t>maksimālā summa</w:t>
      </w:r>
      <w:r w:rsidRPr="00124D5E">
        <w:rPr>
          <w:sz w:val="22"/>
          <w:szCs w:val="22"/>
          <w:lang w:val="lv-LV"/>
        </w:rPr>
        <w:t xml:space="preserve"> </w:t>
      </w:r>
      <w:r w:rsidRPr="00124D5E">
        <w:rPr>
          <w:b/>
          <w:sz w:val="22"/>
          <w:szCs w:val="22"/>
          <w:lang w:val="lv-LV"/>
        </w:rPr>
        <w:t>1,45 EUR ar PVN.</w:t>
      </w:r>
    </w:p>
    <w:p w:rsidR="006E1404" w:rsidRPr="00124D5E" w:rsidRDefault="006E1404" w:rsidP="006E1404">
      <w:pPr>
        <w:pStyle w:val="Paragrafoelenco"/>
        <w:tabs>
          <w:tab w:val="left" w:pos="7920"/>
        </w:tabs>
        <w:jc w:val="both"/>
        <w:rPr>
          <w:b/>
          <w:sz w:val="22"/>
          <w:szCs w:val="22"/>
          <w:lang w:val="lv-LV"/>
        </w:rPr>
      </w:pPr>
    </w:p>
    <w:p w:rsidR="006E1404" w:rsidRPr="00124D5E" w:rsidRDefault="006E1404" w:rsidP="006E1404">
      <w:pPr>
        <w:pStyle w:val="Testodelblocco"/>
        <w:ind w:left="720" w:right="0"/>
        <w:rPr>
          <w:b/>
          <w:szCs w:val="22"/>
          <w:lang w:val="lv-LV"/>
        </w:rPr>
      </w:pPr>
      <w:r w:rsidRPr="00124D5E">
        <w:rPr>
          <w:b/>
          <w:szCs w:val="22"/>
          <w:lang w:val="lv-LV"/>
        </w:rPr>
        <w:t>Pretendentam jānodrošina:</w:t>
      </w:r>
    </w:p>
    <w:p w:rsidR="006E1404" w:rsidRPr="00124D5E" w:rsidRDefault="006E1404" w:rsidP="006E1404">
      <w:pPr>
        <w:pStyle w:val="Testodelblocco"/>
        <w:ind w:right="0" w:firstLine="349"/>
        <w:rPr>
          <w:b/>
          <w:sz w:val="24"/>
          <w:szCs w:val="24"/>
          <w:lang w:val="lv-LV"/>
        </w:rPr>
      </w:pPr>
      <w:r w:rsidRPr="00124D5E">
        <w:rPr>
          <w:b/>
          <w:sz w:val="24"/>
          <w:szCs w:val="24"/>
          <w:lang w:val="lv-LV"/>
        </w:rPr>
        <w:t xml:space="preserve">- 2 x nedēļā – pamatēdiens, zupa, dzēriens, maize; </w:t>
      </w:r>
    </w:p>
    <w:p w:rsidR="006E1404" w:rsidRPr="00124D5E" w:rsidRDefault="006E1404" w:rsidP="006E1404">
      <w:pPr>
        <w:pStyle w:val="Testodelblocco"/>
        <w:ind w:right="0" w:firstLine="349"/>
        <w:rPr>
          <w:b/>
          <w:sz w:val="24"/>
          <w:szCs w:val="24"/>
          <w:lang w:val="lv-LV"/>
        </w:rPr>
      </w:pPr>
      <w:r w:rsidRPr="00124D5E">
        <w:rPr>
          <w:b/>
          <w:sz w:val="24"/>
          <w:szCs w:val="24"/>
          <w:lang w:val="lv-LV"/>
        </w:rPr>
        <w:t>- 3 x nedēļā – pamatēdiens, salāti, deserts, dzēriens, maize.</w:t>
      </w:r>
    </w:p>
    <w:p w:rsidR="006E1404" w:rsidRPr="00124D5E" w:rsidRDefault="006E1404" w:rsidP="006E1404">
      <w:pPr>
        <w:pStyle w:val="Paragrafoelenco"/>
        <w:tabs>
          <w:tab w:val="left" w:pos="7920"/>
        </w:tabs>
        <w:jc w:val="both"/>
        <w:rPr>
          <w:sz w:val="22"/>
          <w:szCs w:val="22"/>
          <w:lang w:val="lv-LV"/>
        </w:rPr>
      </w:pPr>
    </w:p>
    <w:p w:rsidR="006E1404" w:rsidRPr="00124D5E" w:rsidRDefault="006E1404" w:rsidP="006E1404">
      <w:pPr>
        <w:pStyle w:val="Paragrafoelenco"/>
        <w:tabs>
          <w:tab w:val="left" w:pos="7920"/>
        </w:tabs>
        <w:jc w:val="both"/>
        <w:rPr>
          <w:sz w:val="22"/>
          <w:szCs w:val="22"/>
          <w:lang w:val="lv-LV"/>
        </w:rPr>
      </w:pPr>
      <w:r w:rsidRPr="00124D5E">
        <w:rPr>
          <w:sz w:val="22"/>
          <w:szCs w:val="22"/>
          <w:lang w:val="lv-LV"/>
        </w:rPr>
        <w:t>Pamatēdienu porcijas svaru nosaka pēc  uzturvērtības un enerģētiskās vērtības tehnoloģiskajā kartē.</w:t>
      </w:r>
    </w:p>
    <w:p w:rsidR="006E1404" w:rsidRPr="00124D5E" w:rsidRDefault="006E1404" w:rsidP="006E1404">
      <w:pPr>
        <w:pStyle w:val="Paragrafoelenco"/>
        <w:tabs>
          <w:tab w:val="left" w:pos="7920"/>
        </w:tabs>
        <w:jc w:val="both"/>
        <w:rPr>
          <w:sz w:val="22"/>
          <w:szCs w:val="22"/>
          <w:lang w:val="lv-LV"/>
        </w:rPr>
      </w:pPr>
    </w:p>
    <w:p w:rsidR="006E1404" w:rsidRPr="00124D5E" w:rsidRDefault="006E1404" w:rsidP="006E1404">
      <w:pPr>
        <w:pStyle w:val="Paragrafoelenco"/>
        <w:tabs>
          <w:tab w:val="left" w:pos="7920"/>
        </w:tabs>
        <w:jc w:val="both"/>
        <w:rPr>
          <w:sz w:val="22"/>
          <w:szCs w:val="22"/>
          <w:lang w:val="lv-LV"/>
        </w:rPr>
      </w:pPr>
    </w:p>
    <w:p w:rsidR="006E1404" w:rsidRPr="00124D5E" w:rsidRDefault="006E1404" w:rsidP="006E1404">
      <w:pPr>
        <w:pStyle w:val="Paragrafoelenco"/>
        <w:tabs>
          <w:tab w:val="left" w:pos="7920"/>
        </w:tabs>
        <w:jc w:val="both"/>
        <w:rPr>
          <w:sz w:val="22"/>
          <w:szCs w:val="22"/>
          <w:lang w:val="lv-LV"/>
        </w:rPr>
      </w:pPr>
      <w:r w:rsidRPr="00124D5E">
        <w:rPr>
          <w:sz w:val="22"/>
          <w:szCs w:val="22"/>
          <w:lang w:val="lv-LV"/>
        </w:rPr>
        <w:t>Lai pasūtītājs varētu pārliecināties par pretendenta spēju piedāvāt kompleksās pusdienas par cenu, kas nepārsniedz maksimālo, pretendents ______________________ piedāvā komplekso pusdienu</w:t>
      </w:r>
    </w:p>
    <w:p w:rsidR="006E1404" w:rsidRPr="00124D5E" w:rsidRDefault="006E1404" w:rsidP="006E1404">
      <w:pPr>
        <w:pStyle w:val="Paragrafoelenco"/>
        <w:tabs>
          <w:tab w:val="left" w:pos="7920"/>
        </w:tabs>
        <w:jc w:val="both"/>
        <w:rPr>
          <w:i/>
          <w:sz w:val="22"/>
          <w:szCs w:val="22"/>
          <w:lang w:val="lv-LV"/>
        </w:rPr>
      </w:pPr>
      <w:r w:rsidRPr="00124D5E">
        <w:rPr>
          <w:sz w:val="22"/>
          <w:szCs w:val="22"/>
          <w:lang w:val="lv-LV"/>
        </w:rPr>
        <w:t xml:space="preserve">                                                           </w:t>
      </w:r>
      <w:r w:rsidRPr="00124D5E">
        <w:rPr>
          <w:i/>
          <w:sz w:val="22"/>
          <w:szCs w:val="22"/>
          <w:lang w:val="lv-LV"/>
        </w:rPr>
        <w:t>(pretendenta nosaukums)</w:t>
      </w:r>
    </w:p>
    <w:p w:rsidR="006E1404" w:rsidRPr="00124D5E" w:rsidRDefault="006E1404" w:rsidP="006E1404">
      <w:pPr>
        <w:pStyle w:val="Paragrafoelenco"/>
        <w:tabs>
          <w:tab w:val="left" w:pos="7920"/>
        </w:tabs>
        <w:jc w:val="both"/>
        <w:rPr>
          <w:sz w:val="22"/>
          <w:szCs w:val="22"/>
          <w:lang w:val="lv-LV"/>
        </w:rPr>
      </w:pPr>
      <w:r w:rsidRPr="00124D5E">
        <w:rPr>
          <w:sz w:val="22"/>
          <w:szCs w:val="22"/>
          <w:lang w:val="lv-LV"/>
        </w:rPr>
        <w:t xml:space="preserve">piedāvājumu 10 dienām </w:t>
      </w:r>
      <w:r w:rsidRPr="00124D5E">
        <w:rPr>
          <w:b/>
          <w:sz w:val="22"/>
          <w:szCs w:val="22"/>
          <w:lang w:val="lv-LV"/>
        </w:rPr>
        <w:t>5.-12.klašu grupai</w:t>
      </w:r>
      <w:r w:rsidRPr="00124D5E">
        <w:rPr>
          <w:sz w:val="22"/>
          <w:szCs w:val="22"/>
          <w:lang w:val="lv-LV"/>
        </w:rPr>
        <w:t xml:space="preserve">, </w:t>
      </w:r>
      <w:r w:rsidRPr="00124D5E">
        <w:rPr>
          <w:b/>
          <w:sz w:val="22"/>
          <w:szCs w:val="22"/>
          <w:lang w:val="lv-LV"/>
        </w:rPr>
        <w:t>nodrošinot noteiktās enerģijas un uzturvielu normu robežas</w:t>
      </w:r>
      <w:r w:rsidRPr="00124D5E">
        <w:rPr>
          <w:sz w:val="22"/>
          <w:szCs w:val="22"/>
          <w:lang w:val="lv-LV"/>
        </w:rPr>
        <w:t>.</w:t>
      </w:r>
    </w:p>
    <w:p w:rsidR="006E1404" w:rsidRPr="00124D5E" w:rsidRDefault="006E1404" w:rsidP="006E1404">
      <w:pPr>
        <w:pStyle w:val="Paragrafoelenco"/>
        <w:tabs>
          <w:tab w:val="left" w:pos="7920"/>
        </w:tabs>
        <w:jc w:val="both"/>
        <w:rPr>
          <w:sz w:val="22"/>
          <w:szCs w:val="22"/>
          <w:lang w:val="lv-LV"/>
        </w:rPr>
      </w:pPr>
    </w:p>
    <w:p w:rsidR="006E1404" w:rsidRPr="00124D5E" w:rsidRDefault="006E1404" w:rsidP="006E1404">
      <w:pPr>
        <w:pStyle w:val="Paragrafoelenco"/>
        <w:tabs>
          <w:tab w:val="left" w:pos="7920"/>
        </w:tabs>
        <w:jc w:val="both"/>
        <w:rPr>
          <w:sz w:val="22"/>
          <w:szCs w:val="22"/>
          <w:lang w:val="lv-LV"/>
        </w:rPr>
      </w:pPr>
      <w:r w:rsidRPr="00124D5E">
        <w:rPr>
          <w:b/>
          <w:sz w:val="22"/>
          <w:szCs w:val="22"/>
          <w:lang w:val="lv-LV"/>
        </w:rPr>
        <w:t>Apliecinām,</w:t>
      </w:r>
      <w:r w:rsidRPr="00124D5E">
        <w:rPr>
          <w:sz w:val="22"/>
          <w:szCs w:val="22"/>
          <w:lang w:val="lv-LV"/>
        </w:rPr>
        <w:t xml:space="preserve"> ka </w:t>
      </w:r>
      <w:r w:rsidR="00FB38E8" w:rsidRPr="00124D5E">
        <w:rPr>
          <w:sz w:val="22"/>
          <w:szCs w:val="22"/>
          <w:lang w:val="lv-LV"/>
        </w:rPr>
        <w:t>citu izglītojamo grupām (4-6 gadi, 1.-4.klase)</w:t>
      </w:r>
      <w:r w:rsidR="00FB38E8" w:rsidRPr="00124D5E">
        <w:rPr>
          <w:lang w:val="lv-LV"/>
        </w:rPr>
        <w:t xml:space="preserve"> </w:t>
      </w:r>
      <w:r w:rsidRPr="00124D5E">
        <w:rPr>
          <w:sz w:val="22"/>
          <w:szCs w:val="22"/>
          <w:lang w:val="lv-LV"/>
        </w:rPr>
        <w:t>pretendents pusdienās nodrošinās normatīvajos aktos noteiktās enerģijas un uzturvielu normu robežas par komplekso pusdienu ēdienkartē norādīto kopējo komplekso pusdienu piedāvājuma cenu vienam skolēnam.</w:t>
      </w:r>
    </w:p>
    <w:p w:rsidR="006E1404" w:rsidRPr="00124D5E" w:rsidRDefault="006E1404" w:rsidP="006E1404">
      <w:pPr>
        <w:pStyle w:val="Paragrafoelenco"/>
        <w:tabs>
          <w:tab w:val="left" w:pos="7920"/>
        </w:tabs>
        <w:jc w:val="both"/>
        <w:rPr>
          <w:sz w:val="22"/>
          <w:szCs w:val="22"/>
          <w:lang w:val="lv-LV"/>
        </w:rPr>
      </w:pPr>
    </w:p>
    <w:p w:rsidR="006E1404" w:rsidRPr="00124D5E" w:rsidRDefault="006E1404" w:rsidP="006E1404">
      <w:pPr>
        <w:pStyle w:val="Paragrafoelenco"/>
        <w:tabs>
          <w:tab w:val="left" w:pos="7920"/>
        </w:tabs>
        <w:jc w:val="both"/>
        <w:rPr>
          <w:sz w:val="22"/>
          <w:szCs w:val="22"/>
          <w:lang w:val="lv-LV"/>
        </w:rPr>
      </w:pPr>
      <w:r w:rsidRPr="00124D5E">
        <w:rPr>
          <w:sz w:val="22"/>
          <w:szCs w:val="22"/>
          <w:lang w:val="lv-LV"/>
        </w:rPr>
        <w:t xml:space="preserve">Paraugs: </w:t>
      </w:r>
    </w:p>
    <w:p w:rsidR="006E1404" w:rsidRPr="00124D5E" w:rsidRDefault="006E1404" w:rsidP="006E1404">
      <w:pPr>
        <w:pStyle w:val="Paragrafoelenco"/>
        <w:tabs>
          <w:tab w:val="left" w:pos="7920"/>
        </w:tabs>
        <w:jc w:val="both"/>
        <w:rPr>
          <w:sz w:val="22"/>
          <w:szCs w:val="22"/>
          <w:lang w:val="lv-LV"/>
        </w:rPr>
      </w:pPr>
      <w:r w:rsidRPr="00124D5E">
        <w:rPr>
          <w:sz w:val="22"/>
          <w:szCs w:val="22"/>
          <w:lang w:val="lv-LV"/>
        </w:rPr>
        <w:t>Sadaļa ”Ēdiena nosaukums” jāaizpilda pretendentam, paredzot konkrētu ēdiena nosaukumu.</w:t>
      </w:r>
    </w:p>
    <w:p w:rsidR="006E1404" w:rsidRPr="00124D5E" w:rsidRDefault="006E1404" w:rsidP="006E1404">
      <w:pPr>
        <w:pStyle w:val="Paragrafoelenco"/>
        <w:tabs>
          <w:tab w:val="left" w:pos="7920"/>
        </w:tabs>
        <w:jc w:val="both"/>
        <w:rPr>
          <w:b/>
          <w:sz w:val="22"/>
          <w:szCs w:val="22"/>
          <w:lang w:val="lv-LV"/>
        </w:rPr>
      </w:pPr>
      <w:r w:rsidRPr="00124D5E">
        <w:rPr>
          <w:b/>
          <w:sz w:val="22"/>
          <w:szCs w:val="22"/>
          <w:lang w:val="lv-LV"/>
        </w:rPr>
        <w:t>5.-12.klašu grupai</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3420"/>
        <w:gridCol w:w="1800"/>
        <w:gridCol w:w="2265"/>
      </w:tblGrid>
      <w:tr w:rsidR="006E1404" w:rsidRPr="003F7421" w:rsidTr="0072069D">
        <w:tc>
          <w:tcPr>
            <w:tcW w:w="1008" w:type="dxa"/>
            <w:vAlign w:val="center"/>
          </w:tcPr>
          <w:p w:rsidR="006E1404" w:rsidRPr="00124D5E" w:rsidRDefault="006E1404" w:rsidP="0072069D">
            <w:pPr>
              <w:widowControl w:val="0"/>
              <w:tabs>
                <w:tab w:val="left" w:pos="900"/>
              </w:tabs>
              <w:jc w:val="center"/>
              <w:rPr>
                <w:b/>
                <w:bCs/>
                <w:lang w:val="lv-LV" w:eastAsia="en-US"/>
              </w:rPr>
            </w:pPr>
            <w:r w:rsidRPr="00124D5E">
              <w:rPr>
                <w:b/>
                <w:bCs/>
                <w:sz w:val="22"/>
                <w:szCs w:val="22"/>
                <w:lang w:val="lv-LV" w:eastAsia="en-US"/>
              </w:rPr>
              <w:t>Nr.p.k.</w:t>
            </w:r>
          </w:p>
        </w:tc>
        <w:tc>
          <w:tcPr>
            <w:tcW w:w="3420" w:type="dxa"/>
            <w:vAlign w:val="center"/>
          </w:tcPr>
          <w:p w:rsidR="006E1404" w:rsidRPr="00124D5E" w:rsidRDefault="006E1404" w:rsidP="0072069D">
            <w:pPr>
              <w:widowControl w:val="0"/>
              <w:tabs>
                <w:tab w:val="left" w:pos="900"/>
              </w:tabs>
              <w:jc w:val="center"/>
              <w:rPr>
                <w:b/>
                <w:bCs/>
                <w:lang w:val="lv-LV" w:eastAsia="en-US"/>
              </w:rPr>
            </w:pPr>
            <w:r w:rsidRPr="00124D5E">
              <w:rPr>
                <w:b/>
                <w:bCs/>
                <w:sz w:val="22"/>
                <w:szCs w:val="22"/>
                <w:lang w:val="lv-LV" w:eastAsia="en-US"/>
              </w:rPr>
              <w:t>Ēdiena nosaukums</w:t>
            </w:r>
          </w:p>
        </w:tc>
        <w:tc>
          <w:tcPr>
            <w:tcW w:w="1800" w:type="dxa"/>
            <w:vAlign w:val="center"/>
          </w:tcPr>
          <w:p w:rsidR="006E1404" w:rsidRPr="00124D5E" w:rsidRDefault="006E1404" w:rsidP="0072069D">
            <w:pPr>
              <w:widowControl w:val="0"/>
              <w:tabs>
                <w:tab w:val="left" w:pos="900"/>
              </w:tabs>
              <w:ind w:left="-108"/>
              <w:jc w:val="center"/>
              <w:rPr>
                <w:b/>
                <w:bCs/>
                <w:lang w:val="lv-LV" w:eastAsia="en-US"/>
              </w:rPr>
            </w:pPr>
            <w:r w:rsidRPr="00124D5E">
              <w:rPr>
                <w:b/>
                <w:bCs/>
                <w:sz w:val="22"/>
                <w:szCs w:val="22"/>
                <w:lang w:val="lv-LV" w:eastAsia="en-US"/>
              </w:rPr>
              <w:t>Vienības svars</w:t>
            </w:r>
          </w:p>
        </w:tc>
        <w:tc>
          <w:tcPr>
            <w:tcW w:w="2265" w:type="dxa"/>
            <w:vAlign w:val="center"/>
          </w:tcPr>
          <w:p w:rsidR="006E1404" w:rsidRPr="00124D5E" w:rsidRDefault="006E1404" w:rsidP="0072069D">
            <w:pPr>
              <w:widowControl w:val="0"/>
              <w:tabs>
                <w:tab w:val="left" w:pos="900"/>
              </w:tabs>
              <w:ind w:left="-108"/>
              <w:jc w:val="center"/>
              <w:rPr>
                <w:b/>
                <w:bCs/>
                <w:lang w:val="lv-LV" w:eastAsia="en-US"/>
              </w:rPr>
            </w:pPr>
            <w:r w:rsidRPr="00124D5E">
              <w:rPr>
                <w:b/>
                <w:bCs/>
                <w:sz w:val="22"/>
                <w:szCs w:val="22"/>
                <w:lang w:val="lv-LV" w:eastAsia="en-US"/>
              </w:rPr>
              <w:t xml:space="preserve">Vienības cena, EUR bez PVN </w:t>
            </w:r>
          </w:p>
        </w:tc>
      </w:tr>
      <w:tr w:rsidR="006E1404" w:rsidRPr="003F7421" w:rsidTr="0072069D">
        <w:tc>
          <w:tcPr>
            <w:tcW w:w="1008" w:type="dxa"/>
            <w:vAlign w:val="center"/>
          </w:tcPr>
          <w:p w:rsidR="006E1404" w:rsidRPr="00124D5E" w:rsidRDefault="006E1404" w:rsidP="0072069D">
            <w:pPr>
              <w:widowControl w:val="0"/>
              <w:tabs>
                <w:tab w:val="left" w:pos="900"/>
              </w:tabs>
              <w:jc w:val="center"/>
              <w:rPr>
                <w:b/>
                <w:bCs/>
                <w:lang w:val="lv-LV" w:eastAsia="en-US"/>
              </w:rPr>
            </w:pPr>
          </w:p>
        </w:tc>
        <w:tc>
          <w:tcPr>
            <w:tcW w:w="3420" w:type="dxa"/>
            <w:vAlign w:val="center"/>
          </w:tcPr>
          <w:p w:rsidR="006E1404" w:rsidRPr="00124D5E" w:rsidRDefault="006E1404" w:rsidP="0072069D">
            <w:pPr>
              <w:widowControl w:val="0"/>
              <w:tabs>
                <w:tab w:val="left" w:pos="900"/>
              </w:tabs>
              <w:rPr>
                <w:b/>
                <w:bCs/>
                <w:lang w:val="lv-LV" w:eastAsia="en-US"/>
              </w:rPr>
            </w:pPr>
          </w:p>
        </w:tc>
        <w:tc>
          <w:tcPr>
            <w:tcW w:w="1800" w:type="dxa"/>
            <w:vAlign w:val="center"/>
          </w:tcPr>
          <w:p w:rsidR="006E1404" w:rsidRPr="00124D5E" w:rsidRDefault="006E1404" w:rsidP="0072069D">
            <w:pPr>
              <w:widowControl w:val="0"/>
              <w:tabs>
                <w:tab w:val="left" w:pos="900"/>
              </w:tabs>
              <w:ind w:left="-108"/>
              <w:jc w:val="center"/>
              <w:rPr>
                <w:b/>
                <w:bCs/>
                <w:lang w:val="lv-LV" w:eastAsia="en-US"/>
              </w:rPr>
            </w:pPr>
          </w:p>
        </w:tc>
        <w:tc>
          <w:tcPr>
            <w:tcW w:w="2265" w:type="dxa"/>
            <w:vAlign w:val="center"/>
          </w:tcPr>
          <w:p w:rsidR="006E1404" w:rsidRPr="00124D5E" w:rsidRDefault="006E1404" w:rsidP="0072069D">
            <w:pPr>
              <w:widowControl w:val="0"/>
              <w:tabs>
                <w:tab w:val="left" w:pos="900"/>
              </w:tabs>
              <w:ind w:left="-108"/>
              <w:jc w:val="center"/>
              <w:rPr>
                <w:b/>
                <w:bCs/>
                <w:lang w:val="lv-LV" w:eastAsia="en-US"/>
              </w:rPr>
            </w:pPr>
          </w:p>
        </w:tc>
      </w:tr>
      <w:tr w:rsidR="006E1404" w:rsidRPr="003F7421" w:rsidTr="0072069D">
        <w:tc>
          <w:tcPr>
            <w:tcW w:w="1008" w:type="dxa"/>
          </w:tcPr>
          <w:p w:rsidR="006E1404" w:rsidRPr="00124D5E" w:rsidRDefault="006E1404" w:rsidP="0072069D">
            <w:pPr>
              <w:widowControl w:val="0"/>
              <w:tabs>
                <w:tab w:val="left" w:pos="900"/>
              </w:tabs>
              <w:ind w:left="72"/>
              <w:rPr>
                <w:b/>
                <w:lang w:val="lv-LV" w:eastAsia="en-US"/>
              </w:rPr>
            </w:pPr>
          </w:p>
        </w:tc>
        <w:tc>
          <w:tcPr>
            <w:tcW w:w="3420" w:type="dxa"/>
            <w:vAlign w:val="center"/>
          </w:tcPr>
          <w:p w:rsidR="006E1404" w:rsidRPr="00124D5E" w:rsidRDefault="006E1404" w:rsidP="0072069D">
            <w:pPr>
              <w:rPr>
                <w:b/>
                <w:lang w:val="lv-LV" w:eastAsia="en-US"/>
              </w:rPr>
            </w:pPr>
          </w:p>
        </w:tc>
        <w:tc>
          <w:tcPr>
            <w:tcW w:w="1800" w:type="dxa"/>
          </w:tcPr>
          <w:p w:rsidR="006E1404" w:rsidRPr="00124D5E" w:rsidRDefault="006E1404" w:rsidP="0072069D">
            <w:pPr>
              <w:widowControl w:val="0"/>
              <w:tabs>
                <w:tab w:val="left" w:pos="900"/>
              </w:tabs>
              <w:jc w:val="center"/>
              <w:rPr>
                <w:lang w:val="lv-LV" w:eastAsia="en-US"/>
              </w:rPr>
            </w:pPr>
          </w:p>
        </w:tc>
        <w:tc>
          <w:tcPr>
            <w:tcW w:w="2265" w:type="dxa"/>
          </w:tcPr>
          <w:p w:rsidR="006E1404" w:rsidRPr="00124D5E" w:rsidRDefault="006E1404" w:rsidP="0072069D">
            <w:pPr>
              <w:ind w:right="-6"/>
              <w:jc w:val="both"/>
              <w:rPr>
                <w:bCs/>
                <w:lang w:val="lv-LV"/>
              </w:rPr>
            </w:pPr>
          </w:p>
        </w:tc>
      </w:tr>
      <w:tr w:rsidR="006E1404" w:rsidRPr="003F7421" w:rsidTr="0072069D">
        <w:tc>
          <w:tcPr>
            <w:tcW w:w="1008" w:type="dxa"/>
          </w:tcPr>
          <w:p w:rsidR="006E1404" w:rsidRPr="00124D5E" w:rsidRDefault="006E1404" w:rsidP="0072069D">
            <w:pPr>
              <w:widowControl w:val="0"/>
              <w:tabs>
                <w:tab w:val="left" w:pos="900"/>
              </w:tabs>
              <w:rPr>
                <w:lang w:val="lv-LV" w:eastAsia="en-US"/>
              </w:rPr>
            </w:pPr>
          </w:p>
        </w:tc>
        <w:tc>
          <w:tcPr>
            <w:tcW w:w="3420" w:type="dxa"/>
            <w:vAlign w:val="center"/>
          </w:tcPr>
          <w:p w:rsidR="006E1404" w:rsidRPr="00124D5E" w:rsidRDefault="006E1404" w:rsidP="0072069D">
            <w:pPr>
              <w:widowControl w:val="0"/>
              <w:tabs>
                <w:tab w:val="left" w:pos="900"/>
              </w:tabs>
              <w:rPr>
                <w:b/>
                <w:lang w:val="lv-LV" w:eastAsia="en-US"/>
              </w:rPr>
            </w:pPr>
          </w:p>
        </w:tc>
        <w:tc>
          <w:tcPr>
            <w:tcW w:w="1800" w:type="dxa"/>
          </w:tcPr>
          <w:p w:rsidR="006E1404" w:rsidRPr="00124D5E" w:rsidRDefault="006E1404" w:rsidP="0072069D">
            <w:pPr>
              <w:widowControl w:val="0"/>
              <w:tabs>
                <w:tab w:val="left" w:pos="900"/>
              </w:tabs>
              <w:jc w:val="center"/>
              <w:rPr>
                <w:lang w:val="lv-LV" w:eastAsia="en-US"/>
              </w:rPr>
            </w:pPr>
          </w:p>
        </w:tc>
        <w:tc>
          <w:tcPr>
            <w:tcW w:w="2265" w:type="dxa"/>
          </w:tcPr>
          <w:p w:rsidR="006E1404" w:rsidRPr="00124D5E" w:rsidRDefault="006E1404" w:rsidP="0072069D">
            <w:pPr>
              <w:ind w:right="-6"/>
              <w:jc w:val="center"/>
              <w:rPr>
                <w:bCs/>
                <w:lang w:val="lv-LV"/>
              </w:rPr>
            </w:pPr>
          </w:p>
        </w:tc>
      </w:tr>
      <w:tr w:rsidR="006E1404" w:rsidRPr="003F7421" w:rsidTr="0072069D">
        <w:tc>
          <w:tcPr>
            <w:tcW w:w="1008" w:type="dxa"/>
          </w:tcPr>
          <w:p w:rsidR="006E1404" w:rsidRPr="00124D5E" w:rsidRDefault="006E1404" w:rsidP="0072069D">
            <w:pPr>
              <w:widowControl w:val="0"/>
              <w:tabs>
                <w:tab w:val="left" w:pos="900"/>
              </w:tabs>
              <w:rPr>
                <w:lang w:val="lv-LV" w:eastAsia="en-US"/>
              </w:rPr>
            </w:pPr>
          </w:p>
        </w:tc>
        <w:tc>
          <w:tcPr>
            <w:tcW w:w="3420" w:type="dxa"/>
            <w:vAlign w:val="center"/>
          </w:tcPr>
          <w:p w:rsidR="006E1404" w:rsidRPr="00124D5E" w:rsidRDefault="006E1404" w:rsidP="0072069D">
            <w:pPr>
              <w:widowControl w:val="0"/>
              <w:tabs>
                <w:tab w:val="left" w:pos="900"/>
              </w:tabs>
              <w:rPr>
                <w:b/>
                <w:lang w:val="lv-LV" w:eastAsia="en-US"/>
              </w:rPr>
            </w:pPr>
          </w:p>
        </w:tc>
        <w:tc>
          <w:tcPr>
            <w:tcW w:w="1800" w:type="dxa"/>
          </w:tcPr>
          <w:p w:rsidR="006E1404" w:rsidRPr="00124D5E" w:rsidRDefault="006E1404" w:rsidP="0072069D">
            <w:pPr>
              <w:widowControl w:val="0"/>
              <w:tabs>
                <w:tab w:val="left" w:pos="900"/>
              </w:tabs>
              <w:jc w:val="center"/>
              <w:rPr>
                <w:lang w:val="lv-LV" w:eastAsia="en-US"/>
              </w:rPr>
            </w:pPr>
          </w:p>
        </w:tc>
        <w:tc>
          <w:tcPr>
            <w:tcW w:w="2265" w:type="dxa"/>
          </w:tcPr>
          <w:p w:rsidR="006E1404" w:rsidRPr="00124D5E" w:rsidRDefault="006E1404" w:rsidP="0072069D">
            <w:pPr>
              <w:ind w:right="-6"/>
              <w:jc w:val="center"/>
              <w:rPr>
                <w:bCs/>
                <w:lang w:val="lv-LV"/>
              </w:rPr>
            </w:pPr>
          </w:p>
        </w:tc>
      </w:tr>
      <w:tr w:rsidR="006E1404" w:rsidRPr="003F7421" w:rsidTr="0072069D">
        <w:tc>
          <w:tcPr>
            <w:tcW w:w="1008" w:type="dxa"/>
          </w:tcPr>
          <w:p w:rsidR="006E1404" w:rsidRPr="00124D5E" w:rsidRDefault="006E1404" w:rsidP="0072069D">
            <w:pPr>
              <w:widowControl w:val="0"/>
              <w:tabs>
                <w:tab w:val="left" w:pos="900"/>
              </w:tabs>
              <w:rPr>
                <w:lang w:val="lv-LV" w:eastAsia="en-US"/>
              </w:rPr>
            </w:pPr>
          </w:p>
        </w:tc>
        <w:tc>
          <w:tcPr>
            <w:tcW w:w="3420" w:type="dxa"/>
            <w:vAlign w:val="center"/>
          </w:tcPr>
          <w:p w:rsidR="006E1404" w:rsidRPr="00124D5E" w:rsidRDefault="006E1404" w:rsidP="0072069D">
            <w:pPr>
              <w:widowControl w:val="0"/>
              <w:tabs>
                <w:tab w:val="left" w:pos="900"/>
              </w:tabs>
              <w:rPr>
                <w:b/>
                <w:lang w:val="lv-LV" w:eastAsia="en-US"/>
              </w:rPr>
            </w:pPr>
          </w:p>
        </w:tc>
        <w:tc>
          <w:tcPr>
            <w:tcW w:w="1800" w:type="dxa"/>
          </w:tcPr>
          <w:p w:rsidR="006E1404" w:rsidRPr="00124D5E" w:rsidRDefault="006E1404" w:rsidP="0072069D">
            <w:pPr>
              <w:widowControl w:val="0"/>
              <w:tabs>
                <w:tab w:val="left" w:pos="900"/>
              </w:tabs>
              <w:jc w:val="center"/>
              <w:rPr>
                <w:lang w:val="lv-LV" w:eastAsia="en-US"/>
              </w:rPr>
            </w:pPr>
          </w:p>
        </w:tc>
        <w:tc>
          <w:tcPr>
            <w:tcW w:w="2265" w:type="dxa"/>
          </w:tcPr>
          <w:p w:rsidR="006E1404" w:rsidRPr="00124D5E" w:rsidRDefault="006E1404" w:rsidP="0072069D">
            <w:pPr>
              <w:ind w:right="-6"/>
              <w:jc w:val="center"/>
              <w:rPr>
                <w:bCs/>
                <w:lang w:val="lv-LV"/>
              </w:rPr>
            </w:pPr>
          </w:p>
        </w:tc>
      </w:tr>
      <w:tr w:rsidR="006E1404" w:rsidRPr="00124D5E" w:rsidTr="0072069D">
        <w:tc>
          <w:tcPr>
            <w:tcW w:w="1008" w:type="dxa"/>
          </w:tcPr>
          <w:p w:rsidR="006E1404" w:rsidRPr="00124D5E" w:rsidRDefault="006E1404" w:rsidP="0072069D">
            <w:pPr>
              <w:widowControl w:val="0"/>
              <w:tabs>
                <w:tab w:val="left" w:pos="900"/>
              </w:tabs>
              <w:rPr>
                <w:lang w:val="lv-LV" w:eastAsia="en-US"/>
              </w:rPr>
            </w:pPr>
          </w:p>
        </w:tc>
        <w:tc>
          <w:tcPr>
            <w:tcW w:w="3420" w:type="dxa"/>
            <w:vAlign w:val="center"/>
          </w:tcPr>
          <w:p w:rsidR="006E1404" w:rsidRPr="00124D5E" w:rsidRDefault="006E1404" w:rsidP="0072069D">
            <w:pPr>
              <w:widowControl w:val="0"/>
              <w:tabs>
                <w:tab w:val="left" w:pos="900"/>
              </w:tabs>
              <w:jc w:val="right"/>
              <w:rPr>
                <w:lang w:val="lv-LV" w:eastAsia="en-US"/>
              </w:rPr>
            </w:pPr>
            <w:r w:rsidRPr="00124D5E">
              <w:rPr>
                <w:sz w:val="22"/>
                <w:szCs w:val="22"/>
                <w:lang w:val="lv-LV" w:eastAsia="en-US"/>
              </w:rPr>
              <w:t>Enerģija kopā (kcal)</w:t>
            </w:r>
          </w:p>
        </w:tc>
        <w:tc>
          <w:tcPr>
            <w:tcW w:w="1800" w:type="dxa"/>
          </w:tcPr>
          <w:p w:rsidR="006E1404" w:rsidRPr="00124D5E" w:rsidRDefault="006E1404" w:rsidP="0072069D">
            <w:pPr>
              <w:widowControl w:val="0"/>
              <w:tabs>
                <w:tab w:val="left" w:pos="900"/>
              </w:tabs>
              <w:jc w:val="center"/>
              <w:rPr>
                <w:lang w:val="lv-LV" w:eastAsia="en-US"/>
              </w:rPr>
            </w:pPr>
          </w:p>
        </w:tc>
        <w:tc>
          <w:tcPr>
            <w:tcW w:w="2265" w:type="dxa"/>
          </w:tcPr>
          <w:p w:rsidR="006E1404" w:rsidRPr="00124D5E" w:rsidRDefault="006E1404" w:rsidP="0072069D">
            <w:pPr>
              <w:ind w:right="-6"/>
              <w:jc w:val="center"/>
              <w:rPr>
                <w:bCs/>
                <w:lang w:val="lv-LV"/>
              </w:rPr>
            </w:pPr>
          </w:p>
        </w:tc>
      </w:tr>
      <w:tr w:rsidR="006E1404" w:rsidRPr="00124D5E" w:rsidTr="0072069D">
        <w:tc>
          <w:tcPr>
            <w:tcW w:w="1008" w:type="dxa"/>
          </w:tcPr>
          <w:p w:rsidR="006E1404" w:rsidRPr="00124D5E" w:rsidRDefault="006E1404" w:rsidP="0072069D">
            <w:pPr>
              <w:widowControl w:val="0"/>
              <w:tabs>
                <w:tab w:val="left" w:pos="900"/>
              </w:tabs>
              <w:rPr>
                <w:lang w:val="lv-LV" w:eastAsia="en-US"/>
              </w:rPr>
            </w:pPr>
          </w:p>
        </w:tc>
        <w:tc>
          <w:tcPr>
            <w:tcW w:w="3420" w:type="dxa"/>
            <w:vAlign w:val="center"/>
          </w:tcPr>
          <w:p w:rsidR="006E1404" w:rsidRPr="00124D5E" w:rsidRDefault="006E1404" w:rsidP="0072069D">
            <w:pPr>
              <w:widowControl w:val="0"/>
              <w:tabs>
                <w:tab w:val="left" w:pos="900"/>
              </w:tabs>
              <w:jc w:val="right"/>
              <w:rPr>
                <w:lang w:val="lv-LV" w:eastAsia="en-US"/>
              </w:rPr>
            </w:pPr>
            <w:r w:rsidRPr="00124D5E">
              <w:rPr>
                <w:sz w:val="22"/>
                <w:szCs w:val="22"/>
                <w:lang w:val="lv-LV" w:eastAsia="en-US"/>
              </w:rPr>
              <w:t>Olbaltumvielas kopā (g)</w:t>
            </w:r>
          </w:p>
        </w:tc>
        <w:tc>
          <w:tcPr>
            <w:tcW w:w="1800" w:type="dxa"/>
          </w:tcPr>
          <w:p w:rsidR="006E1404" w:rsidRPr="00124D5E" w:rsidRDefault="006E1404" w:rsidP="0072069D">
            <w:pPr>
              <w:widowControl w:val="0"/>
              <w:tabs>
                <w:tab w:val="left" w:pos="900"/>
              </w:tabs>
              <w:jc w:val="center"/>
              <w:rPr>
                <w:lang w:val="lv-LV" w:eastAsia="en-US"/>
              </w:rPr>
            </w:pPr>
          </w:p>
        </w:tc>
        <w:tc>
          <w:tcPr>
            <w:tcW w:w="2265" w:type="dxa"/>
          </w:tcPr>
          <w:p w:rsidR="006E1404" w:rsidRPr="00124D5E" w:rsidRDefault="006E1404" w:rsidP="0072069D">
            <w:pPr>
              <w:ind w:right="-6"/>
              <w:jc w:val="center"/>
              <w:rPr>
                <w:bCs/>
                <w:lang w:val="lv-LV"/>
              </w:rPr>
            </w:pPr>
          </w:p>
        </w:tc>
      </w:tr>
      <w:tr w:rsidR="006E1404" w:rsidRPr="00124D5E" w:rsidTr="0072069D">
        <w:tc>
          <w:tcPr>
            <w:tcW w:w="1008" w:type="dxa"/>
          </w:tcPr>
          <w:p w:rsidR="006E1404" w:rsidRPr="00124D5E" w:rsidRDefault="006E1404" w:rsidP="0072069D">
            <w:pPr>
              <w:widowControl w:val="0"/>
              <w:tabs>
                <w:tab w:val="left" w:pos="900"/>
              </w:tabs>
              <w:rPr>
                <w:lang w:val="lv-LV" w:eastAsia="en-US"/>
              </w:rPr>
            </w:pPr>
          </w:p>
        </w:tc>
        <w:tc>
          <w:tcPr>
            <w:tcW w:w="3420" w:type="dxa"/>
            <w:vAlign w:val="center"/>
          </w:tcPr>
          <w:p w:rsidR="006E1404" w:rsidRPr="00124D5E" w:rsidRDefault="006E1404" w:rsidP="0072069D">
            <w:pPr>
              <w:widowControl w:val="0"/>
              <w:tabs>
                <w:tab w:val="left" w:pos="900"/>
              </w:tabs>
              <w:jc w:val="right"/>
              <w:rPr>
                <w:lang w:val="lv-LV" w:eastAsia="en-US"/>
              </w:rPr>
            </w:pPr>
            <w:r w:rsidRPr="00124D5E">
              <w:rPr>
                <w:sz w:val="22"/>
                <w:szCs w:val="22"/>
                <w:lang w:val="lv-LV" w:eastAsia="en-US"/>
              </w:rPr>
              <w:t>Tauki kopā (g)</w:t>
            </w:r>
          </w:p>
        </w:tc>
        <w:tc>
          <w:tcPr>
            <w:tcW w:w="1800" w:type="dxa"/>
          </w:tcPr>
          <w:p w:rsidR="006E1404" w:rsidRPr="00124D5E" w:rsidRDefault="006E1404" w:rsidP="0072069D">
            <w:pPr>
              <w:widowControl w:val="0"/>
              <w:tabs>
                <w:tab w:val="left" w:pos="900"/>
              </w:tabs>
              <w:jc w:val="center"/>
              <w:rPr>
                <w:lang w:val="lv-LV" w:eastAsia="en-US"/>
              </w:rPr>
            </w:pPr>
          </w:p>
        </w:tc>
        <w:tc>
          <w:tcPr>
            <w:tcW w:w="2265" w:type="dxa"/>
          </w:tcPr>
          <w:p w:rsidR="006E1404" w:rsidRPr="00124D5E" w:rsidRDefault="006E1404" w:rsidP="0072069D">
            <w:pPr>
              <w:ind w:right="-6"/>
              <w:jc w:val="center"/>
              <w:rPr>
                <w:bCs/>
                <w:lang w:val="lv-LV"/>
              </w:rPr>
            </w:pPr>
          </w:p>
        </w:tc>
      </w:tr>
      <w:tr w:rsidR="006E1404" w:rsidRPr="00124D5E" w:rsidTr="0072069D">
        <w:tc>
          <w:tcPr>
            <w:tcW w:w="1008" w:type="dxa"/>
          </w:tcPr>
          <w:p w:rsidR="006E1404" w:rsidRPr="00124D5E" w:rsidRDefault="006E1404" w:rsidP="0072069D">
            <w:pPr>
              <w:widowControl w:val="0"/>
              <w:tabs>
                <w:tab w:val="left" w:pos="900"/>
              </w:tabs>
              <w:rPr>
                <w:lang w:val="lv-LV" w:eastAsia="en-US"/>
              </w:rPr>
            </w:pPr>
          </w:p>
        </w:tc>
        <w:tc>
          <w:tcPr>
            <w:tcW w:w="3420" w:type="dxa"/>
            <w:vAlign w:val="center"/>
          </w:tcPr>
          <w:p w:rsidR="006E1404" w:rsidRPr="00124D5E" w:rsidRDefault="006E1404" w:rsidP="0072069D">
            <w:pPr>
              <w:widowControl w:val="0"/>
              <w:tabs>
                <w:tab w:val="left" w:pos="900"/>
              </w:tabs>
              <w:jc w:val="right"/>
              <w:rPr>
                <w:lang w:val="lv-LV" w:eastAsia="en-US"/>
              </w:rPr>
            </w:pPr>
            <w:r w:rsidRPr="00124D5E">
              <w:rPr>
                <w:sz w:val="22"/>
                <w:szCs w:val="22"/>
                <w:lang w:val="lv-LV" w:eastAsia="en-US"/>
              </w:rPr>
              <w:t>Ogļhidrāti kopā (g)</w:t>
            </w:r>
          </w:p>
        </w:tc>
        <w:tc>
          <w:tcPr>
            <w:tcW w:w="1800" w:type="dxa"/>
          </w:tcPr>
          <w:p w:rsidR="006E1404" w:rsidRPr="00124D5E" w:rsidRDefault="006E1404" w:rsidP="0072069D">
            <w:pPr>
              <w:widowControl w:val="0"/>
              <w:tabs>
                <w:tab w:val="left" w:pos="900"/>
              </w:tabs>
              <w:jc w:val="center"/>
              <w:rPr>
                <w:lang w:val="lv-LV" w:eastAsia="en-US"/>
              </w:rPr>
            </w:pPr>
          </w:p>
        </w:tc>
        <w:tc>
          <w:tcPr>
            <w:tcW w:w="2265" w:type="dxa"/>
          </w:tcPr>
          <w:p w:rsidR="006E1404" w:rsidRPr="00124D5E" w:rsidRDefault="006E1404" w:rsidP="0072069D">
            <w:pPr>
              <w:ind w:right="-6"/>
              <w:jc w:val="center"/>
              <w:rPr>
                <w:bCs/>
                <w:lang w:val="lv-LV"/>
              </w:rPr>
            </w:pPr>
          </w:p>
        </w:tc>
      </w:tr>
      <w:tr w:rsidR="006E1404" w:rsidRPr="00124D5E" w:rsidTr="0072069D">
        <w:tc>
          <w:tcPr>
            <w:tcW w:w="1008" w:type="dxa"/>
          </w:tcPr>
          <w:p w:rsidR="006E1404" w:rsidRPr="00124D5E" w:rsidRDefault="006E1404" w:rsidP="0072069D">
            <w:pPr>
              <w:widowControl w:val="0"/>
              <w:tabs>
                <w:tab w:val="left" w:pos="900"/>
              </w:tabs>
              <w:rPr>
                <w:lang w:val="lv-LV" w:eastAsia="en-US"/>
              </w:rPr>
            </w:pPr>
          </w:p>
        </w:tc>
        <w:tc>
          <w:tcPr>
            <w:tcW w:w="5220" w:type="dxa"/>
            <w:gridSpan w:val="2"/>
          </w:tcPr>
          <w:p w:rsidR="006E1404" w:rsidRPr="00124D5E" w:rsidRDefault="006E1404" w:rsidP="0072069D">
            <w:pPr>
              <w:ind w:right="-6"/>
              <w:jc w:val="right"/>
              <w:rPr>
                <w:bCs/>
                <w:lang w:val="lv-LV"/>
              </w:rPr>
            </w:pPr>
            <w:r w:rsidRPr="00124D5E">
              <w:rPr>
                <w:b/>
                <w:sz w:val="22"/>
                <w:szCs w:val="22"/>
                <w:lang w:val="lv-LV" w:eastAsia="en-US"/>
              </w:rPr>
              <w:t>Kopā</w:t>
            </w:r>
          </w:p>
        </w:tc>
        <w:tc>
          <w:tcPr>
            <w:tcW w:w="2265" w:type="dxa"/>
          </w:tcPr>
          <w:p w:rsidR="006E1404" w:rsidRPr="00124D5E" w:rsidRDefault="006E1404" w:rsidP="0072069D">
            <w:pPr>
              <w:ind w:right="-6"/>
              <w:jc w:val="center"/>
              <w:rPr>
                <w:bCs/>
                <w:lang w:val="lv-LV"/>
              </w:rPr>
            </w:pPr>
          </w:p>
        </w:tc>
      </w:tr>
      <w:tr w:rsidR="006E1404" w:rsidRPr="00124D5E" w:rsidTr="0072069D">
        <w:tc>
          <w:tcPr>
            <w:tcW w:w="1008" w:type="dxa"/>
          </w:tcPr>
          <w:p w:rsidR="006E1404" w:rsidRPr="00124D5E" w:rsidRDefault="006E1404" w:rsidP="0072069D">
            <w:pPr>
              <w:widowControl w:val="0"/>
              <w:tabs>
                <w:tab w:val="left" w:pos="900"/>
              </w:tabs>
              <w:rPr>
                <w:lang w:val="lv-LV" w:eastAsia="en-US"/>
              </w:rPr>
            </w:pPr>
          </w:p>
        </w:tc>
        <w:tc>
          <w:tcPr>
            <w:tcW w:w="5220" w:type="dxa"/>
            <w:gridSpan w:val="2"/>
          </w:tcPr>
          <w:p w:rsidR="006E1404" w:rsidRPr="00124D5E" w:rsidRDefault="006E1404" w:rsidP="0072069D">
            <w:pPr>
              <w:ind w:right="-6"/>
              <w:jc w:val="right"/>
              <w:rPr>
                <w:b/>
                <w:lang w:val="lv-LV" w:eastAsia="en-US"/>
              </w:rPr>
            </w:pPr>
            <w:r w:rsidRPr="00124D5E">
              <w:rPr>
                <w:b/>
                <w:sz w:val="22"/>
                <w:szCs w:val="22"/>
                <w:lang w:val="lv-LV" w:eastAsia="en-US"/>
              </w:rPr>
              <w:t>PVN 21 %</w:t>
            </w:r>
          </w:p>
        </w:tc>
        <w:tc>
          <w:tcPr>
            <w:tcW w:w="2265" w:type="dxa"/>
          </w:tcPr>
          <w:p w:rsidR="006E1404" w:rsidRPr="00124D5E" w:rsidRDefault="006E1404" w:rsidP="0072069D">
            <w:pPr>
              <w:ind w:right="-6"/>
              <w:jc w:val="center"/>
              <w:rPr>
                <w:bCs/>
                <w:lang w:val="lv-LV"/>
              </w:rPr>
            </w:pPr>
          </w:p>
        </w:tc>
      </w:tr>
      <w:tr w:rsidR="006E1404" w:rsidRPr="00124D5E" w:rsidTr="0072069D">
        <w:tc>
          <w:tcPr>
            <w:tcW w:w="1008" w:type="dxa"/>
          </w:tcPr>
          <w:p w:rsidR="006E1404" w:rsidRPr="00124D5E" w:rsidRDefault="006E1404" w:rsidP="0072069D">
            <w:pPr>
              <w:widowControl w:val="0"/>
              <w:tabs>
                <w:tab w:val="left" w:pos="900"/>
              </w:tabs>
              <w:rPr>
                <w:lang w:val="lv-LV" w:eastAsia="en-US"/>
              </w:rPr>
            </w:pPr>
          </w:p>
        </w:tc>
        <w:tc>
          <w:tcPr>
            <w:tcW w:w="5220" w:type="dxa"/>
            <w:gridSpan w:val="2"/>
          </w:tcPr>
          <w:p w:rsidR="006E1404" w:rsidRPr="00124D5E" w:rsidRDefault="006E1404" w:rsidP="0072069D">
            <w:pPr>
              <w:ind w:right="-6"/>
              <w:jc w:val="right"/>
              <w:rPr>
                <w:b/>
                <w:lang w:val="lv-LV" w:eastAsia="en-US"/>
              </w:rPr>
            </w:pPr>
            <w:r w:rsidRPr="00124D5E">
              <w:rPr>
                <w:b/>
                <w:sz w:val="22"/>
                <w:szCs w:val="22"/>
                <w:lang w:val="lv-LV" w:eastAsia="en-US"/>
              </w:rPr>
              <w:t>Kopējā summa ar PVN</w:t>
            </w:r>
          </w:p>
        </w:tc>
        <w:tc>
          <w:tcPr>
            <w:tcW w:w="2265" w:type="dxa"/>
          </w:tcPr>
          <w:p w:rsidR="006E1404" w:rsidRPr="00124D5E" w:rsidRDefault="006E1404" w:rsidP="0072069D">
            <w:pPr>
              <w:ind w:right="-6"/>
              <w:jc w:val="center"/>
              <w:rPr>
                <w:bCs/>
                <w:lang w:val="lv-LV"/>
              </w:rPr>
            </w:pPr>
          </w:p>
        </w:tc>
      </w:tr>
    </w:tbl>
    <w:p w:rsidR="006E1404" w:rsidRPr="00124D5E" w:rsidRDefault="006E1404" w:rsidP="006E1404">
      <w:pPr>
        <w:pStyle w:val="Paragrafoelenco"/>
        <w:tabs>
          <w:tab w:val="left" w:leader="dot" w:pos="7797"/>
        </w:tabs>
        <w:rPr>
          <w:bCs/>
          <w:sz w:val="22"/>
          <w:szCs w:val="22"/>
          <w:lang w:val="lv-LV"/>
        </w:rPr>
      </w:pPr>
    </w:p>
    <w:p w:rsidR="006E1404" w:rsidRPr="00124D5E" w:rsidRDefault="006E1404" w:rsidP="006E1404">
      <w:pPr>
        <w:pStyle w:val="Paragrafoelenco"/>
        <w:autoSpaceDE w:val="0"/>
        <w:jc w:val="both"/>
        <w:rPr>
          <w:i/>
          <w:iCs/>
          <w:sz w:val="22"/>
          <w:szCs w:val="22"/>
          <w:lang w:val="lv-LV"/>
        </w:rPr>
      </w:pPr>
    </w:p>
    <w:p w:rsidR="006E1404" w:rsidRPr="00124D5E" w:rsidRDefault="006E1404" w:rsidP="006E1404">
      <w:pPr>
        <w:pStyle w:val="Paragrafoelenco"/>
        <w:autoSpaceDE w:val="0"/>
        <w:jc w:val="both"/>
        <w:rPr>
          <w:i/>
          <w:iCs/>
          <w:sz w:val="22"/>
          <w:szCs w:val="22"/>
          <w:lang w:val="lv-LV"/>
        </w:rPr>
      </w:pPr>
      <w:r w:rsidRPr="00124D5E">
        <w:rPr>
          <w:i/>
          <w:iCs/>
          <w:sz w:val="22"/>
          <w:szCs w:val="22"/>
          <w:lang w:val="lv-LV"/>
        </w:rPr>
        <w:t>Veido 10 tabulas – katrai dienai savu.</w:t>
      </w:r>
    </w:p>
    <w:p w:rsidR="006E1404" w:rsidRPr="00124D5E" w:rsidRDefault="006E1404" w:rsidP="006E1404">
      <w:pPr>
        <w:pStyle w:val="Paragrafoelenco"/>
        <w:autoSpaceDE w:val="0"/>
        <w:jc w:val="both"/>
        <w:rPr>
          <w:i/>
          <w:iCs/>
          <w:sz w:val="22"/>
          <w:szCs w:val="22"/>
          <w:lang w:val="lv-LV"/>
        </w:rPr>
      </w:pPr>
    </w:p>
    <w:p w:rsidR="006E1404" w:rsidRPr="00124D5E" w:rsidRDefault="006E1404" w:rsidP="006E1404">
      <w:pPr>
        <w:pStyle w:val="Paragrafoelenco"/>
        <w:autoSpaceDE w:val="0"/>
        <w:jc w:val="both"/>
        <w:rPr>
          <w:i/>
          <w:iCs/>
          <w:sz w:val="22"/>
          <w:szCs w:val="22"/>
          <w:lang w:val="lv-LV"/>
        </w:rPr>
      </w:pPr>
      <w:r w:rsidRPr="00124D5E">
        <w:rPr>
          <w:i/>
          <w:iCs/>
          <w:sz w:val="22"/>
          <w:szCs w:val="22"/>
          <w:lang w:val="lv-LV"/>
        </w:rPr>
        <w:t>Tabulas ailes var palielināt un samazināt pēc vajadzības</w:t>
      </w:r>
    </w:p>
    <w:p w:rsidR="006E1404" w:rsidRPr="00124D5E" w:rsidRDefault="006E1404" w:rsidP="006E1404">
      <w:pPr>
        <w:pStyle w:val="Paragrafoelenco"/>
        <w:autoSpaceDE w:val="0"/>
        <w:jc w:val="both"/>
        <w:rPr>
          <w:i/>
          <w:iCs/>
          <w:sz w:val="22"/>
          <w:szCs w:val="22"/>
          <w:lang w:val="lv-LV"/>
        </w:rPr>
      </w:pPr>
    </w:p>
    <w:p w:rsidR="006E1404" w:rsidRPr="00124D5E" w:rsidRDefault="006E1404" w:rsidP="006E1404">
      <w:pPr>
        <w:pStyle w:val="Paragrafoelenco"/>
        <w:autoSpaceDE w:val="0"/>
        <w:jc w:val="both"/>
        <w:rPr>
          <w:i/>
          <w:iCs/>
          <w:sz w:val="22"/>
          <w:szCs w:val="22"/>
          <w:lang w:val="lv-LV"/>
        </w:rPr>
      </w:pPr>
      <w:r w:rsidRPr="00124D5E">
        <w:rPr>
          <w:i/>
          <w:iCs/>
          <w:sz w:val="22"/>
          <w:szCs w:val="22"/>
          <w:lang w:val="lv-LV"/>
        </w:rPr>
        <w:t>[Paraksttiesīgās personas amata nosaukums]                         [ paraksts]        [ vārds, uzvārds]</w:t>
      </w:r>
    </w:p>
    <w:p w:rsidR="006E1404" w:rsidRPr="00124D5E" w:rsidRDefault="006E1404" w:rsidP="006E1404">
      <w:pPr>
        <w:pStyle w:val="Titolo3"/>
        <w:ind w:left="720"/>
        <w:rPr>
          <w:rStyle w:val="Enfasicorsivo"/>
          <w:rFonts w:ascii="Times New Roman" w:hAnsi="Times New Roman"/>
          <w:i w:val="0"/>
          <w:iCs w:val="0"/>
          <w:sz w:val="22"/>
          <w:szCs w:val="22"/>
          <w:lang w:val="lv-LV"/>
        </w:rPr>
      </w:pPr>
      <w:r w:rsidRPr="00124D5E">
        <w:rPr>
          <w:rFonts w:ascii="Times New Roman" w:hAnsi="Times New Roman"/>
          <w:i/>
          <w:iCs/>
          <w:sz w:val="22"/>
          <w:szCs w:val="22"/>
          <w:lang w:val="lv-LV"/>
        </w:rPr>
        <w:t xml:space="preserve">                                                                      [z.v.]</w:t>
      </w:r>
    </w:p>
    <w:p w:rsidR="006E1404" w:rsidRPr="00124D5E" w:rsidRDefault="006E1404" w:rsidP="006E1404">
      <w:pPr>
        <w:rPr>
          <w:i/>
          <w:iCs/>
          <w:sz w:val="22"/>
          <w:szCs w:val="22"/>
          <w:lang w:val="lv-LV"/>
        </w:rPr>
      </w:pPr>
      <w:r w:rsidRPr="00124D5E">
        <w:rPr>
          <w:i/>
          <w:iCs/>
          <w:sz w:val="22"/>
          <w:szCs w:val="22"/>
          <w:lang w:val="lv-LV"/>
        </w:rPr>
        <w:br w:type="page"/>
      </w:r>
    </w:p>
    <w:p w:rsidR="006E1404" w:rsidRPr="00124D5E" w:rsidRDefault="006E1404" w:rsidP="006E1404">
      <w:pPr>
        <w:pStyle w:val="Paragrafoelenco"/>
        <w:jc w:val="both"/>
        <w:rPr>
          <w:i/>
          <w:iCs/>
          <w:sz w:val="22"/>
          <w:szCs w:val="22"/>
          <w:lang w:val="lv-LV"/>
        </w:rPr>
      </w:pPr>
    </w:p>
    <w:p w:rsidR="006E1404" w:rsidRPr="00124D5E" w:rsidRDefault="006E1404" w:rsidP="006E1404">
      <w:pPr>
        <w:jc w:val="right"/>
        <w:rPr>
          <w:b/>
          <w:iCs/>
          <w:sz w:val="22"/>
          <w:szCs w:val="22"/>
          <w:lang w:val="lv-LV"/>
        </w:rPr>
      </w:pPr>
      <w:r w:rsidRPr="00124D5E">
        <w:rPr>
          <w:b/>
          <w:lang w:val="lv-LV"/>
        </w:rPr>
        <w:t>4.</w:t>
      </w:r>
      <w:r w:rsidRPr="00124D5E">
        <w:rPr>
          <w:b/>
          <w:iCs/>
          <w:sz w:val="22"/>
          <w:szCs w:val="22"/>
          <w:lang w:val="lv-LV"/>
        </w:rPr>
        <w:t xml:space="preserve">pielikums </w:t>
      </w:r>
    </w:p>
    <w:p w:rsidR="006E1404" w:rsidRPr="00124D5E" w:rsidRDefault="006E1404" w:rsidP="006E1404">
      <w:pPr>
        <w:jc w:val="right"/>
        <w:rPr>
          <w:i/>
          <w:iCs/>
          <w:lang w:val="lv-LV"/>
        </w:rPr>
      </w:pPr>
      <w:r w:rsidRPr="00124D5E">
        <w:rPr>
          <w:i/>
          <w:sz w:val="22"/>
          <w:szCs w:val="22"/>
          <w:lang w:val="lv-LV"/>
        </w:rPr>
        <w:t xml:space="preserve">iepirkuma ar identifikācijas Nr. </w:t>
      </w:r>
      <w:r w:rsidR="00FB38E8" w:rsidRPr="00124D5E">
        <w:rPr>
          <w:i/>
          <w:sz w:val="22"/>
          <w:szCs w:val="22"/>
          <w:lang w:val="lv-LV"/>
        </w:rPr>
        <w:t>SVSK</w:t>
      </w:r>
      <w:r w:rsidRPr="00124D5E">
        <w:rPr>
          <w:i/>
          <w:sz w:val="22"/>
          <w:szCs w:val="22"/>
          <w:lang w:val="lv-LV"/>
        </w:rPr>
        <w:t xml:space="preserve"> 2014/</w:t>
      </w:r>
      <w:r w:rsidR="00124D5E" w:rsidRPr="00124D5E">
        <w:rPr>
          <w:i/>
          <w:sz w:val="22"/>
          <w:szCs w:val="22"/>
          <w:lang w:val="lv-LV"/>
        </w:rPr>
        <w:t xml:space="preserve">2 </w:t>
      </w:r>
      <w:r w:rsidRPr="00124D5E">
        <w:rPr>
          <w:i/>
          <w:sz w:val="22"/>
          <w:szCs w:val="22"/>
          <w:lang w:val="lv-LV"/>
        </w:rPr>
        <w:t xml:space="preserve"> instrukcijai</w:t>
      </w:r>
    </w:p>
    <w:p w:rsidR="006E1404" w:rsidRPr="00124D5E" w:rsidRDefault="006E1404" w:rsidP="006E1404">
      <w:pPr>
        <w:jc w:val="center"/>
        <w:rPr>
          <w:i/>
          <w:iCs/>
          <w:lang w:val="lv-LV"/>
        </w:rPr>
      </w:pPr>
    </w:p>
    <w:p w:rsidR="006E1404" w:rsidRPr="00124D5E" w:rsidRDefault="006E1404" w:rsidP="006E1404">
      <w:pPr>
        <w:pStyle w:val="Rientrocorpodeltesto"/>
        <w:ind w:left="0"/>
        <w:jc w:val="center"/>
        <w:rPr>
          <w:rFonts w:ascii="Times New Roman" w:hAnsi="Times New Roman"/>
          <w:bCs/>
          <w:sz w:val="24"/>
          <w:szCs w:val="24"/>
        </w:rPr>
      </w:pPr>
      <w:r w:rsidRPr="00124D5E">
        <w:rPr>
          <w:rFonts w:ascii="Times New Roman" w:hAnsi="Times New Roman"/>
          <w:bCs/>
          <w:sz w:val="24"/>
          <w:szCs w:val="24"/>
        </w:rPr>
        <w:t>FINANŠU PIEDĀVĀJUMS</w:t>
      </w:r>
    </w:p>
    <w:p w:rsidR="006E1404" w:rsidRPr="00124D5E" w:rsidRDefault="006E1404" w:rsidP="006E1404">
      <w:pPr>
        <w:jc w:val="center"/>
        <w:rPr>
          <w:lang w:val="lv-LV"/>
        </w:rPr>
      </w:pPr>
    </w:p>
    <w:p w:rsidR="006E1404" w:rsidRPr="00124D5E" w:rsidRDefault="006E1404" w:rsidP="006E1404">
      <w:pPr>
        <w:jc w:val="center"/>
        <w:rPr>
          <w:b/>
          <w:lang w:val="lv-LV"/>
        </w:rPr>
      </w:pPr>
      <w:r w:rsidRPr="00124D5E">
        <w:rPr>
          <w:b/>
          <w:lang w:val="lv-LV"/>
        </w:rPr>
        <w:t xml:space="preserve">Ēdināšanas pakalpojuma nodrošināšana Vecumnieku novada Domes </w:t>
      </w:r>
      <w:r w:rsidR="00B761DC" w:rsidRPr="00124D5E">
        <w:rPr>
          <w:b/>
          <w:lang w:val="lv-LV"/>
        </w:rPr>
        <w:t>Skaistkalnes</w:t>
      </w:r>
      <w:r w:rsidRPr="00124D5E">
        <w:rPr>
          <w:b/>
          <w:lang w:val="lv-LV"/>
        </w:rPr>
        <w:t xml:space="preserve"> vidusskolā</w:t>
      </w:r>
    </w:p>
    <w:p w:rsidR="006E1404" w:rsidRPr="00124D5E" w:rsidRDefault="006E1404" w:rsidP="006E1404">
      <w:pPr>
        <w:pStyle w:val="NormaleWeb"/>
        <w:spacing w:before="0" w:beforeAutospacing="0" w:after="0" w:afterAutospacing="0"/>
        <w:ind w:right="450"/>
        <w:jc w:val="center"/>
        <w:rPr>
          <w:b/>
        </w:rPr>
      </w:pPr>
      <w:r w:rsidRPr="00124D5E">
        <w:t xml:space="preserve">Iepirkuma identifikācijas </w:t>
      </w:r>
      <w:r w:rsidRPr="00124D5E">
        <w:rPr>
          <w:bCs/>
        </w:rPr>
        <w:t xml:space="preserve">Nr. </w:t>
      </w:r>
      <w:r w:rsidR="00FB38E8" w:rsidRPr="00124D5E">
        <w:rPr>
          <w:b/>
          <w:bCs/>
        </w:rPr>
        <w:t>SVSK</w:t>
      </w:r>
      <w:r w:rsidRPr="00124D5E">
        <w:rPr>
          <w:b/>
          <w:bCs/>
        </w:rPr>
        <w:t xml:space="preserve"> 2014/</w:t>
      </w:r>
      <w:r w:rsidR="00124D5E" w:rsidRPr="00124D5E">
        <w:rPr>
          <w:b/>
          <w:bCs/>
        </w:rPr>
        <w:t>2</w:t>
      </w:r>
      <w:r w:rsidRPr="00124D5E">
        <w:t xml:space="preserve"> </w:t>
      </w:r>
    </w:p>
    <w:p w:rsidR="006E1404" w:rsidRPr="00124D5E" w:rsidRDefault="006E1404" w:rsidP="006E1404">
      <w:pPr>
        <w:pStyle w:val="NormaleWeb"/>
        <w:spacing w:before="0"/>
        <w:ind w:left="284" w:right="45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2"/>
        <w:gridCol w:w="2128"/>
      </w:tblGrid>
      <w:tr w:rsidR="006E1404" w:rsidRPr="00124D5E" w:rsidTr="0072069D">
        <w:tc>
          <w:tcPr>
            <w:tcW w:w="6062" w:type="dxa"/>
          </w:tcPr>
          <w:p w:rsidR="006E1404" w:rsidRPr="00124D5E" w:rsidRDefault="006E1404" w:rsidP="0072069D">
            <w:pPr>
              <w:pStyle w:val="Titolo"/>
              <w:tabs>
                <w:tab w:val="center" w:pos="567"/>
              </w:tabs>
              <w:rPr>
                <w:sz w:val="24"/>
                <w:lang w:val="lv-LV"/>
              </w:rPr>
            </w:pPr>
            <w:r w:rsidRPr="00124D5E">
              <w:rPr>
                <w:sz w:val="24"/>
                <w:lang w:val="lv-LV"/>
              </w:rPr>
              <w:t>Izmaksu veids</w:t>
            </w:r>
          </w:p>
        </w:tc>
        <w:tc>
          <w:tcPr>
            <w:tcW w:w="2128" w:type="dxa"/>
          </w:tcPr>
          <w:p w:rsidR="006E1404" w:rsidRPr="00124D5E" w:rsidRDefault="006E1404" w:rsidP="0072069D">
            <w:pPr>
              <w:pStyle w:val="Titolo"/>
              <w:tabs>
                <w:tab w:val="center" w:pos="567"/>
              </w:tabs>
              <w:rPr>
                <w:sz w:val="24"/>
                <w:lang w:val="lv-LV"/>
              </w:rPr>
            </w:pPr>
            <w:r w:rsidRPr="00124D5E">
              <w:rPr>
                <w:sz w:val="24"/>
                <w:lang w:val="lv-LV"/>
              </w:rPr>
              <w:t>Izmaksas,</w:t>
            </w:r>
          </w:p>
          <w:p w:rsidR="006E1404" w:rsidRPr="00124D5E" w:rsidRDefault="006E1404" w:rsidP="0072069D">
            <w:pPr>
              <w:pStyle w:val="Titolo"/>
              <w:tabs>
                <w:tab w:val="center" w:pos="567"/>
              </w:tabs>
              <w:rPr>
                <w:sz w:val="24"/>
                <w:lang w:val="lv-LV"/>
              </w:rPr>
            </w:pPr>
            <w:r w:rsidRPr="00124D5E">
              <w:rPr>
                <w:sz w:val="24"/>
                <w:lang w:val="lv-LV"/>
              </w:rPr>
              <w:t>EUR bez PVN</w:t>
            </w:r>
          </w:p>
        </w:tc>
      </w:tr>
      <w:tr w:rsidR="006E1404" w:rsidRPr="00124D5E" w:rsidTr="0072069D">
        <w:tc>
          <w:tcPr>
            <w:tcW w:w="6062" w:type="dxa"/>
          </w:tcPr>
          <w:p w:rsidR="006E1404" w:rsidRPr="00124D5E" w:rsidRDefault="006E1404" w:rsidP="0072069D">
            <w:pPr>
              <w:pStyle w:val="Titolo"/>
              <w:tabs>
                <w:tab w:val="center" w:pos="567"/>
              </w:tabs>
              <w:jc w:val="left"/>
              <w:rPr>
                <w:sz w:val="24"/>
                <w:lang w:val="lv-LV"/>
              </w:rPr>
            </w:pPr>
            <w:r w:rsidRPr="00124D5E">
              <w:rPr>
                <w:sz w:val="24"/>
                <w:lang w:val="lv-LV"/>
              </w:rPr>
              <w:t>Komplekso pusdienu piedāvājuma cena vienam skolēnam</w:t>
            </w:r>
          </w:p>
        </w:tc>
        <w:tc>
          <w:tcPr>
            <w:tcW w:w="2128" w:type="dxa"/>
          </w:tcPr>
          <w:p w:rsidR="006E1404" w:rsidRPr="00124D5E" w:rsidRDefault="006E1404" w:rsidP="0072069D">
            <w:pPr>
              <w:pStyle w:val="Titolo"/>
              <w:tabs>
                <w:tab w:val="center" w:pos="567"/>
              </w:tabs>
              <w:rPr>
                <w:sz w:val="24"/>
                <w:lang w:val="lv-LV"/>
              </w:rPr>
            </w:pPr>
          </w:p>
        </w:tc>
      </w:tr>
      <w:tr w:rsidR="006E1404" w:rsidRPr="00124D5E" w:rsidTr="0072069D">
        <w:tc>
          <w:tcPr>
            <w:tcW w:w="6062" w:type="dxa"/>
            <w:tcBorders>
              <w:top w:val="nil"/>
            </w:tcBorders>
          </w:tcPr>
          <w:p w:rsidR="006E1404" w:rsidRPr="00124D5E" w:rsidRDefault="006E1404" w:rsidP="0072069D">
            <w:pPr>
              <w:jc w:val="right"/>
              <w:rPr>
                <w:b/>
                <w:lang w:val="lv-LV"/>
              </w:rPr>
            </w:pPr>
            <w:r w:rsidRPr="00124D5E">
              <w:rPr>
                <w:b/>
                <w:lang w:val="lv-LV"/>
              </w:rPr>
              <w:t>PVN 21%</w:t>
            </w:r>
          </w:p>
        </w:tc>
        <w:tc>
          <w:tcPr>
            <w:tcW w:w="2128" w:type="dxa"/>
          </w:tcPr>
          <w:p w:rsidR="006E1404" w:rsidRPr="00124D5E" w:rsidRDefault="006E1404" w:rsidP="0072069D">
            <w:pPr>
              <w:pStyle w:val="Titolo"/>
              <w:tabs>
                <w:tab w:val="center" w:pos="567"/>
              </w:tabs>
              <w:jc w:val="left"/>
              <w:rPr>
                <w:b w:val="0"/>
                <w:bCs/>
                <w:sz w:val="24"/>
                <w:lang w:val="lv-LV"/>
              </w:rPr>
            </w:pPr>
          </w:p>
        </w:tc>
      </w:tr>
      <w:tr w:rsidR="006E1404" w:rsidRPr="00124D5E" w:rsidTr="0072069D">
        <w:tc>
          <w:tcPr>
            <w:tcW w:w="6062" w:type="dxa"/>
          </w:tcPr>
          <w:p w:rsidR="006E1404" w:rsidRPr="00124D5E" w:rsidRDefault="006E1404" w:rsidP="0072069D">
            <w:pPr>
              <w:jc w:val="right"/>
              <w:rPr>
                <w:b/>
                <w:lang w:val="lv-LV"/>
              </w:rPr>
            </w:pPr>
            <w:r w:rsidRPr="00124D5E">
              <w:rPr>
                <w:b/>
                <w:lang w:val="lv-LV"/>
              </w:rPr>
              <w:t>Pavisam kopā</w:t>
            </w:r>
          </w:p>
        </w:tc>
        <w:tc>
          <w:tcPr>
            <w:tcW w:w="2128" w:type="dxa"/>
          </w:tcPr>
          <w:p w:rsidR="006E1404" w:rsidRPr="00124D5E" w:rsidRDefault="006E1404" w:rsidP="0072069D">
            <w:pPr>
              <w:pStyle w:val="Titolo"/>
              <w:tabs>
                <w:tab w:val="center" w:pos="567"/>
              </w:tabs>
              <w:jc w:val="left"/>
              <w:rPr>
                <w:b w:val="0"/>
                <w:bCs/>
                <w:sz w:val="24"/>
                <w:lang w:val="lv-LV"/>
              </w:rPr>
            </w:pPr>
          </w:p>
        </w:tc>
      </w:tr>
    </w:tbl>
    <w:p w:rsidR="006E1404" w:rsidRPr="00124D5E" w:rsidRDefault="006E1404" w:rsidP="006E1404">
      <w:pPr>
        <w:jc w:val="both"/>
        <w:rPr>
          <w:i/>
          <w:sz w:val="22"/>
          <w:szCs w:val="22"/>
          <w:lang w:val="lv-LV"/>
        </w:rPr>
      </w:pPr>
      <w:r w:rsidRPr="00124D5E">
        <w:rPr>
          <w:i/>
          <w:sz w:val="22"/>
          <w:szCs w:val="22"/>
          <w:lang w:val="lv-LV"/>
        </w:rPr>
        <w:t xml:space="preserve">* </w:t>
      </w:r>
      <w:r w:rsidRPr="00124D5E">
        <w:rPr>
          <w:b/>
          <w:i/>
          <w:sz w:val="22"/>
          <w:szCs w:val="22"/>
          <w:lang w:val="lv-LV"/>
        </w:rPr>
        <w:t>Maksimālā komplekso pusdienu cena 1 skolēnam</w:t>
      </w:r>
      <w:r w:rsidRPr="00124D5E">
        <w:rPr>
          <w:i/>
          <w:sz w:val="22"/>
          <w:szCs w:val="22"/>
          <w:lang w:val="lv-LV"/>
        </w:rPr>
        <w:t xml:space="preserve"> </w:t>
      </w:r>
      <w:r w:rsidRPr="00124D5E">
        <w:rPr>
          <w:b/>
          <w:i/>
          <w:sz w:val="22"/>
          <w:szCs w:val="22"/>
          <w:lang w:val="lv-LV"/>
        </w:rPr>
        <w:t xml:space="preserve">1,45 EUR ar PVN. </w:t>
      </w:r>
      <w:r w:rsidRPr="00124D5E">
        <w:rPr>
          <w:i/>
          <w:sz w:val="22"/>
          <w:szCs w:val="22"/>
          <w:lang w:val="lv-LV"/>
        </w:rPr>
        <w:t>Norādīt 2 zīmes aiz komata.</w:t>
      </w:r>
    </w:p>
    <w:p w:rsidR="006E1404" w:rsidRPr="00124D5E" w:rsidRDefault="006E1404" w:rsidP="006E1404">
      <w:pPr>
        <w:jc w:val="both"/>
        <w:rPr>
          <w:b/>
          <w:i/>
          <w:lang w:val="lv-LV"/>
        </w:rPr>
      </w:pPr>
    </w:p>
    <w:p w:rsidR="006E1404" w:rsidRPr="00124D5E" w:rsidRDefault="006E1404" w:rsidP="006E1404">
      <w:pPr>
        <w:jc w:val="both"/>
        <w:rPr>
          <w:bCs/>
          <w:sz w:val="22"/>
          <w:szCs w:val="22"/>
          <w:lang w:val="lv-LV"/>
        </w:rPr>
      </w:pPr>
      <w:r w:rsidRPr="00124D5E">
        <w:rPr>
          <w:bCs/>
          <w:sz w:val="22"/>
          <w:szCs w:val="22"/>
          <w:lang w:val="lv-LV"/>
        </w:rPr>
        <w:t>Apliecinām, ka</w:t>
      </w:r>
    </w:p>
    <w:p w:rsidR="006E1404" w:rsidRPr="00124D5E" w:rsidRDefault="006E1404" w:rsidP="006E1404">
      <w:pPr>
        <w:pStyle w:val="Paragrafoelenco"/>
        <w:numPr>
          <w:ilvl w:val="0"/>
          <w:numId w:val="41"/>
        </w:numPr>
        <w:spacing w:before="120"/>
        <w:ind w:left="357" w:hanging="357"/>
        <w:contextualSpacing w:val="0"/>
        <w:jc w:val="both"/>
        <w:rPr>
          <w:sz w:val="22"/>
          <w:szCs w:val="22"/>
          <w:lang w:val="lv-LV"/>
        </w:rPr>
      </w:pPr>
      <w:r w:rsidRPr="00124D5E">
        <w:rPr>
          <w:bCs/>
          <w:sz w:val="22"/>
          <w:szCs w:val="22"/>
          <w:lang w:val="lv-LV"/>
        </w:rPr>
        <w:t xml:space="preserve">finanšu piedāvājumā norādītajā cenā ir iekļautas </w:t>
      </w:r>
      <w:r w:rsidRPr="00124D5E">
        <w:rPr>
          <w:sz w:val="22"/>
          <w:szCs w:val="22"/>
          <w:u w:val="single"/>
          <w:lang w:val="lv-LV"/>
        </w:rPr>
        <w:t>visas ar iepirkuma priekšmetu saistītās izmaksas</w:t>
      </w:r>
      <w:r w:rsidRPr="00124D5E">
        <w:rPr>
          <w:sz w:val="22"/>
          <w:szCs w:val="22"/>
          <w:lang w:val="lv-LV"/>
        </w:rPr>
        <w:t xml:space="preserve">, kā arī visi nodokļi (izņemot PVN) un nodevas, ja tādas ir paredzētas. </w:t>
      </w:r>
    </w:p>
    <w:p w:rsidR="006E1404" w:rsidRPr="00124D5E" w:rsidRDefault="006E1404" w:rsidP="006E1404">
      <w:pPr>
        <w:pStyle w:val="Paragrafoelenco"/>
        <w:numPr>
          <w:ilvl w:val="0"/>
          <w:numId w:val="41"/>
        </w:numPr>
        <w:spacing w:before="120"/>
        <w:ind w:left="357" w:hanging="357"/>
        <w:contextualSpacing w:val="0"/>
        <w:jc w:val="both"/>
        <w:rPr>
          <w:sz w:val="22"/>
          <w:szCs w:val="22"/>
          <w:lang w:val="lv-LV"/>
        </w:rPr>
      </w:pPr>
      <w:r w:rsidRPr="00124D5E">
        <w:rPr>
          <w:sz w:val="22"/>
          <w:szCs w:val="22"/>
          <w:lang w:val="lv-LV"/>
        </w:rPr>
        <w:t>cena viena bērna ēdināšanai būs nemainīga neatkarīgi no tā, cik konkrētajā dienā bērnu ir izglītības iestādē.</w:t>
      </w:r>
    </w:p>
    <w:p w:rsidR="006E1404" w:rsidRPr="00124D5E" w:rsidRDefault="006E1404" w:rsidP="006E1404">
      <w:pPr>
        <w:pStyle w:val="Paragrafoelenco"/>
        <w:numPr>
          <w:ilvl w:val="0"/>
          <w:numId w:val="41"/>
        </w:numPr>
        <w:spacing w:before="120"/>
        <w:ind w:left="357" w:hanging="357"/>
        <w:contextualSpacing w:val="0"/>
        <w:jc w:val="both"/>
        <w:rPr>
          <w:sz w:val="22"/>
          <w:szCs w:val="22"/>
          <w:lang w:val="lv-LV"/>
        </w:rPr>
      </w:pPr>
      <w:r w:rsidRPr="00124D5E">
        <w:rPr>
          <w:sz w:val="22"/>
          <w:szCs w:val="22"/>
          <w:lang w:val="lv-LV"/>
        </w:rPr>
        <w:t xml:space="preserve">pretendents, vienlaicīgi ar komplekso pusdienu piedāvājumu, nodrošinās iespēju arī papildināt to ar papildu porciju/ām vai atsevišķiem ēdieniem  no komplekso pusdienu ēdienu klāsta </w:t>
      </w:r>
      <w:r w:rsidRPr="00124D5E">
        <w:rPr>
          <w:sz w:val="22"/>
          <w:szCs w:val="22"/>
          <w:u w:val="single"/>
          <w:lang w:val="lv-LV"/>
        </w:rPr>
        <w:t>par komplekso pusdienu atsevišķo ēdienu kalkulācijas cenu</w:t>
      </w:r>
      <w:r w:rsidRPr="00124D5E">
        <w:rPr>
          <w:sz w:val="22"/>
          <w:szCs w:val="22"/>
          <w:lang w:val="lv-LV"/>
        </w:rPr>
        <w:t xml:space="preserve">. </w:t>
      </w:r>
      <w:r w:rsidR="00D505C6" w:rsidRPr="00124D5E">
        <w:rPr>
          <w:sz w:val="22"/>
          <w:szCs w:val="22"/>
          <w:lang w:val="lv-LV"/>
        </w:rPr>
        <w:t>Cenas atsevišķajiem ēdieniem būs pi</w:t>
      </w:r>
      <w:r w:rsidR="00A00C62" w:rsidRPr="00124D5E">
        <w:rPr>
          <w:sz w:val="22"/>
          <w:szCs w:val="22"/>
          <w:lang w:val="lv-LV"/>
        </w:rPr>
        <w:t>e</w:t>
      </w:r>
      <w:r w:rsidR="00D505C6" w:rsidRPr="00124D5E">
        <w:rPr>
          <w:sz w:val="22"/>
          <w:szCs w:val="22"/>
          <w:lang w:val="lv-LV"/>
        </w:rPr>
        <w:t>ejamas skolēniem un skolas darbiniekiem</w:t>
      </w:r>
      <w:r w:rsidR="00A00C62" w:rsidRPr="00124D5E">
        <w:rPr>
          <w:sz w:val="22"/>
          <w:szCs w:val="22"/>
          <w:lang w:val="lv-LV"/>
        </w:rPr>
        <w:t>.</w:t>
      </w:r>
    </w:p>
    <w:p w:rsidR="006E1404" w:rsidRPr="00124D5E" w:rsidRDefault="006E1404" w:rsidP="006E1404">
      <w:pPr>
        <w:pStyle w:val="Paragrafoelenco"/>
        <w:jc w:val="both"/>
        <w:rPr>
          <w:sz w:val="22"/>
          <w:szCs w:val="22"/>
          <w:lang w:val="lv-LV"/>
        </w:rPr>
      </w:pPr>
    </w:p>
    <w:p w:rsidR="006E1404" w:rsidRPr="00124D5E" w:rsidRDefault="006E1404" w:rsidP="006E1404">
      <w:pPr>
        <w:jc w:val="both"/>
        <w:rPr>
          <w:b/>
          <w:sz w:val="22"/>
          <w:szCs w:val="22"/>
          <w:lang w:val="lv-LV"/>
        </w:rPr>
      </w:pPr>
      <w:r w:rsidRPr="00124D5E">
        <w:rPr>
          <w:sz w:val="22"/>
          <w:szCs w:val="22"/>
          <w:lang w:val="lv-LV"/>
        </w:rPr>
        <w:t xml:space="preserve">Kā paredzamo līgumcenu pasūtītājs nosaka ēdināšanai paredzamo kopējo summu </w:t>
      </w:r>
      <w:r w:rsidRPr="00124D5E">
        <w:rPr>
          <w:b/>
          <w:sz w:val="22"/>
          <w:szCs w:val="22"/>
          <w:lang w:val="lv-LV"/>
        </w:rPr>
        <w:t>bez PVN</w:t>
      </w:r>
      <w:r w:rsidRPr="00124D5E">
        <w:rPr>
          <w:sz w:val="22"/>
          <w:szCs w:val="22"/>
          <w:lang w:val="lv-LV"/>
        </w:rPr>
        <w:t xml:space="preserve"> </w:t>
      </w:r>
      <w:r w:rsidR="00D505C6" w:rsidRPr="00124D5E">
        <w:rPr>
          <w:b/>
          <w:sz w:val="22"/>
          <w:szCs w:val="22"/>
          <w:lang w:val="lv-LV"/>
        </w:rPr>
        <w:t xml:space="preserve">30 </w:t>
      </w:r>
      <w:r w:rsidRPr="00124D5E">
        <w:rPr>
          <w:b/>
          <w:sz w:val="22"/>
          <w:szCs w:val="22"/>
          <w:lang w:val="lv-LV"/>
        </w:rPr>
        <w:t>000 EUR.</w:t>
      </w:r>
    </w:p>
    <w:p w:rsidR="006E1404" w:rsidRPr="00124D5E" w:rsidRDefault="006E1404" w:rsidP="006E1404">
      <w:pPr>
        <w:jc w:val="both"/>
        <w:rPr>
          <w:i/>
          <w:sz w:val="22"/>
          <w:szCs w:val="22"/>
          <w:lang w:val="lv-LV"/>
        </w:rPr>
      </w:pPr>
      <w:r w:rsidRPr="00124D5E">
        <w:rPr>
          <w:sz w:val="22"/>
          <w:szCs w:val="22"/>
          <w:lang w:val="lv-LV"/>
        </w:rPr>
        <w:t>Summā iekļauts iespējamais kopējais labums, ko pretendents varētu iegūt no pasūtītāja un no citām personām kopā.</w:t>
      </w:r>
    </w:p>
    <w:p w:rsidR="006E1404" w:rsidRPr="00124D5E" w:rsidRDefault="006E1404" w:rsidP="006E1404">
      <w:pPr>
        <w:jc w:val="both"/>
        <w:rPr>
          <w:i/>
          <w:lang w:val="lv-LV"/>
        </w:rPr>
      </w:pPr>
    </w:p>
    <w:p w:rsidR="006E1404" w:rsidRPr="00124D5E" w:rsidRDefault="006E1404" w:rsidP="006E1404">
      <w:pPr>
        <w:rPr>
          <w:sz w:val="22"/>
          <w:szCs w:val="22"/>
          <w:lang w:val="lv-LV"/>
        </w:rPr>
      </w:pPr>
    </w:p>
    <w:p w:rsidR="006E1404" w:rsidRPr="00124D5E" w:rsidRDefault="006E1404" w:rsidP="006E1404">
      <w:pPr>
        <w:rPr>
          <w:sz w:val="22"/>
          <w:szCs w:val="22"/>
          <w:lang w:val="lv-LV"/>
        </w:rPr>
      </w:pPr>
    </w:p>
    <w:tbl>
      <w:tblPr>
        <w:tblpPr w:leftFromText="180" w:rightFromText="180" w:vertAnchor="text" w:horzAnchor="margin" w:tblpXSpec="center" w:tblpY="-3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84"/>
        <w:gridCol w:w="4720"/>
      </w:tblGrid>
      <w:tr w:rsidR="006E1404" w:rsidRPr="00124D5E" w:rsidTr="0072069D">
        <w:trPr>
          <w:trHeight w:val="435"/>
        </w:trPr>
        <w:tc>
          <w:tcPr>
            <w:tcW w:w="3184" w:type="dxa"/>
            <w:tcBorders>
              <w:left w:val="single" w:sz="4" w:space="0" w:color="auto"/>
              <w:bottom w:val="single" w:sz="4" w:space="0" w:color="auto"/>
            </w:tcBorders>
            <w:vAlign w:val="center"/>
          </w:tcPr>
          <w:p w:rsidR="006E1404" w:rsidRPr="00124D5E" w:rsidRDefault="006E1404" w:rsidP="0072069D">
            <w:pPr>
              <w:jc w:val="right"/>
              <w:rPr>
                <w:bCs/>
                <w:lang w:val="lv-LV"/>
              </w:rPr>
            </w:pPr>
            <w:r w:rsidRPr="00124D5E">
              <w:rPr>
                <w:bCs/>
                <w:sz w:val="22"/>
                <w:szCs w:val="22"/>
                <w:lang w:val="lv-LV"/>
              </w:rPr>
              <w:t>Vārds, uzvārds:</w:t>
            </w:r>
          </w:p>
        </w:tc>
        <w:tc>
          <w:tcPr>
            <w:tcW w:w="4720" w:type="dxa"/>
            <w:tcBorders>
              <w:right w:val="single" w:sz="4" w:space="0" w:color="auto"/>
            </w:tcBorders>
            <w:vAlign w:val="center"/>
          </w:tcPr>
          <w:p w:rsidR="006E1404" w:rsidRPr="00124D5E" w:rsidRDefault="006E1404" w:rsidP="0072069D">
            <w:pPr>
              <w:rPr>
                <w:bCs/>
                <w:lang w:val="lv-LV"/>
              </w:rPr>
            </w:pPr>
          </w:p>
        </w:tc>
      </w:tr>
      <w:tr w:rsidR="006E1404" w:rsidRPr="00124D5E" w:rsidTr="0072069D">
        <w:trPr>
          <w:trHeight w:val="435"/>
        </w:trPr>
        <w:tc>
          <w:tcPr>
            <w:tcW w:w="3184" w:type="dxa"/>
            <w:tcBorders>
              <w:top w:val="single" w:sz="4" w:space="0" w:color="auto"/>
              <w:bottom w:val="single" w:sz="4" w:space="0" w:color="auto"/>
            </w:tcBorders>
            <w:vAlign w:val="center"/>
          </w:tcPr>
          <w:p w:rsidR="006E1404" w:rsidRPr="00124D5E" w:rsidRDefault="006E1404" w:rsidP="0072069D">
            <w:pPr>
              <w:jc w:val="right"/>
              <w:rPr>
                <w:bCs/>
                <w:lang w:val="lv-LV"/>
              </w:rPr>
            </w:pPr>
            <w:r w:rsidRPr="00124D5E">
              <w:rPr>
                <w:bCs/>
                <w:sz w:val="22"/>
                <w:szCs w:val="22"/>
                <w:lang w:val="lv-LV"/>
              </w:rPr>
              <w:t>Amata nosaukums:</w:t>
            </w:r>
          </w:p>
        </w:tc>
        <w:tc>
          <w:tcPr>
            <w:tcW w:w="4720" w:type="dxa"/>
            <w:vAlign w:val="center"/>
          </w:tcPr>
          <w:p w:rsidR="006E1404" w:rsidRPr="00124D5E" w:rsidRDefault="006E1404" w:rsidP="0072069D">
            <w:pPr>
              <w:rPr>
                <w:bCs/>
                <w:lang w:val="lv-LV"/>
              </w:rPr>
            </w:pPr>
          </w:p>
        </w:tc>
      </w:tr>
      <w:tr w:rsidR="006E1404" w:rsidRPr="00124D5E" w:rsidTr="0072069D">
        <w:trPr>
          <w:trHeight w:val="435"/>
        </w:trPr>
        <w:tc>
          <w:tcPr>
            <w:tcW w:w="3184" w:type="dxa"/>
            <w:tcBorders>
              <w:top w:val="single" w:sz="4" w:space="0" w:color="auto"/>
              <w:bottom w:val="single" w:sz="4" w:space="0" w:color="auto"/>
            </w:tcBorders>
            <w:vAlign w:val="center"/>
          </w:tcPr>
          <w:p w:rsidR="006E1404" w:rsidRPr="00124D5E" w:rsidRDefault="006E1404" w:rsidP="0072069D">
            <w:pPr>
              <w:jc w:val="right"/>
              <w:rPr>
                <w:bCs/>
                <w:lang w:val="lv-LV"/>
              </w:rPr>
            </w:pPr>
            <w:r w:rsidRPr="00124D5E">
              <w:rPr>
                <w:bCs/>
                <w:sz w:val="22"/>
                <w:szCs w:val="22"/>
                <w:lang w:val="lv-LV"/>
              </w:rPr>
              <w:t>Paraksts:</w:t>
            </w:r>
          </w:p>
        </w:tc>
        <w:tc>
          <w:tcPr>
            <w:tcW w:w="4720" w:type="dxa"/>
            <w:vAlign w:val="center"/>
          </w:tcPr>
          <w:p w:rsidR="006E1404" w:rsidRPr="00124D5E" w:rsidRDefault="006E1404" w:rsidP="0072069D">
            <w:pPr>
              <w:rPr>
                <w:bCs/>
                <w:lang w:val="lv-LV"/>
              </w:rPr>
            </w:pPr>
          </w:p>
        </w:tc>
      </w:tr>
      <w:tr w:rsidR="006E1404" w:rsidRPr="00124D5E" w:rsidTr="0072069D">
        <w:trPr>
          <w:trHeight w:val="435"/>
        </w:trPr>
        <w:tc>
          <w:tcPr>
            <w:tcW w:w="3184" w:type="dxa"/>
            <w:tcBorders>
              <w:top w:val="single" w:sz="4" w:space="0" w:color="auto"/>
              <w:bottom w:val="single" w:sz="4" w:space="0" w:color="auto"/>
            </w:tcBorders>
            <w:vAlign w:val="center"/>
          </w:tcPr>
          <w:p w:rsidR="006E1404" w:rsidRPr="00124D5E" w:rsidRDefault="006E1404" w:rsidP="0072069D">
            <w:pPr>
              <w:jc w:val="right"/>
              <w:rPr>
                <w:bCs/>
                <w:lang w:val="lv-LV"/>
              </w:rPr>
            </w:pPr>
            <w:r w:rsidRPr="00124D5E">
              <w:rPr>
                <w:bCs/>
                <w:sz w:val="22"/>
                <w:szCs w:val="22"/>
                <w:lang w:val="lv-LV"/>
              </w:rPr>
              <w:t>Datums:</w:t>
            </w:r>
          </w:p>
        </w:tc>
        <w:tc>
          <w:tcPr>
            <w:tcW w:w="4720" w:type="dxa"/>
            <w:vAlign w:val="center"/>
          </w:tcPr>
          <w:p w:rsidR="006E1404" w:rsidRPr="00124D5E" w:rsidRDefault="006E1404" w:rsidP="0072069D">
            <w:pPr>
              <w:rPr>
                <w:bCs/>
                <w:lang w:val="lv-LV"/>
              </w:rPr>
            </w:pPr>
          </w:p>
        </w:tc>
      </w:tr>
    </w:tbl>
    <w:p w:rsidR="006E1404" w:rsidRPr="00124D5E" w:rsidRDefault="006E1404" w:rsidP="006E1404">
      <w:pPr>
        <w:rPr>
          <w:sz w:val="22"/>
          <w:szCs w:val="22"/>
          <w:lang w:val="lv-LV"/>
        </w:rPr>
      </w:pPr>
    </w:p>
    <w:p w:rsidR="006E1404" w:rsidRPr="00124D5E" w:rsidRDefault="006E1404" w:rsidP="006E1404">
      <w:pPr>
        <w:tabs>
          <w:tab w:val="left" w:pos="2552"/>
        </w:tabs>
        <w:rPr>
          <w:sz w:val="22"/>
          <w:szCs w:val="22"/>
          <w:lang w:val="lv-LV"/>
        </w:rPr>
      </w:pPr>
    </w:p>
    <w:p w:rsidR="006E1404" w:rsidRPr="00124D5E" w:rsidRDefault="006E1404" w:rsidP="006E1404">
      <w:pPr>
        <w:rPr>
          <w:b/>
          <w:bCs/>
          <w:sz w:val="22"/>
          <w:szCs w:val="22"/>
          <w:lang w:val="lv-LV"/>
        </w:rPr>
      </w:pPr>
      <w:r w:rsidRPr="00124D5E">
        <w:rPr>
          <w:i/>
          <w:iCs/>
          <w:sz w:val="22"/>
          <w:szCs w:val="22"/>
          <w:lang w:val="lv-LV"/>
        </w:rPr>
        <w:br w:type="page"/>
      </w:r>
    </w:p>
    <w:p w:rsidR="006E1404" w:rsidRPr="00124D5E" w:rsidRDefault="006E1404" w:rsidP="006E1404">
      <w:pPr>
        <w:pStyle w:val="Titolo2"/>
        <w:spacing w:before="120" w:after="0"/>
        <w:jc w:val="right"/>
        <w:rPr>
          <w:rFonts w:ascii="Times New Roman" w:hAnsi="Times New Roman" w:cs="Times New Roman"/>
          <w:i w:val="0"/>
          <w:iCs w:val="0"/>
          <w:sz w:val="22"/>
          <w:szCs w:val="22"/>
          <w:lang w:val="lv-LV"/>
        </w:rPr>
      </w:pPr>
      <w:r w:rsidRPr="00124D5E">
        <w:rPr>
          <w:rFonts w:ascii="Times New Roman" w:hAnsi="Times New Roman" w:cs="Times New Roman"/>
          <w:i w:val="0"/>
          <w:iCs w:val="0"/>
          <w:sz w:val="22"/>
          <w:szCs w:val="22"/>
          <w:lang w:val="lv-LV"/>
        </w:rPr>
        <w:t xml:space="preserve">5.pielikums </w:t>
      </w:r>
    </w:p>
    <w:p w:rsidR="006E1404" w:rsidRPr="00124D5E" w:rsidRDefault="006E1404" w:rsidP="006E1404">
      <w:pPr>
        <w:jc w:val="right"/>
        <w:rPr>
          <w:b/>
          <w:sz w:val="22"/>
          <w:szCs w:val="22"/>
          <w:lang w:val="lv-LV"/>
        </w:rPr>
      </w:pPr>
      <w:r w:rsidRPr="00124D5E">
        <w:rPr>
          <w:i/>
          <w:sz w:val="22"/>
          <w:szCs w:val="22"/>
          <w:lang w:val="lv-LV"/>
        </w:rPr>
        <w:t xml:space="preserve">iepirkuma ar identifikācijas Nr. </w:t>
      </w:r>
      <w:r w:rsidR="00D505C6" w:rsidRPr="00124D5E">
        <w:rPr>
          <w:i/>
          <w:sz w:val="22"/>
          <w:szCs w:val="22"/>
          <w:lang w:val="lv-LV"/>
        </w:rPr>
        <w:t>SVSK</w:t>
      </w:r>
      <w:r w:rsidRPr="00124D5E">
        <w:rPr>
          <w:i/>
          <w:sz w:val="22"/>
          <w:szCs w:val="22"/>
          <w:lang w:val="lv-LV"/>
        </w:rPr>
        <w:t xml:space="preserve"> 2014/</w:t>
      </w:r>
      <w:r w:rsidR="00124D5E" w:rsidRPr="00124D5E">
        <w:rPr>
          <w:i/>
          <w:sz w:val="22"/>
          <w:szCs w:val="22"/>
          <w:lang w:val="lv-LV"/>
        </w:rPr>
        <w:t xml:space="preserve">2 </w:t>
      </w:r>
      <w:r w:rsidRPr="00124D5E">
        <w:rPr>
          <w:i/>
          <w:sz w:val="22"/>
          <w:szCs w:val="22"/>
          <w:lang w:val="lv-LV"/>
        </w:rPr>
        <w:t>instrukcijai</w:t>
      </w:r>
      <w:r w:rsidRPr="00124D5E">
        <w:rPr>
          <w:b/>
          <w:sz w:val="22"/>
          <w:szCs w:val="22"/>
          <w:lang w:val="lv-LV"/>
        </w:rPr>
        <w:t xml:space="preserve"> </w:t>
      </w:r>
    </w:p>
    <w:p w:rsidR="006E1404" w:rsidRPr="00124D5E" w:rsidRDefault="006E1404" w:rsidP="006E1404">
      <w:pPr>
        <w:jc w:val="center"/>
        <w:rPr>
          <w:b/>
          <w:lang w:val="lv-LV"/>
        </w:rPr>
      </w:pPr>
    </w:p>
    <w:p w:rsidR="006E1404" w:rsidRPr="00124D5E" w:rsidRDefault="006E1404" w:rsidP="006E1404">
      <w:pPr>
        <w:jc w:val="center"/>
        <w:rPr>
          <w:b/>
          <w:lang w:val="lv-LV"/>
        </w:rPr>
      </w:pPr>
    </w:p>
    <w:p w:rsidR="006E1404" w:rsidRPr="00124D5E" w:rsidRDefault="006E1404" w:rsidP="006E1404">
      <w:pPr>
        <w:pStyle w:val="Apakpunkts"/>
        <w:numPr>
          <w:ilvl w:val="0"/>
          <w:numId w:val="0"/>
        </w:numPr>
        <w:rPr>
          <w:rFonts w:ascii="Times New Roman" w:hAnsi="Times New Roman"/>
          <w:sz w:val="22"/>
          <w:highlight w:val="green"/>
        </w:rPr>
      </w:pPr>
    </w:p>
    <w:p w:rsidR="006E1404" w:rsidRPr="00124D5E" w:rsidRDefault="006E1404" w:rsidP="006E1404">
      <w:pPr>
        <w:jc w:val="center"/>
        <w:rPr>
          <w:b/>
          <w:sz w:val="22"/>
          <w:szCs w:val="22"/>
          <w:lang w:val="lv-LV"/>
        </w:rPr>
      </w:pPr>
      <w:r w:rsidRPr="00124D5E">
        <w:rPr>
          <w:b/>
          <w:sz w:val="22"/>
          <w:szCs w:val="22"/>
          <w:lang w:val="lv-LV"/>
        </w:rPr>
        <w:t>SNIEGTO PAKALPOJUMU SARAKSTS</w:t>
      </w:r>
    </w:p>
    <w:p w:rsidR="006E1404" w:rsidRPr="00124D5E" w:rsidRDefault="006E1404" w:rsidP="006E1404">
      <w:pPr>
        <w:spacing w:line="276" w:lineRule="auto"/>
        <w:jc w:val="center"/>
        <w:rPr>
          <w:b/>
          <w:lang w:val="lv-LV"/>
        </w:rPr>
      </w:pPr>
      <w:r w:rsidRPr="00124D5E">
        <w:rPr>
          <w:b/>
          <w:lang w:val="lv-LV"/>
        </w:rPr>
        <w:t xml:space="preserve">Ēdināšanas pakalpojuma nodrošināšana Vecumnieku novada Domes </w:t>
      </w:r>
      <w:r w:rsidR="00D505C6" w:rsidRPr="00124D5E">
        <w:rPr>
          <w:b/>
          <w:lang w:val="lv-LV"/>
        </w:rPr>
        <w:t>Skaistkalnes</w:t>
      </w:r>
      <w:r w:rsidRPr="00124D5E">
        <w:rPr>
          <w:b/>
          <w:lang w:val="lv-LV"/>
        </w:rPr>
        <w:t xml:space="preserve"> vidusskolā</w:t>
      </w:r>
    </w:p>
    <w:p w:rsidR="006E1404" w:rsidRPr="00124D5E" w:rsidRDefault="006E1404" w:rsidP="006E1404">
      <w:pPr>
        <w:spacing w:line="276" w:lineRule="auto"/>
        <w:jc w:val="center"/>
        <w:rPr>
          <w:lang w:val="lv-LV"/>
        </w:rPr>
      </w:pPr>
      <w:r w:rsidRPr="00124D5E">
        <w:rPr>
          <w:lang w:val="lv-LV"/>
        </w:rPr>
        <w:t xml:space="preserve">Iepirkuma ID Nr. </w:t>
      </w:r>
      <w:r w:rsidR="00D505C6" w:rsidRPr="00124D5E">
        <w:rPr>
          <w:lang w:val="lv-LV"/>
        </w:rPr>
        <w:t>SVSK</w:t>
      </w:r>
      <w:r w:rsidRPr="00124D5E">
        <w:rPr>
          <w:lang w:val="lv-LV"/>
        </w:rPr>
        <w:t xml:space="preserve"> 2014/</w:t>
      </w:r>
      <w:r w:rsidR="00124D5E" w:rsidRPr="00124D5E">
        <w:rPr>
          <w:lang w:val="lv-LV"/>
        </w:rPr>
        <w:t>2</w:t>
      </w:r>
    </w:p>
    <w:p w:rsidR="006E1404" w:rsidRPr="00124D5E" w:rsidRDefault="006E1404" w:rsidP="006E1404">
      <w:pPr>
        <w:jc w:val="center"/>
        <w:rPr>
          <w:b/>
          <w:sz w:val="22"/>
          <w:szCs w:val="22"/>
          <w:lang w:val="lv-LV"/>
        </w:rPr>
      </w:pPr>
    </w:p>
    <w:p w:rsidR="006E1404" w:rsidRPr="00124D5E" w:rsidRDefault="006E1404" w:rsidP="006E1404">
      <w:pPr>
        <w:jc w:val="center"/>
        <w:rPr>
          <w:b/>
          <w:sz w:val="22"/>
          <w:szCs w:val="22"/>
          <w:lang w:val="lv-LV"/>
        </w:rPr>
      </w:pPr>
    </w:p>
    <w:p w:rsidR="006E1404" w:rsidRPr="00124D5E" w:rsidRDefault="006E1404" w:rsidP="006E1404">
      <w:pPr>
        <w:rPr>
          <w:lang w:val="lv-LV"/>
        </w:rPr>
      </w:pPr>
      <w:r w:rsidRPr="00124D5E">
        <w:rPr>
          <w:lang w:val="lv-LV"/>
        </w:rPr>
        <w:t>Pretendenta nosaukums: __________________________________________</w:t>
      </w:r>
    </w:p>
    <w:p w:rsidR="006E1404" w:rsidRPr="00124D5E" w:rsidRDefault="006E1404" w:rsidP="006E1404">
      <w:pPr>
        <w:spacing w:before="120"/>
        <w:rPr>
          <w:lang w:val="lv-LV"/>
        </w:rPr>
      </w:pPr>
      <w:r w:rsidRPr="00124D5E">
        <w:rPr>
          <w:lang w:val="lv-LV"/>
        </w:rPr>
        <w:t>Reģistrācijas numurs: ____________________________________________</w:t>
      </w:r>
    </w:p>
    <w:p w:rsidR="006E1404" w:rsidRPr="00124D5E" w:rsidRDefault="006E1404" w:rsidP="006E1404">
      <w:pPr>
        <w:rPr>
          <w:lang w:val="lv-LV"/>
        </w:rPr>
      </w:pPr>
    </w:p>
    <w:p w:rsidR="006E1404" w:rsidRPr="00124D5E" w:rsidRDefault="006E1404" w:rsidP="006E1404">
      <w:pPr>
        <w:spacing w:line="276" w:lineRule="auto"/>
        <w:jc w:val="center"/>
        <w:rPr>
          <w:lang w:val="lv-LV"/>
        </w:rPr>
      </w:pPr>
    </w:p>
    <w:p w:rsidR="006E1404" w:rsidRPr="00124D5E" w:rsidRDefault="006E1404" w:rsidP="006E1404">
      <w:pPr>
        <w:spacing w:line="276" w:lineRule="auto"/>
        <w:jc w:val="both"/>
        <w:rPr>
          <w:lang w:val="lv-LV"/>
        </w:rPr>
      </w:pPr>
      <w:r w:rsidRPr="00124D5E">
        <w:rPr>
          <w:lang w:val="lv-LV"/>
        </w:rPr>
        <w:t xml:space="preserve">Pretendents apliecina, ka iepriekšējo 3 (trīs) gadu laikā ir sniedzis vismaz vienu līdzīga rakstura pakalpojumu: </w:t>
      </w:r>
    </w:p>
    <w:p w:rsidR="006E1404" w:rsidRPr="00124D5E" w:rsidRDefault="006E1404" w:rsidP="006E1404">
      <w:pPr>
        <w:spacing w:line="276" w:lineRule="auto"/>
        <w:ind w:left="284"/>
        <w:jc w:val="both"/>
        <w:rPr>
          <w:lang w:val="lv-LV"/>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1701"/>
        <w:gridCol w:w="2268"/>
        <w:gridCol w:w="1842"/>
        <w:gridCol w:w="1843"/>
      </w:tblGrid>
      <w:tr w:rsidR="006E1404" w:rsidRPr="003F7421" w:rsidTr="0072069D">
        <w:trPr>
          <w:cantSplit/>
          <w:trHeight w:val="936"/>
        </w:trPr>
        <w:tc>
          <w:tcPr>
            <w:tcW w:w="1560" w:type="dxa"/>
            <w:tcBorders>
              <w:bottom w:val="single" w:sz="4" w:space="0" w:color="auto"/>
            </w:tcBorders>
            <w:vAlign w:val="center"/>
          </w:tcPr>
          <w:p w:rsidR="006E1404" w:rsidRPr="00124D5E" w:rsidRDefault="006E1404" w:rsidP="0072069D">
            <w:pPr>
              <w:ind w:left="284"/>
              <w:jc w:val="center"/>
              <w:rPr>
                <w:lang w:val="lv-LV"/>
              </w:rPr>
            </w:pPr>
            <w:r w:rsidRPr="00124D5E">
              <w:rPr>
                <w:lang w:val="lv-LV"/>
              </w:rPr>
              <w:t>Pakalpojuma raksturojums</w:t>
            </w:r>
          </w:p>
        </w:tc>
        <w:tc>
          <w:tcPr>
            <w:tcW w:w="1701" w:type="dxa"/>
            <w:tcBorders>
              <w:bottom w:val="single" w:sz="4" w:space="0" w:color="auto"/>
            </w:tcBorders>
          </w:tcPr>
          <w:p w:rsidR="006E1404" w:rsidRPr="00124D5E" w:rsidRDefault="006E1404" w:rsidP="0072069D">
            <w:pPr>
              <w:ind w:left="284"/>
              <w:jc w:val="center"/>
              <w:rPr>
                <w:lang w:val="lv-LV"/>
              </w:rPr>
            </w:pPr>
            <w:r w:rsidRPr="00124D5E">
              <w:rPr>
                <w:lang w:val="lv-LV"/>
              </w:rPr>
              <w:t>Pasūtītāja nosaukums, adrese, kontaktpersona, tālrunis</w:t>
            </w:r>
          </w:p>
        </w:tc>
        <w:tc>
          <w:tcPr>
            <w:tcW w:w="2268" w:type="dxa"/>
            <w:tcBorders>
              <w:bottom w:val="single" w:sz="4" w:space="0" w:color="auto"/>
            </w:tcBorders>
            <w:vAlign w:val="center"/>
          </w:tcPr>
          <w:p w:rsidR="006E1404" w:rsidRPr="00124D5E" w:rsidRDefault="006E1404" w:rsidP="0072069D">
            <w:pPr>
              <w:ind w:left="284"/>
              <w:jc w:val="center"/>
              <w:rPr>
                <w:lang w:val="lv-LV"/>
              </w:rPr>
            </w:pPr>
            <w:r w:rsidRPr="00124D5E">
              <w:rPr>
                <w:lang w:val="lv-LV"/>
              </w:rPr>
              <w:t xml:space="preserve">Skolēnu skaits, kuriem nodrošina ēdināšanas pakalpojumu </w:t>
            </w:r>
          </w:p>
        </w:tc>
        <w:tc>
          <w:tcPr>
            <w:tcW w:w="1842" w:type="dxa"/>
            <w:tcBorders>
              <w:bottom w:val="single" w:sz="4" w:space="0" w:color="auto"/>
            </w:tcBorders>
            <w:vAlign w:val="center"/>
          </w:tcPr>
          <w:p w:rsidR="006E1404" w:rsidRPr="00124D5E" w:rsidRDefault="006E1404" w:rsidP="0072069D">
            <w:pPr>
              <w:jc w:val="center"/>
              <w:rPr>
                <w:lang w:val="lv-LV"/>
              </w:rPr>
            </w:pPr>
            <w:smartTag w:uri="schemas-tilde-lv/tildestengine" w:element="veidnes">
              <w:smartTagPr>
                <w:attr w:name="baseform" w:val="līgum|s"/>
                <w:attr w:name="id" w:val="-1"/>
                <w:attr w:name="text" w:val="līguma"/>
              </w:smartTagPr>
              <w:r w:rsidRPr="00124D5E">
                <w:rPr>
                  <w:lang w:val="lv-LV"/>
                </w:rPr>
                <w:t>Līguma</w:t>
              </w:r>
            </w:smartTag>
            <w:r w:rsidRPr="00124D5E">
              <w:rPr>
                <w:lang w:val="lv-LV"/>
              </w:rPr>
              <w:t xml:space="preserve"> summa</w:t>
            </w:r>
          </w:p>
          <w:p w:rsidR="006E1404" w:rsidRPr="00124D5E" w:rsidRDefault="006E1404" w:rsidP="0072069D">
            <w:pPr>
              <w:ind w:left="284"/>
              <w:rPr>
                <w:lang w:val="lv-LV"/>
              </w:rPr>
            </w:pPr>
            <w:r w:rsidRPr="00124D5E">
              <w:rPr>
                <w:lang w:val="lv-LV"/>
              </w:rPr>
              <w:t>(EUR) bez PVN</w:t>
            </w:r>
          </w:p>
        </w:tc>
        <w:tc>
          <w:tcPr>
            <w:tcW w:w="1843" w:type="dxa"/>
            <w:tcBorders>
              <w:bottom w:val="single" w:sz="4" w:space="0" w:color="auto"/>
            </w:tcBorders>
            <w:vAlign w:val="center"/>
          </w:tcPr>
          <w:p w:rsidR="006E1404" w:rsidRPr="00124D5E" w:rsidRDefault="006E1404" w:rsidP="0072069D">
            <w:pPr>
              <w:ind w:left="34"/>
              <w:jc w:val="center"/>
              <w:rPr>
                <w:lang w:val="lv-LV"/>
              </w:rPr>
            </w:pPr>
            <w:r w:rsidRPr="00124D5E">
              <w:rPr>
                <w:lang w:val="lv-LV"/>
              </w:rPr>
              <w:t>Pakalpojuma sniegšanas laiks (gads/mēnesis)</w:t>
            </w:r>
          </w:p>
        </w:tc>
      </w:tr>
      <w:tr w:rsidR="006E1404" w:rsidRPr="00124D5E" w:rsidTr="0072069D">
        <w:trPr>
          <w:cantSplit/>
        </w:trPr>
        <w:tc>
          <w:tcPr>
            <w:tcW w:w="1560" w:type="dxa"/>
          </w:tcPr>
          <w:p w:rsidR="006E1404" w:rsidRPr="00124D5E" w:rsidRDefault="006E1404" w:rsidP="0072069D">
            <w:pPr>
              <w:spacing w:line="276" w:lineRule="auto"/>
              <w:jc w:val="both"/>
              <w:rPr>
                <w:lang w:val="lv-LV"/>
              </w:rPr>
            </w:pPr>
            <w:r w:rsidRPr="00124D5E">
              <w:rPr>
                <w:lang w:val="lv-LV"/>
              </w:rPr>
              <w:t>1.</w:t>
            </w:r>
          </w:p>
        </w:tc>
        <w:tc>
          <w:tcPr>
            <w:tcW w:w="1701" w:type="dxa"/>
          </w:tcPr>
          <w:p w:rsidR="006E1404" w:rsidRPr="00124D5E" w:rsidRDefault="006E1404" w:rsidP="0072069D">
            <w:pPr>
              <w:spacing w:line="276" w:lineRule="auto"/>
              <w:jc w:val="both"/>
              <w:rPr>
                <w:lang w:val="lv-LV"/>
              </w:rPr>
            </w:pPr>
          </w:p>
        </w:tc>
        <w:tc>
          <w:tcPr>
            <w:tcW w:w="2268" w:type="dxa"/>
          </w:tcPr>
          <w:p w:rsidR="006E1404" w:rsidRPr="00124D5E" w:rsidRDefault="006E1404" w:rsidP="0072069D">
            <w:pPr>
              <w:spacing w:line="276" w:lineRule="auto"/>
              <w:jc w:val="both"/>
              <w:rPr>
                <w:lang w:val="lv-LV"/>
              </w:rPr>
            </w:pPr>
          </w:p>
        </w:tc>
        <w:tc>
          <w:tcPr>
            <w:tcW w:w="1842" w:type="dxa"/>
          </w:tcPr>
          <w:p w:rsidR="006E1404" w:rsidRPr="00124D5E" w:rsidRDefault="006E1404" w:rsidP="0072069D">
            <w:pPr>
              <w:spacing w:line="276" w:lineRule="auto"/>
              <w:jc w:val="both"/>
              <w:rPr>
                <w:lang w:val="lv-LV"/>
              </w:rPr>
            </w:pPr>
          </w:p>
        </w:tc>
        <w:tc>
          <w:tcPr>
            <w:tcW w:w="1843" w:type="dxa"/>
          </w:tcPr>
          <w:p w:rsidR="006E1404" w:rsidRPr="00124D5E" w:rsidRDefault="006E1404" w:rsidP="0072069D">
            <w:pPr>
              <w:spacing w:line="276" w:lineRule="auto"/>
              <w:jc w:val="both"/>
              <w:rPr>
                <w:lang w:val="lv-LV"/>
              </w:rPr>
            </w:pPr>
          </w:p>
        </w:tc>
      </w:tr>
      <w:tr w:rsidR="006E1404" w:rsidRPr="00124D5E" w:rsidTr="0072069D">
        <w:trPr>
          <w:cantSplit/>
        </w:trPr>
        <w:tc>
          <w:tcPr>
            <w:tcW w:w="1560" w:type="dxa"/>
          </w:tcPr>
          <w:p w:rsidR="006E1404" w:rsidRPr="00124D5E" w:rsidRDefault="006E1404" w:rsidP="0072069D">
            <w:pPr>
              <w:spacing w:line="276" w:lineRule="auto"/>
              <w:jc w:val="both"/>
              <w:rPr>
                <w:lang w:val="lv-LV"/>
              </w:rPr>
            </w:pPr>
            <w:r w:rsidRPr="00124D5E">
              <w:rPr>
                <w:lang w:val="lv-LV"/>
              </w:rPr>
              <w:t>…</w:t>
            </w:r>
          </w:p>
        </w:tc>
        <w:tc>
          <w:tcPr>
            <w:tcW w:w="1701" w:type="dxa"/>
          </w:tcPr>
          <w:p w:rsidR="006E1404" w:rsidRPr="00124D5E" w:rsidRDefault="006E1404" w:rsidP="0072069D">
            <w:pPr>
              <w:spacing w:line="276" w:lineRule="auto"/>
              <w:jc w:val="both"/>
              <w:rPr>
                <w:lang w:val="lv-LV"/>
              </w:rPr>
            </w:pPr>
          </w:p>
        </w:tc>
        <w:tc>
          <w:tcPr>
            <w:tcW w:w="2268" w:type="dxa"/>
          </w:tcPr>
          <w:p w:rsidR="006E1404" w:rsidRPr="00124D5E" w:rsidRDefault="006E1404" w:rsidP="0072069D">
            <w:pPr>
              <w:spacing w:line="276" w:lineRule="auto"/>
              <w:jc w:val="both"/>
              <w:rPr>
                <w:lang w:val="lv-LV"/>
              </w:rPr>
            </w:pPr>
          </w:p>
        </w:tc>
        <w:tc>
          <w:tcPr>
            <w:tcW w:w="1842" w:type="dxa"/>
          </w:tcPr>
          <w:p w:rsidR="006E1404" w:rsidRPr="00124D5E" w:rsidRDefault="006E1404" w:rsidP="0072069D">
            <w:pPr>
              <w:spacing w:line="276" w:lineRule="auto"/>
              <w:jc w:val="both"/>
              <w:rPr>
                <w:lang w:val="lv-LV"/>
              </w:rPr>
            </w:pPr>
          </w:p>
        </w:tc>
        <w:tc>
          <w:tcPr>
            <w:tcW w:w="1843" w:type="dxa"/>
          </w:tcPr>
          <w:p w:rsidR="006E1404" w:rsidRPr="00124D5E" w:rsidRDefault="006E1404" w:rsidP="0072069D">
            <w:pPr>
              <w:spacing w:line="276" w:lineRule="auto"/>
              <w:jc w:val="both"/>
              <w:rPr>
                <w:lang w:val="lv-LV"/>
              </w:rPr>
            </w:pPr>
          </w:p>
        </w:tc>
      </w:tr>
      <w:tr w:rsidR="006E1404" w:rsidRPr="00124D5E" w:rsidTr="0072069D">
        <w:trPr>
          <w:cantSplit/>
        </w:trPr>
        <w:tc>
          <w:tcPr>
            <w:tcW w:w="1560" w:type="dxa"/>
          </w:tcPr>
          <w:p w:rsidR="006E1404" w:rsidRPr="00124D5E" w:rsidRDefault="006E1404" w:rsidP="0072069D">
            <w:pPr>
              <w:spacing w:line="276" w:lineRule="auto"/>
              <w:jc w:val="both"/>
              <w:rPr>
                <w:lang w:val="lv-LV"/>
              </w:rPr>
            </w:pPr>
          </w:p>
        </w:tc>
        <w:tc>
          <w:tcPr>
            <w:tcW w:w="1701" w:type="dxa"/>
          </w:tcPr>
          <w:p w:rsidR="006E1404" w:rsidRPr="00124D5E" w:rsidRDefault="006E1404" w:rsidP="0072069D">
            <w:pPr>
              <w:spacing w:line="276" w:lineRule="auto"/>
              <w:jc w:val="both"/>
              <w:rPr>
                <w:lang w:val="lv-LV"/>
              </w:rPr>
            </w:pPr>
          </w:p>
        </w:tc>
        <w:tc>
          <w:tcPr>
            <w:tcW w:w="2268" w:type="dxa"/>
          </w:tcPr>
          <w:p w:rsidR="006E1404" w:rsidRPr="00124D5E" w:rsidRDefault="006E1404" w:rsidP="0072069D">
            <w:pPr>
              <w:spacing w:line="276" w:lineRule="auto"/>
              <w:jc w:val="both"/>
              <w:rPr>
                <w:lang w:val="lv-LV"/>
              </w:rPr>
            </w:pPr>
          </w:p>
        </w:tc>
        <w:tc>
          <w:tcPr>
            <w:tcW w:w="1842" w:type="dxa"/>
          </w:tcPr>
          <w:p w:rsidR="006E1404" w:rsidRPr="00124D5E" w:rsidRDefault="006E1404" w:rsidP="0072069D">
            <w:pPr>
              <w:spacing w:line="276" w:lineRule="auto"/>
              <w:jc w:val="both"/>
              <w:rPr>
                <w:lang w:val="lv-LV"/>
              </w:rPr>
            </w:pPr>
          </w:p>
        </w:tc>
        <w:tc>
          <w:tcPr>
            <w:tcW w:w="1843" w:type="dxa"/>
          </w:tcPr>
          <w:p w:rsidR="006E1404" w:rsidRPr="00124D5E" w:rsidRDefault="006E1404" w:rsidP="0072069D">
            <w:pPr>
              <w:spacing w:line="276" w:lineRule="auto"/>
              <w:jc w:val="both"/>
              <w:rPr>
                <w:lang w:val="lv-LV"/>
              </w:rPr>
            </w:pPr>
          </w:p>
        </w:tc>
      </w:tr>
    </w:tbl>
    <w:p w:rsidR="006E1404" w:rsidRPr="00124D5E" w:rsidRDefault="006E1404" w:rsidP="006E1404">
      <w:pPr>
        <w:spacing w:line="276" w:lineRule="auto"/>
        <w:ind w:left="284"/>
        <w:jc w:val="both"/>
        <w:rPr>
          <w:lang w:val="lv-LV"/>
        </w:rPr>
      </w:pPr>
    </w:p>
    <w:p w:rsidR="006E1404" w:rsidRPr="00124D5E" w:rsidRDefault="006E1404" w:rsidP="006E1404">
      <w:pPr>
        <w:rPr>
          <w:lang w:val="lv-LV"/>
        </w:rPr>
      </w:pPr>
    </w:p>
    <w:p w:rsidR="006E1404" w:rsidRPr="00124D5E" w:rsidRDefault="006E1404" w:rsidP="006E1404">
      <w:pPr>
        <w:rPr>
          <w:lang w:val="lv-LV"/>
        </w:rPr>
      </w:pPr>
    </w:p>
    <w:tbl>
      <w:tblPr>
        <w:tblpPr w:leftFromText="180" w:rightFromText="180" w:vertAnchor="text" w:horzAnchor="margin" w:tblpXSpec="center" w:tblpY="-3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84"/>
        <w:gridCol w:w="4720"/>
      </w:tblGrid>
      <w:tr w:rsidR="006E1404" w:rsidRPr="00124D5E" w:rsidTr="0072069D">
        <w:trPr>
          <w:trHeight w:val="435"/>
        </w:trPr>
        <w:tc>
          <w:tcPr>
            <w:tcW w:w="3184" w:type="dxa"/>
            <w:tcBorders>
              <w:left w:val="single" w:sz="4" w:space="0" w:color="auto"/>
              <w:bottom w:val="single" w:sz="4" w:space="0" w:color="auto"/>
            </w:tcBorders>
            <w:vAlign w:val="center"/>
          </w:tcPr>
          <w:p w:rsidR="006E1404" w:rsidRPr="00124D5E" w:rsidRDefault="006E1404" w:rsidP="0072069D">
            <w:pPr>
              <w:jc w:val="right"/>
              <w:rPr>
                <w:bCs/>
                <w:lang w:val="lv-LV"/>
              </w:rPr>
            </w:pPr>
            <w:r w:rsidRPr="00124D5E">
              <w:rPr>
                <w:bCs/>
                <w:sz w:val="22"/>
                <w:szCs w:val="22"/>
                <w:lang w:val="lv-LV"/>
              </w:rPr>
              <w:t>Vārds, uzvārds:</w:t>
            </w:r>
          </w:p>
        </w:tc>
        <w:tc>
          <w:tcPr>
            <w:tcW w:w="4720" w:type="dxa"/>
            <w:tcBorders>
              <w:right w:val="single" w:sz="4" w:space="0" w:color="auto"/>
            </w:tcBorders>
            <w:vAlign w:val="center"/>
          </w:tcPr>
          <w:p w:rsidR="006E1404" w:rsidRPr="00124D5E" w:rsidRDefault="006E1404" w:rsidP="0072069D">
            <w:pPr>
              <w:rPr>
                <w:bCs/>
                <w:lang w:val="lv-LV"/>
              </w:rPr>
            </w:pPr>
          </w:p>
        </w:tc>
      </w:tr>
      <w:tr w:rsidR="006E1404" w:rsidRPr="00124D5E" w:rsidTr="0072069D">
        <w:trPr>
          <w:trHeight w:val="435"/>
        </w:trPr>
        <w:tc>
          <w:tcPr>
            <w:tcW w:w="3184" w:type="dxa"/>
            <w:tcBorders>
              <w:top w:val="single" w:sz="4" w:space="0" w:color="auto"/>
              <w:bottom w:val="single" w:sz="4" w:space="0" w:color="auto"/>
            </w:tcBorders>
            <w:vAlign w:val="center"/>
          </w:tcPr>
          <w:p w:rsidR="006E1404" w:rsidRPr="00124D5E" w:rsidRDefault="006E1404" w:rsidP="0072069D">
            <w:pPr>
              <w:jc w:val="right"/>
              <w:rPr>
                <w:bCs/>
                <w:lang w:val="lv-LV"/>
              </w:rPr>
            </w:pPr>
            <w:r w:rsidRPr="00124D5E">
              <w:rPr>
                <w:bCs/>
                <w:sz w:val="22"/>
                <w:szCs w:val="22"/>
                <w:lang w:val="lv-LV"/>
              </w:rPr>
              <w:t>Amata nosaukums:</w:t>
            </w:r>
          </w:p>
        </w:tc>
        <w:tc>
          <w:tcPr>
            <w:tcW w:w="4720" w:type="dxa"/>
            <w:vAlign w:val="center"/>
          </w:tcPr>
          <w:p w:rsidR="006E1404" w:rsidRPr="00124D5E" w:rsidRDefault="006E1404" w:rsidP="0072069D">
            <w:pPr>
              <w:rPr>
                <w:bCs/>
                <w:lang w:val="lv-LV"/>
              </w:rPr>
            </w:pPr>
          </w:p>
        </w:tc>
      </w:tr>
      <w:tr w:rsidR="006E1404" w:rsidRPr="00124D5E" w:rsidTr="0072069D">
        <w:trPr>
          <w:trHeight w:val="435"/>
        </w:trPr>
        <w:tc>
          <w:tcPr>
            <w:tcW w:w="3184" w:type="dxa"/>
            <w:tcBorders>
              <w:top w:val="single" w:sz="4" w:space="0" w:color="auto"/>
              <w:bottom w:val="single" w:sz="4" w:space="0" w:color="auto"/>
            </w:tcBorders>
            <w:vAlign w:val="center"/>
          </w:tcPr>
          <w:p w:rsidR="006E1404" w:rsidRPr="00124D5E" w:rsidRDefault="006E1404" w:rsidP="0072069D">
            <w:pPr>
              <w:jc w:val="right"/>
              <w:rPr>
                <w:bCs/>
                <w:lang w:val="lv-LV"/>
              </w:rPr>
            </w:pPr>
            <w:r w:rsidRPr="00124D5E">
              <w:rPr>
                <w:bCs/>
                <w:sz w:val="22"/>
                <w:szCs w:val="22"/>
                <w:lang w:val="lv-LV"/>
              </w:rPr>
              <w:t>Paraksts:</w:t>
            </w:r>
          </w:p>
        </w:tc>
        <w:tc>
          <w:tcPr>
            <w:tcW w:w="4720" w:type="dxa"/>
            <w:vAlign w:val="center"/>
          </w:tcPr>
          <w:p w:rsidR="006E1404" w:rsidRPr="00124D5E" w:rsidRDefault="006E1404" w:rsidP="0072069D">
            <w:pPr>
              <w:rPr>
                <w:bCs/>
                <w:lang w:val="lv-LV"/>
              </w:rPr>
            </w:pPr>
          </w:p>
        </w:tc>
      </w:tr>
      <w:tr w:rsidR="006E1404" w:rsidRPr="00124D5E" w:rsidTr="0072069D">
        <w:trPr>
          <w:trHeight w:val="435"/>
        </w:trPr>
        <w:tc>
          <w:tcPr>
            <w:tcW w:w="3184" w:type="dxa"/>
            <w:tcBorders>
              <w:top w:val="single" w:sz="4" w:space="0" w:color="auto"/>
              <w:bottom w:val="single" w:sz="4" w:space="0" w:color="auto"/>
            </w:tcBorders>
            <w:vAlign w:val="center"/>
          </w:tcPr>
          <w:p w:rsidR="006E1404" w:rsidRPr="00124D5E" w:rsidRDefault="006E1404" w:rsidP="0072069D">
            <w:pPr>
              <w:jc w:val="right"/>
              <w:rPr>
                <w:bCs/>
                <w:lang w:val="lv-LV"/>
              </w:rPr>
            </w:pPr>
            <w:r w:rsidRPr="00124D5E">
              <w:rPr>
                <w:bCs/>
                <w:sz w:val="22"/>
                <w:szCs w:val="22"/>
                <w:lang w:val="lv-LV"/>
              </w:rPr>
              <w:t>Datums:</w:t>
            </w:r>
          </w:p>
        </w:tc>
        <w:tc>
          <w:tcPr>
            <w:tcW w:w="4720" w:type="dxa"/>
            <w:vAlign w:val="center"/>
          </w:tcPr>
          <w:p w:rsidR="006E1404" w:rsidRPr="00124D5E" w:rsidRDefault="006E1404" w:rsidP="0072069D">
            <w:pPr>
              <w:rPr>
                <w:bCs/>
                <w:lang w:val="lv-LV"/>
              </w:rPr>
            </w:pPr>
          </w:p>
        </w:tc>
      </w:tr>
    </w:tbl>
    <w:p w:rsidR="006E1404" w:rsidRPr="00124D5E" w:rsidRDefault="006E1404" w:rsidP="006E1404">
      <w:pPr>
        <w:pStyle w:val="Titolo2"/>
        <w:spacing w:before="0" w:after="0"/>
        <w:jc w:val="right"/>
        <w:rPr>
          <w:rFonts w:ascii="Times New Roman" w:hAnsi="Times New Roman" w:cs="Times New Roman"/>
          <w:i w:val="0"/>
          <w:sz w:val="22"/>
          <w:szCs w:val="22"/>
          <w:lang w:val="lv-LV"/>
        </w:rPr>
      </w:pPr>
      <w:r w:rsidRPr="00124D5E">
        <w:rPr>
          <w:rFonts w:ascii="Times New Roman" w:hAnsi="Times New Roman" w:cs="Times New Roman"/>
          <w:i w:val="0"/>
          <w:sz w:val="22"/>
          <w:szCs w:val="22"/>
          <w:lang w:val="lv-LV"/>
        </w:rPr>
        <w:br w:type="page"/>
      </w:r>
    </w:p>
    <w:p w:rsidR="006E1404" w:rsidRPr="00124D5E" w:rsidRDefault="006E1404" w:rsidP="006E1404">
      <w:pPr>
        <w:pStyle w:val="Titolo2"/>
        <w:spacing w:before="0" w:after="0"/>
        <w:jc w:val="right"/>
        <w:rPr>
          <w:rFonts w:ascii="Times New Roman" w:hAnsi="Times New Roman" w:cs="Times New Roman"/>
          <w:i w:val="0"/>
          <w:iCs w:val="0"/>
          <w:sz w:val="22"/>
          <w:szCs w:val="22"/>
          <w:lang w:val="lv-LV"/>
        </w:rPr>
      </w:pPr>
      <w:r w:rsidRPr="00124D5E">
        <w:rPr>
          <w:rFonts w:ascii="Times New Roman" w:hAnsi="Times New Roman" w:cs="Times New Roman"/>
          <w:i w:val="0"/>
          <w:sz w:val="22"/>
          <w:szCs w:val="22"/>
          <w:lang w:val="lv-LV"/>
        </w:rPr>
        <w:t>6.</w:t>
      </w:r>
      <w:r w:rsidRPr="00124D5E">
        <w:rPr>
          <w:rFonts w:ascii="Times New Roman" w:hAnsi="Times New Roman" w:cs="Times New Roman"/>
          <w:i w:val="0"/>
          <w:iCs w:val="0"/>
          <w:sz w:val="22"/>
          <w:szCs w:val="22"/>
          <w:lang w:val="lv-LV"/>
        </w:rPr>
        <w:t xml:space="preserve">pielikums </w:t>
      </w:r>
    </w:p>
    <w:p w:rsidR="006E1404" w:rsidRPr="00124D5E" w:rsidRDefault="006E1404" w:rsidP="006E1404">
      <w:pPr>
        <w:spacing w:before="120"/>
        <w:jc w:val="right"/>
        <w:rPr>
          <w:i/>
          <w:sz w:val="22"/>
          <w:szCs w:val="22"/>
          <w:lang w:val="lv-LV"/>
        </w:rPr>
      </w:pPr>
      <w:r w:rsidRPr="00124D5E">
        <w:rPr>
          <w:i/>
          <w:sz w:val="22"/>
          <w:szCs w:val="22"/>
          <w:lang w:val="lv-LV"/>
        </w:rPr>
        <w:t xml:space="preserve">iepirkuma ar identifikācijas Nr. </w:t>
      </w:r>
      <w:r w:rsidR="00D505C6" w:rsidRPr="00124D5E">
        <w:rPr>
          <w:i/>
          <w:sz w:val="22"/>
          <w:szCs w:val="22"/>
          <w:lang w:val="lv-LV"/>
        </w:rPr>
        <w:t>SVSK</w:t>
      </w:r>
      <w:r w:rsidRPr="00124D5E">
        <w:rPr>
          <w:i/>
          <w:sz w:val="22"/>
          <w:szCs w:val="22"/>
          <w:lang w:val="lv-LV"/>
        </w:rPr>
        <w:t xml:space="preserve"> 2014/</w:t>
      </w:r>
      <w:r w:rsidR="00124D5E" w:rsidRPr="00124D5E">
        <w:rPr>
          <w:i/>
          <w:sz w:val="22"/>
          <w:szCs w:val="22"/>
          <w:lang w:val="lv-LV"/>
        </w:rPr>
        <w:t xml:space="preserve">2 </w:t>
      </w:r>
      <w:r w:rsidRPr="00124D5E">
        <w:rPr>
          <w:i/>
          <w:sz w:val="22"/>
          <w:szCs w:val="22"/>
          <w:lang w:val="lv-LV"/>
        </w:rPr>
        <w:t xml:space="preserve"> instrukcijai</w:t>
      </w:r>
    </w:p>
    <w:p w:rsidR="006E1404" w:rsidRPr="00124D5E" w:rsidRDefault="006E1404" w:rsidP="006E1404">
      <w:pPr>
        <w:pStyle w:val="Paragrafoelenco"/>
        <w:tabs>
          <w:tab w:val="left" w:pos="171"/>
          <w:tab w:val="left" w:pos="426"/>
          <w:tab w:val="left" w:pos="567"/>
          <w:tab w:val="left" w:pos="851"/>
          <w:tab w:val="left" w:pos="1134"/>
          <w:tab w:val="left" w:pos="1418"/>
          <w:tab w:val="left" w:pos="1539"/>
          <w:tab w:val="left" w:pos="1701"/>
          <w:tab w:val="left" w:pos="1985"/>
          <w:tab w:val="left" w:pos="2565"/>
          <w:tab w:val="left" w:pos="4253"/>
          <w:tab w:val="left" w:pos="4536"/>
          <w:tab w:val="left" w:pos="4678"/>
        </w:tabs>
        <w:spacing w:before="120"/>
        <w:ind w:left="0"/>
        <w:contextualSpacing w:val="0"/>
        <w:jc w:val="right"/>
        <w:rPr>
          <w:b/>
          <w:sz w:val="22"/>
          <w:szCs w:val="22"/>
          <w:lang w:val="lv-LV"/>
        </w:rPr>
      </w:pPr>
    </w:p>
    <w:p w:rsidR="006E1404" w:rsidRPr="00124D5E" w:rsidRDefault="006E1404" w:rsidP="006E1404">
      <w:pPr>
        <w:jc w:val="center"/>
        <w:rPr>
          <w:b/>
          <w:sz w:val="26"/>
          <w:szCs w:val="26"/>
          <w:lang w:val="lv-LV"/>
        </w:rPr>
      </w:pPr>
    </w:p>
    <w:p w:rsidR="006E1404" w:rsidRPr="00124D5E" w:rsidRDefault="006E1404" w:rsidP="006E1404">
      <w:pPr>
        <w:tabs>
          <w:tab w:val="right" w:pos="9360"/>
        </w:tabs>
        <w:spacing w:after="120"/>
        <w:ind w:right="-33"/>
        <w:jc w:val="center"/>
        <w:rPr>
          <w:b/>
          <w:sz w:val="22"/>
          <w:szCs w:val="22"/>
          <w:lang w:val="lv-LV"/>
        </w:rPr>
      </w:pPr>
      <w:r w:rsidRPr="00124D5E">
        <w:rPr>
          <w:b/>
          <w:sz w:val="22"/>
          <w:szCs w:val="22"/>
          <w:lang w:val="lv-LV"/>
        </w:rPr>
        <w:t xml:space="preserve">LĪGUMA PROJEKTS                                                                                        </w:t>
      </w:r>
    </w:p>
    <w:p w:rsidR="006E1404" w:rsidRPr="00124D5E" w:rsidRDefault="006E1404" w:rsidP="006E1404">
      <w:pPr>
        <w:tabs>
          <w:tab w:val="right" w:pos="9360"/>
        </w:tabs>
        <w:ind w:right="-34"/>
        <w:jc w:val="center"/>
        <w:rPr>
          <w:b/>
          <w:sz w:val="22"/>
          <w:szCs w:val="22"/>
          <w:lang w:val="lv-LV"/>
        </w:rPr>
      </w:pPr>
      <w:r w:rsidRPr="00124D5E">
        <w:rPr>
          <w:b/>
          <w:sz w:val="22"/>
          <w:szCs w:val="22"/>
          <w:lang w:val="lv-LV"/>
        </w:rPr>
        <w:t xml:space="preserve">par ēdināšanas pakalpojuma nodrošināšanu </w:t>
      </w:r>
    </w:p>
    <w:p w:rsidR="006E1404" w:rsidRPr="00124D5E" w:rsidRDefault="006E1404" w:rsidP="006E1404">
      <w:pPr>
        <w:tabs>
          <w:tab w:val="right" w:pos="9360"/>
        </w:tabs>
        <w:ind w:right="-34"/>
        <w:jc w:val="center"/>
        <w:rPr>
          <w:b/>
          <w:sz w:val="22"/>
          <w:szCs w:val="22"/>
          <w:lang w:val="lv-LV"/>
        </w:rPr>
      </w:pPr>
      <w:r w:rsidRPr="00124D5E">
        <w:rPr>
          <w:b/>
          <w:sz w:val="22"/>
          <w:szCs w:val="22"/>
          <w:lang w:val="lv-LV"/>
        </w:rPr>
        <w:t xml:space="preserve">Vecumnieku novada Domes </w:t>
      </w:r>
      <w:r w:rsidR="00D505C6" w:rsidRPr="00124D5E">
        <w:rPr>
          <w:b/>
          <w:sz w:val="22"/>
          <w:szCs w:val="22"/>
          <w:lang w:val="lv-LV"/>
        </w:rPr>
        <w:t>Skaistkalnes</w:t>
      </w:r>
      <w:r w:rsidRPr="00124D5E">
        <w:rPr>
          <w:b/>
          <w:sz w:val="22"/>
          <w:szCs w:val="22"/>
          <w:lang w:val="lv-LV"/>
        </w:rPr>
        <w:t xml:space="preserve"> vidusskolā</w:t>
      </w:r>
    </w:p>
    <w:p w:rsidR="006E1404" w:rsidRPr="00124D5E" w:rsidRDefault="006E1404" w:rsidP="006E1404">
      <w:pPr>
        <w:tabs>
          <w:tab w:val="left" w:pos="851"/>
          <w:tab w:val="right" w:pos="9000"/>
        </w:tabs>
        <w:ind w:right="-33" w:firstLine="360"/>
        <w:jc w:val="center"/>
        <w:rPr>
          <w:b/>
          <w:sz w:val="22"/>
          <w:szCs w:val="22"/>
          <w:lang w:val="lv-LV"/>
        </w:rPr>
      </w:pPr>
    </w:p>
    <w:p w:rsidR="006E1404" w:rsidRPr="00124D5E" w:rsidRDefault="006E1404" w:rsidP="006E1404">
      <w:pPr>
        <w:pStyle w:val="Corpodeltesto2"/>
        <w:tabs>
          <w:tab w:val="left" w:pos="851"/>
        </w:tabs>
        <w:ind w:right="-33"/>
        <w:rPr>
          <w:lang w:val="lv-LV"/>
        </w:rPr>
      </w:pPr>
      <w:r w:rsidRPr="00124D5E">
        <w:rPr>
          <w:lang w:val="lv-LV"/>
        </w:rPr>
        <w:t xml:space="preserve">Vecumnieku novada </w:t>
      </w:r>
      <w:r w:rsidR="00A00C62" w:rsidRPr="00124D5E">
        <w:rPr>
          <w:lang w:val="lv-LV"/>
        </w:rPr>
        <w:t>Skaistkalnes</w:t>
      </w:r>
      <w:r w:rsidRPr="00124D5E">
        <w:rPr>
          <w:lang w:val="lv-LV"/>
        </w:rPr>
        <w:t xml:space="preserve"> pagastā         </w:t>
      </w:r>
      <w:r w:rsidRPr="00124D5E">
        <w:rPr>
          <w:lang w:val="lv-LV"/>
        </w:rPr>
        <w:tab/>
      </w:r>
      <w:r w:rsidRPr="00124D5E">
        <w:rPr>
          <w:lang w:val="lv-LV"/>
        </w:rPr>
        <w:tab/>
        <w:t xml:space="preserve">                       2014.gada __.________</w:t>
      </w:r>
    </w:p>
    <w:p w:rsidR="00A00C62" w:rsidRPr="00124D5E" w:rsidRDefault="00A00C62" w:rsidP="00A00C62">
      <w:pPr>
        <w:ind w:firstLine="720"/>
        <w:jc w:val="both"/>
        <w:rPr>
          <w:lang w:val="lv-LV"/>
        </w:rPr>
      </w:pPr>
      <w:r w:rsidRPr="00124D5E">
        <w:rPr>
          <w:lang w:val="lv-LV"/>
        </w:rPr>
        <w:t xml:space="preserve">     </w:t>
      </w:r>
      <w:r w:rsidRPr="00124D5E">
        <w:rPr>
          <w:b/>
          <w:lang w:val="lv-LV"/>
        </w:rPr>
        <w:t>Vecumnieku novada Domes</w:t>
      </w:r>
      <w:r w:rsidRPr="00124D5E">
        <w:rPr>
          <w:lang w:val="lv-LV"/>
        </w:rPr>
        <w:t xml:space="preserve"> </w:t>
      </w:r>
      <w:r w:rsidRPr="00124D5E">
        <w:rPr>
          <w:b/>
          <w:lang w:val="lv-LV"/>
        </w:rPr>
        <w:t xml:space="preserve">Skaistkalnes vidusskola, </w:t>
      </w:r>
      <w:r w:rsidRPr="00124D5E">
        <w:rPr>
          <w:lang w:val="lv-LV"/>
        </w:rPr>
        <w:t xml:space="preserve">reģistrācijas Nr. 90000033284, </w:t>
      </w:r>
      <w:r w:rsidR="006970FB" w:rsidRPr="00124D5E">
        <w:rPr>
          <w:lang w:val="lv-LV"/>
        </w:rPr>
        <w:t xml:space="preserve">juridiskā adrese: </w:t>
      </w:r>
      <w:r w:rsidRPr="00124D5E">
        <w:rPr>
          <w:lang w:val="lv-LV"/>
        </w:rPr>
        <w:t>Skolas iela 5 ,Skaistkalnes pagasts, Vecumnieku novads, LV-3924 (turpmāk- PASŪTĪTĀJS), kura vārdā saskaņā ar nolikumu</w:t>
      </w:r>
      <w:r w:rsidRPr="00124D5E">
        <w:rPr>
          <w:bCs/>
          <w:kern w:val="36"/>
          <w:lang w:val="lv-LV"/>
        </w:rPr>
        <w:t xml:space="preserve"> rīkojas</w:t>
      </w:r>
      <w:r w:rsidRPr="00124D5E">
        <w:rPr>
          <w:bCs/>
          <w:spacing w:val="-1"/>
          <w:lang w:val="lv-LV"/>
        </w:rPr>
        <w:t xml:space="preserve"> </w:t>
      </w:r>
      <w:r w:rsidRPr="00124D5E">
        <w:rPr>
          <w:lang w:val="lv-LV"/>
        </w:rPr>
        <w:t xml:space="preserve">tās direktore </w:t>
      </w:r>
      <w:r w:rsidRPr="00124D5E">
        <w:rPr>
          <w:b/>
          <w:lang w:val="lv-LV"/>
        </w:rPr>
        <w:t>Svetlana Vāverniece</w:t>
      </w:r>
      <w:r w:rsidRPr="00124D5E">
        <w:rPr>
          <w:lang w:val="lv-LV"/>
        </w:rPr>
        <w:t>, no vienas puses, un</w:t>
      </w:r>
    </w:p>
    <w:p w:rsidR="006E1404" w:rsidRPr="00124D5E" w:rsidRDefault="006E1404" w:rsidP="006E1404">
      <w:pPr>
        <w:ind w:firstLine="720"/>
        <w:jc w:val="both"/>
        <w:rPr>
          <w:lang w:val="lv-LV"/>
        </w:rPr>
      </w:pPr>
      <w:r w:rsidRPr="00124D5E">
        <w:rPr>
          <w:b/>
          <w:lang w:val="lv-LV"/>
        </w:rPr>
        <w:t>____</w:t>
      </w:r>
      <w:r w:rsidRPr="00124D5E">
        <w:rPr>
          <w:lang w:val="lv-LV"/>
        </w:rPr>
        <w:t xml:space="preserve">, reģistrācijas Nr. ___, juridiskā adrese: __ (turpmāk – IZPILDĪTĀJS), kuras vārdā rīkojas ___, no otras puses, </w:t>
      </w:r>
    </w:p>
    <w:p w:rsidR="006E1404" w:rsidRPr="00124D5E" w:rsidRDefault="006E1404" w:rsidP="006E1404">
      <w:pPr>
        <w:jc w:val="both"/>
        <w:rPr>
          <w:lang w:val="lv-LV"/>
        </w:rPr>
      </w:pPr>
      <w:r w:rsidRPr="00124D5E">
        <w:rPr>
          <w:lang w:val="lv-LV"/>
        </w:rPr>
        <w:t xml:space="preserve">abi kopā un katrs atsevišķi turpmāk šī līguma tekstā saukti par „Pusēm”, pamatojoties uz Vecumnieku novada domes rīkotā iepirkuma </w:t>
      </w:r>
      <w:r w:rsidRPr="00124D5E">
        <w:rPr>
          <w:b/>
          <w:lang w:val="lv-LV"/>
        </w:rPr>
        <w:t xml:space="preserve">„Ēdināšanas pakalpojuma nodrošināšana Vecumnieku novada Domes </w:t>
      </w:r>
      <w:r w:rsidR="00A00C62" w:rsidRPr="00124D5E">
        <w:rPr>
          <w:b/>
          <w:lang w:val="lv-LV"/>
        </w:rPr>
        <w:t>Skaistkalnes</w:t>
      </w:r>
      <w:r w:rsidRPr="00124D5E">
        <w:rPr>
          <w:b/>
          <w:lang w:val="lv-LV"/>
        </w:rPr>
        <w:t xml:space="preserve"> vidusskolā”</w:t>
      </w:r>
      <w:r w:rsidRPr="00124D5E">
        <w:rPr>
          <w:lang w:val="lv-LV"/>
        </w:rPr>
        <w:t>,</w:t>
      </w:r>
      <w:r w:rsidRPr="00124D5E">
        <w:rPr>
          <w:b/>
          <w:lang w:val="lv-LV"/>
        </w:rPr>
        <w:t xml:space="preserve"> </w:t>
      </w:r>
      <w:r w:rsidRPr="00124D5E">
        <w:rPr>
          <w:lang w:val="lv-LV"/>
        </w:rPr>
        <w:t xml:space="preserve">iepirkuma identifikācijas Nr. </w:t>
      </w:r>
      <w:r w:rsidR="00A00C62" w:rsidRPr="00124D5E">
        <w:rPr>
          <w:bCs/>
          <w:lang w:val="lv-LV"/>
        </w:rPr>
        <w:t>SVSK</w:t>
      </w:r>
      <w:r w:rsidRPr="00124D5E">
        <w:rPr>
          <w:bCs/>
          <w:lang w:val="lv-LV"/>
        </w:rPr>
        <w:t xml:space="preserve"> </w:t>
      </w:r>
      <w:r w:rsidRPr="00124D5E">
        <w:rPr>
          <w:lang w:val="lv-LV"/>
        </w:rPr>
        <w:t>201</w:t>
      </w:r>
      <w:r w:rsidR="00124D5E" w:rsidRPr="00124D5E">
        <w:rPr>
          <w:lang w:val="lv-LV"/>
        </w:rPr>
        <w:t xml:space="preserve">4/2 </w:t>
      </w:r>
      <w:r w:rsidRPr="00124D5E">
        <w:rPr>
          <w:lang w:val="lv-LV"/>
        </w:rPr>
        <w:t>, rezultātiem un &lt;</w:t>
      </w:r>
      <w:r w:rsidRPr="00124D5E">
        <w:rPr>
          <w:i/>
          <w:lang w:val="lv-LV"/>
        </w:rPr>
        <w:t>pretendents</w:t>
      </w:r>
      <w:r w:rsidRPr="00124D5E">
        <w:rPr>
          <w:lang w:val="lv-LV"/>
        </w:rPr>
        <w:t xml:space="preserve">&gt; iesniegto piedāvājumu, noslēdz līgumu par ēdināšanas pakalpojuma nodrošināšanu Vecumnieku novada Domes </w:t>
      </w:r>
      <w:r w:rsidR="00B761DC" w:rsidRPr="00124D5E">
        <w:rPr>
          <w:lang w:val="lv-LV"/>
        </w:rPr>
        <w:t>Skaistkalnes</w:t>
      </w:r>
      <w:r w:rsidRPr="00124D5E">
        <w:rPr>
          <w:lang w:val="lv-LV"/>
        </w:rPr>
        <w:t xml:space="preserve"> vidusskolā (turpmāk tekstā- Līgums), vienojoties par sekojošo:</w:t>
      </w:r>
    </w:p>
    <w:p w:rsidR="006E1404" w:rsidRPr="00124D5E" w:rsidRDefault="006E1404" w:rsidP="006E1404">
      <w:pPr>
        <w:jc w:val="both"/>
        <w:rPr>
          <w:lang w:val="lv-LV"/>
        </w:rPr>
      </w:pPr>
    </w:p>
    <w:p w:rsidR="006E1404" w:rsidRPr="00124D5E" w:rsidRDefault="006E1404" w:rsidP="006E1404">
      <w:pPr>
        <w:numPr>
          <w:ilvl w:val="0"/>
          <w:numId w:val="26"/>
        </w:numPr>
        <w:tabs>
          <w:tab w:val="left" w:pos="360"/>
          <w:tab w:val="left" w:pos="540"/>
          <w:tab w:val="left" w:pos="851"/>
        </w:tabs>
        <w:overflowPunct w:val="0"/>
        <w:autoSpaceDE w:val="0"/>
        <w:autoSpaceDN w:val="0"/>
        <w:adjustRightInd w:val="0"/>
        <w:ind w:left="357" w:right="-34" w:hanging="357"/>
        <w:jc w:val="center"/>
        <w:rPr>
          <w:b/>
          <w:lang w:val="lv-LV"/>
        </w:rPr>
      </w:pPr>
      <w:r w:rsidRPr="00124D5E">
        <w:rPr>
          <w:b/>
          <w:lang w:val="lv-LV"/>
        </w:rPr>
        <w:t>LĪGUMA PRIEKŠMETS</w:t>
      </w:r>
    </w:p>
    <w:p w:rsidR="006E1404" w:rsidRPr="00124D5E" w:rsidRDefault="006E1404" w:rsidP="006E1404">
      <w:pPr>
        <w:tabs>
          <w:tab w:val="left" w:pos="540"/>
          <w:tab w:val="left" w:pos="851"/>
        </w:tabs>
        <w:ind w:left="567" w:right="-33"/>
        <w:jc w:val="both"/>
        <w:rPr>
          <w:lang w:val="lv-LV"/>
        </w:rPr>
      </w:pPr>
      <w:r w:rsidRPr="00124D5E">
        <w:rPr>
          <w:lang w:val="lv-LV"/>
        </w:rPr>
        <w:t xml:space="preserve">PASŪTĪTĀJS uzdod, bet IZPILDĪTĀJS apņemas sniegt ēdināšanas pakalpojumus Vecumnieku novada Domes ________ vidusskolā (turpmāk - </w:t>
      </w:r>
      <w:r w:rsidRPr="00124D5E">
        <w:rPr>
          <w:caps/>
          <w:lang w:val="lv-LV"/>
        </w:rPr>
        <w:t xml:space="preserve">PAKALPOJUMS) </w:t>
      </w:r>
      <w:r w:rsidRPr="00124D5E">
        <w:rPr>
          <w:lang w:val="lv-LV"/>
        </w:rPr>
        <w:t>saskaņā ar Līgumu un pielikumiem, kas ir neatņemamas Līguma sastāvdaļas:</w:t>
      </w:r>
    </w:p>
    <w:p w:rsidR="006E1404" w:rsidRPr="00124D5E" w:rsidRDefault="006E1404" w:rsidP="006E1404">
      <w:pPr>
        <w:tabs>
          <w:tab w:val="left" w:pos="540"/>
          <w:tab w:val="left" w:pos="851"/>
        </w:tabs>
        <w:ind w:left="2410" w:right="-33" w:hanging="1330"/>
        <w:rPr>
          <w:lang w:val="lv-LV"/>
        </w:rPr>
      </w:pPr>
      <w:r w:rsidRPr="00124D5E">
        <w:rPr>
          <w:lang w:val="lv-LV"/>
        </w:rPr>
        <w:t>1.pielikumu– Tehniskā specifikācija uz __ (__) lapām (</w:t>
      </w:r>
      <w:r w:rsidRPr="00124D5E">
        <w:rPr>
          <w:i/>
          <w:lang w:val="lv-LV"/>
        </w:rPr>
        <w:t>no Līguma atsevišķa, bet neatņemama sastāvdaļa</w:t>
      </w:r>
      <w:r w:rsidRPr="00124D5E">
        <w:rPr>
          <w:lang w:val="lv-LV"/>
        </w:rPr>
        <w:t xml:space="preserve">) , </w:t>
      </w:r>
    </w:p>
    <w:p w:rsidR="006E1404" w:rsidRPr="00124D5E" w:rsidRDefault="006E1404" w:rsidP="006E1404">
      <w:pPr>
        <w:tabs>
          <w:tab w:val="left" w:pos="540"/>
          <w:tab w:val="left" w:pos="851"/>
        </w:tabs>
        <w:ind w:left="2410" w:right="-33" w:hanging="1330"/>
        <w:rPr>
          <w:lang w:val="lv-LV"/>
        </w:rPr>
      </w:pPr>
      <w:r w:rsidRPr="00124D5E">
        <w:rPr>
          <w:lang w:val="lv-LV"/>
        </w:rPr>
        <w:t>2.pielikumu– Tehniskais piedāvājums uz __ (__) lapām,</w:t>
      </w:r>
    </w:p>
    <w:p w:rsidR="006E1404" w:rsidRPr="00124D5E" w:rsidRDefault="006E1404" w:rsidP="006E1404">
      <w:pPr>
        <w:tabs>
          <w:tab w:val="left" w:pos="540"/>
          <w:tab w:val="left" w:pos="851"/>
        </w:tabs>
        <w:ind w:left="360" w:right="-33" w:firstLine="720"/>
        <w:rPr>
          <w:lang w:val="lv-LV"/>
        </w:rPr>
      </w:pPr>
      <w:r w:rsidRPr="00124D5E">
        <w:rPr>
          <w:lang w:val="lv-LV"/>
        </w:rPr>
        <w:t>3.pielikumu– Komplekso pusdienu piedāvājums uz __ (__) lapām,</w:t>
      </w:r>
    </w:p>
    <w:p w:rsidR="006E1404" w:rsidRPr="00124D5E" w:rsidRDefault="006E1404" w:rsidP="006E1404">
      <w:pPr>
        <w:tabs>
          <w:tab w:val="left" w:pos="540"/>
          <w:tab w:val="left" w:pos="851"/>
        </w:tabs>
        <w:ind w:left="360" w:right="-33" w:firstLine="720"/>
        <w:rPr>
          <w:lang w:val="lv-LV"/>
        </w:rPr>
      </w:pPr>
      <w:r w:rsidRPr="00124D5E">
        <w:rPr>
          <w:lang w:val="lv-LV"/>
        </w:rPr>
        <w:t>4.pielikumu– Finanšu piedāvājums uz __ (__) lapas,</w:t>
      </w:r>
    </w:p>
    <w:p w:rsidR="006E1404" w:rsidRPr="00124D5E" w:rsidRDefault="006E1404" w:rsidP="006E1404">
      <w:pPr>
        <w:tabs>
          <w:tab w:val="left" w:pos="540"/>
          <w:tab w:val="left" w:pos="851"/>
        </w:tabs>
        <w:ind w:right="-33"/>
        <w:rPr>
          <w:lang w:val="lv-LV"/>
        </w:rPr>
      </w:pPr>
    </w:p>
    <w:p w:rsidR="006E1404" w:rsidRPr="00124D5E" w:rsidRDefault="006E1404" w:rsidP="006E1404">
      <w:pPr>
        <w:numPr>
          <w:ilvl w:val="0"/>
          <w:numId w:val="26"/>
        </w:numPr>
        <w:tabs>
          <w:tab w:val="left" w:pos="540"/>
          <w:tab w:val="left" w:pos="851"/>
        </w:tabs>
        <w:overflowPunct w:val="0"/>
        <w:autoSpaceDE w:val="0"/>
        <w:autoSpaceDN w:val="0"/>
        <w:adjustRightInd w:val="0"/>
        <w:ind w:left="357" w:right="-34" w:hanging="357"/>
        <w:jc w:val="center"/>
        <w:rPr>
          <w:lang w:val="lv-LV"/>
        </w:rPr>
      </w:pPr>
      <w:r w:rsidRPr="00124D5E">
        <w:rPr>
          <w:b/>
          <w:lang w:val="lv-LV"/>
        </w:rPr>
        <w:t>PUŠU SAISTĪBAS</w:t>
      </w:r>
      <w:r w:rsidRPr="00124D5E">
        <w:rPr>
          <w:lang w:val="lv-LV"/>
        </w:rPr>
        <w:t xml:space="preserve"> </w:t>
      </w:r>
    </w:p>
    <w:p w:rsidR="006E1404" w:rsidRPr="00124D5E" w:rsidRDefault="006E1404" w:rsidP="006E1404">
      <w:pPr>
        <w:numPr>
          <w:ilvl w:val="1"/>
          <w:numId w:val="26"/>
        </w:numPr>
        <w:tabs>
          <w:tab w:val="clear" w:pos="792"/>
          <w:tab w:val="left" w:pos="540"/>
        </w:tabs>
        <w:overflowPunct w:val="0"/>
        <w:autoSpaceDE w:val="0"/>
        <w:autoSpaceDN w:val="0"/>
        <w:adjustRightInd w:val="0"/>
        <w:ind w:left="540" w:right="-34" w:hanging="540"/>
        <w:jc w:val="both"/>
        <w:rPr>
          <w:lang w:val="lv-LV"/>
        </w:rPr>
      </w:pPr>
      <w:r w:rsidRPr="00124D5E">
        <w:rPr>
          <w:lang w:val="lv-LV"/>
        </w:rPr>
        <w:t xml:space="preserve">IZPILDĪTĀJS apņemas: </w:t>
      </w:r>
    </w:p>
    <w:p w:rsidR="006E1404" w:rsidRPr="00124D5E" w:rsidRDefault="006E1404" w:rsidP="006E1404">
      <w:pPr>
        <w:numPr>
          <w:ilvl w:val="2"/>
          <w:numId w:val="26"/>
        </w:numPr>
        <w:tabs>
          <w:tab w:val="clear" w:pos="1980"/>
          <w:tab w:val="num" w:pos="720"/>
        </w:tabs>
        <w:overflowPunct w:val="0"/>
        <w:autoSpaceDE w:val="0"/>
        <w:autoSpaceDN w:val="0"/>
        <w:adjustRightInd w:val="0"/>
        <w:ind w:left="720" w:right="-34" w:hanging="720"/>
        <w:jc w:val="both"/>
        <w:rPr>
          <w:lang w:val="lv-LV"/>
        </w:rPr>
      </w:pPr>
      <w:r w:rsidRPr="00124D5E">
        <w:rPr>
          <w:lang w:val="lv-LV"/>
        </w:rPr>
        <w:t xml:space="preserve">sniegt PAKALPOJUMU no 2014.gada 1.septembra līdz 2015.gada 31.maijam, izņemot Latvijas Republikā oficiāli noteiktajās svētku dienās, atpūtas dienās un skolēnu brīvdienās saskaņā ar PASŪTĪTĀJA tehnisko specifikāciju, IZPILDĪTĀJA iesniegto tehnisko piedāvājumu (4.pielikums) un Komplekso pusdienu piedāvājumu (3.pielikums); </w:t>
      </w:r>
    </w:p>
    <w:p w:rsidR="006E1404" w:rsidRPr="00124D5E" w:rsidRDefault="006E1404" w:rsidP="006E1404">
      <w:pPr>
        <w:numPr>
          <w:ilvl w:val="2"/>
          <w:numId w:val="26"/>
        </w:numPr>
        <w:tabs>
          <w:tab w:val="clear" w:pos="1980"/>
          <w:tab w:val="num" w:pos="720"/>
        </w:tabs>
        <w:overflowPunct w:val="0"/>
        <w:autoSpaceDE w:val="0"/>
        <w:autoSpaceDN w:val="0"/>
        <w:adjustRightInd w:val="0"/>
        <w:ind w:left="720" w:right="-34" w:hanging="720"/>
        <w:jc w:val="both"/>
        <w:rPr>
          <w:lang w:val="lv-LV"/>
        </w:rPr>
      </w:pPr>
      <w:r w:rsidRPr="00124D5E">
        <w:rPr>
          <w:lang w:val="lv-LV"/>
        </w:rPr>
        <w:t xml:space="preserve">veicot PAKALPOJUMU, ievērot visas Latvijas Republikas normatīvajos aktos noteiktās darba drošības, tehniskās, sanitārās, vides aizsardzības, ugunsdrošības u.c. prasības; </w:t>
      </w:r>
    </w:p>
    <w:p w:rsidR="006E1404" w:rsidRPr="00124D5E" w:rsidRDefault="006E1404" w:rsidP="006E1404">
      <w:pPr>
        <w:numPr>
          <w:ilvl w:val="2"/>
          <w:numId w:val="26"/>
        </w:numPr>
        <w:tabs>
          <w:tab w:val="clear" w:pos="1980"/>
          <w:tab w:val="num" w:pos="720"/>
        </w:tabs>
        <w:overflowPunct w:val="0"/>
        <w:autoSpaceDE w:val="0"/>
        <w:autoSpaceDN w:val="0"/>
        <w:adjustRightInd w:val="0"/>
        <w:ind w:left="720" w:right="-34" w:hanging="720"/>
        <w:jc w:val="both"/>
        <w:rPr>
          <w:lang w:val="lv-LV"/>
        </w:rPr>
      </w:pPr>
      <w:r w:rsidRPr="00124D5E">
        <w:rPr>
          <w:lang w:val="lv-LV"/>
        </w:rPr>
        <w:t>atbildēt pret trešajām personām negadījumos, kas radušies IZPILDĪTĀJAM nepienācīgi pildot Līguma saistības;</w:t>
      </w:r>
    </w:p>
    <w:p w:rsidR="006E1404" w:rsidRPr="00124D5E" w:rsidRDefault="006E1404" w:rsidP="006E1404">
      <w:pPr>
        <w:numPr>
          <w:ilvl w:val="2"/>
          <w:numId w:val="26"/>
        </w:numPr>
        <w:tabs>
          <w:tab w:val="clear" w:pos="1980"/>
          <w:tab w:val="num" w:pos="720"/>
        </w:tabs>
        <w:overflowPunct w:val="0"/>
        <w:autoSpaceDE w:val="0"/>
        <w:autoSpaceDN w:val="0"/>
        <w:adjustRightInd w:val="0"/>
        <w:ind w:left="720" w:right="-34" w:hanging="720"/>
        <w:jc w:val="both"/>
        <w:rPr>
          <w:lang w:val="lv-LV"/>
        </w:rPr>
      </w:pPr>
      <w:r w:rsidRPr="00124D5E">
        <w:rPr>
          <w:lang w:val="lv-LV"/>
        </w:rPr>
        <w:t>kompensēt zaudējumus, kas PASŪTĪTĀJAM radušies IZPILDĪTĀJA vai viņa iesaistītās trešās personas vainas vai neuzmanības dēļ 10 (desmit) darba dienu laikā no pretenziju iesniegšanas dienas.</w:t>
      </w:r>
    </w:p>
    <w:p w:rsidR="006E1404" w:rsidRPr="00124D5E" w:rsidRDefault="006E1404" w:rsidP="006E1404">
      <w:pPr>
        <w:ind w:right="-1"/>
        <w:jc w:val="both"/>
        <w:rPr>
          <w:lang w:val="lv-LV"/>
        </w:rPr>
      </w:pPr>
      <w:r w:rsidRPr="00124D5E">
        <w:rPr>
          <w:lang w:val="lv-LV"/>
        </w:rPr>
        <w:t>2.2. PASŪTĪTĀJS apņemas:</w:t>
      </w:r>
    </w:p>
    <w:p w:rsidR="006E1404" w:rsidRPr="00124D5E" w:rsidRDefault="006E1404" w:rsidP="006E1404">
      <w:pPr>
        <w:pStyle w:val="txt1"/>
        <w:tabs>
          <w:tab w:val="clear" w:pos="397"/>
          <w:tab w:val="left" w:pos="0"/>
        </w:tabs>
        <w:ind w:left="390" w:right="-1" w:hanging="390"/>
        <w:rPr>
          <w:rFonts w:ascii="Times New Roman" w:hAnsi="Times New Roman"/>
          <w:color w:val="auto"/>
          <w:sz w:val="24"/>
          <w:szCs w:val="24"/>
          <w:lang w:val="lv-LV"/>
        </w:rPr>
      </w:pPr>
      <w:r w:rsidRPr="00124D5E">
        <w:rPr>
          <w:rFonts w:ascii="Times New Roman" w:hAnsi="Times New Roman"/>
          <w:color w:val="auto"/>
          <w:sz w:val="24"/>
          <w:szCs w:val="24"/>
          <w:lang w:val="lv-LV"/>
        </w:rPr>
        <w:t>2.2.1. veikt Līgumā paredzētos maksājumus;</w:t>
      </w:r>
    </w:p>
    <w:p w:rsidR="006E1404" w:rsidRPr="00124D5E" w:rsidRDefault="006E1404" w:rsidP="006E1404">
      <w:pPr>
        <w:pStyle w:val="txt1"/>
        <w:tabs>
          <w:tab w:val="clear" w:pos="397"/>
          <w:tab w:val="left" w:pos="0"/>
        </w:tabs>
        <w:ind w:left="709" w:right="-1" w:hanging="709"/>
        <w:rPr>
          <w:rFonts w:ascii="Times New Roman" w:hAnsi="Times New Roman"/>
          <w:color w:val="auto"/>
          <w:sz w:val="24"/>
          <w:szCs w:val="24"/>
          <w:lang w:val="lv-LV"/>
        </w:rPr>
      </w:pPr>
      <w:r w:rsidRPr="00124D5E">
        <w:rPr>
          <w:rFonts w:ascii="Times New Roman" w:hAnsi="Times New Roman"/>
          <w:color w:val="auto"/>
          <w:sz w:val="24"/>
          <w:szCs w:val="24"/>
          <w:lang w:val="lv-LV"/>
        </w:rPr>
        <w:t>2.2.2. sniegt IZPILDĪTĀJAM Pasūtītāja rīcībā esošo Līguma izpildei nepieciešamo informāciju.</w:t>
      </w:r>
    </w:p>
    <w:p w:rsidR="006E1404" w:rsidRPr="00124D5E" w:rsidRDefault="006E1404" w:rsidP="006E1404">
      <w:pPr>
        <w:pStyle w:val="txt1"/>
        <w:tabs>
          <w:tab w:val="clear" w:pos="397"/>
          <w:tab w:val="left" w:pos="0"/>
        </w:tabs>
        <w:ind w:left="709" w:right="-1" w:hanging="709"/>
        <w:rPr>
          <w:rFonts w:ascii="Times New Roman" w:hAnsi="Times New Roman"/>
          <w:color w:val="auto"/>
          <w:sz w:val="24"/>
          <w:szCs w:val="24"/>
          <w:lang w:val="lv-LV"/>
        </w:rPr>
      </w:pPr>
    </w:p>
    <w:p w:rsidR="00A00C62" w:rsidRPr="00124D5E" w:rsidRDefault="00A00C62" w:rsidP="006E1404">
      <w:pPr>
        <w:pStyle w:val="txt1"/>
        <w:tabs>
          <w:tab w:val="clear" w:pos="397"/>
          <w:tab w:val="left" w:pos="0"/>
        </w:tabs>
        <w:ind w:left="709" w:right="-1" w:hanging="709"/>
        <w:rPr>
          <w:rFonts w:ascii="Times New Roman" w:hAnsi="Times New Roman"/>
          <w:color w:val="auto"/>
          <w:sz w:val="24"/>
          <w:szCs w:val="24"/>
          <w:lang w:val="lv-LV"/>
        </w:rPr>
      </w:pPr>
    </w:p>
    <w:p w:rsidR="00A00C62" w:rsidRPr="00124D5E" w:rsidRDefault="00A00C62" w:rsidP="006E1404">
      <w:pPr>
        <w:pStyle w:val="txt1"/>
        <w:tabs>
          <w:tab w:val="clear" w:pos="397"/>
          <w:tab w:val="left" w:pos="0"/>
        </w:tabs>
        <w:ind w:left="709" w:right="-1" w:hanging="709"/>
        <w:rPr>
          <w:rFonts w:ascii="Times New Roman" w:hAnsi="Times New Roman"/>
          <w:color w:val="auto"/>
          <w:sz w:val="24"/>
          <w:szCs w:val="24"/>
          <w:lang w:val="lv-LV"/>
        </w:rPr>
      </w:pPr>
    </w:p>
    <w:p w:rsidR="006E1404" w:rsidRPr="00124D5E" w:rsidRDefault="006E1404" w:rsidP="006E1404">
      <w:pPr>
        <w:numPr>
          <w:ilvl w:val="0"/>
          <w:numId w:val="26"/>
        </w:numPr>
        <w:tabs>
          <w:tab w:val="left" w:pos="540"/>
          <w:tab w:val="left" w:pos="851"/>
        </w:tabs>
        <w:overflowPunct w:val="0"/>
        <w:autoSpaceDE w:val="0"/>
        <w:autoSpaceDN w:val="0"/>
        <w:adjustRightInd w:val="0"/>
        <w:ind w:left="357" w:right="-34" w:hanging="357"/>
        <w:jc w:val="center"/>
        <w:rPr>
          <w:b/>
          <w:bCs/>
          <w:lang w:val="lv-LV"/>
        </w:rPr>
      </w:pPr>
      <w:r w:rsidRPr="00124D5E">
        <w:rPr>
          <w:b/>
          <w:bCs/>
          <w:lang w:val="lv-LV"/>
        </w:rPr>
        <w:t>APMAKSAS KĀRTĪBA</w:t>
      </w:r>
    </w:p>
    <w:p w:rsidR="006E1404" w:rsidRPr="00124D5E" w:rsidRDefault="006E1404" w:rsidP="006E1404">
      <w:pPr>
        <w:numPr>
          <w:ilvl w:val="1"/>
          <w:numId w:val="26"/>
        </w:numPr>
        <w:tabs>
          <w:tab w:val="clear" w:pos="792"/>
          <w:tab w:val="left" w:pos="540"/>
        </w:tabs>
        <w:overflowPunct w:val="0"/>
        <w:autoSpaceDE w:val="0"/>
        <w:autoSpaceDN w:val="0"/>
        <w:adjustRightInd w:val="0"/>
        <w:spacing w:after="100" w:afterAutospacing="1"/>
        <w:ind w:left="540" w:right="-34" w:hanging="540"/>
        <w:jc w:val="both"/>
        <w:rPr>
          <w:lang w:val="lv-LV"/>
        </w:rPr>
      </w:pPr>
      <w:r w:rsidRPr="00124D5E">
        <w:rPr>
          <w:lang w:val="lv-LV"/>
        </w:rPr>
        <w:t>Samaksu par IZPILDĪTĀJA sniegtajiem pakalpojumiem veic PAKALPOJUMA saņēmējs – skolēni (vecāki/aizbildņi) un PASŪTĪTĀJS atbilstoši Komplekso pusdienu piedāvājumā (3.pielikums) norādītajiem izcenojumiem. PAKALPOJUMA saņēmējs šajā Līgumā atrunātajos gadījumos veic samaksu IZPILDĪTĀJAM skaidrā naudā, maksājot kasē, vai ar pārskaitījumu uz Izpildītāja norādīto bankas kontu, pamatojoties uz IZPILDĪTĀJA iesniegto rēķinu.</w:t>
      </w:r>
    </w:p>
    <w:p w:rsidR="006E1404" w:rsidRPr="00124D5E" w:rsidRDefault="006E1404" w:rsidP="006E1404">
      <w:pPr>
        <w:numPr>
          <w:ilvl w:val="1"/>
          <w:numId w:val="26"/>
        </w:numPr>
        <w:tabs>
          <w:tab w:val="clear" w:pos="792"/>
          <w:tab w:val="left" w:pos="540"/>
        </w:tabs>
        <w:overflowPunct w:val="0"/>
        <w:autoSpaceDE w:val="0"/>
        <w:autoSpaceDN w:val="0"/>
        <w:adjustRightInd w:val="0"/>
        <w:spacing w:after="100" w:afterAutospacing="1"/>
        <w:ind w:left="540" w:right="-34" w:hanging="540"/>
        <w:jc w:val="both"/>
        <w:rPr>
          <w:lang w:val="lv-LV"/>
        </w:rPr>
      </w:pPr>
      <w:r w:rsidRPr="00124D5E">
        <w:rPr>
          <w:lang w:val="lv-LV"/>
        </w:rPr>
        <w:t>Samaksu par IZPILDĪTĀJA sniegto PAKALPOJUMU skolēniem, kuri saņem sociālo palīdzību bezmaksas ēdināšanas veidā vai saskaņā ar Vecumnieku novada Domes lēmumu, veic PASŪTĪTĀJS.</w:t>
      </w:r>
    </w:p>
    <w:p w:rsidR="006E1404" w:rsidRPr="00124D5E" w:rsidRDefault="006E1404" w:rsidP="006E1404">
      <w:pPr>
        <w:numPr>
          <w:ilvl w:val="1"/>
          <w:numId w:val="26"/>
        </w:numPr>
        <w:tabs>
          <w:tab w:val="clear" w:pos="792"/>
          <w:tab w:val="left" w:pos="540"/>
        </w:tabs>
        <w:overflowPunct w:val="0"/>
        <w:autoSpaceDE w:val="0"/>
        <w:autoSpaceDN w:val="0"/>
        <w:adjustRightInd w:val="0"/>
        <w:spacing w:after="100" w:afterAutospacing="1"/>
        <w:ind w:left="540" w:right="-34" w:hanging="540"/>
        <w:jc w:val="both"/>
        <w:rPr>
          <w:lang w:val="lv-LV"/>
        </w:rPr>
      </w:pPr>
      <w:r w:rsidRPr="00124D5E">
        <w:rPr>
          <w:lang w:val="lv-LV"/>
        </w:rPr>
        <w:t xml:space="preserve">Par skolēniem, kuru ēdināšanu apmaksā PASŪTĪTĀJS, pamatojoties uz IZPILDĪTĀJA izsniegtu rēķinu, samaksu veic PASŪTĪTĀJS. Skolēnu sarakstu, kuru ēdināšanu apmaksā PASŪTĪTĀJS, IZPILDĪTĀJAM iesniedz Vecumnieku novada Domes izglītības iestādes administrācija. </w:t>
      </w:r>
    </w:p>
    <w:p w:rsidR="006E1404" w:rsidRPr="00124D5E" w:rsidRDefault="006E1404" w:rsidP="006E1404">
      <w:pPr>
        <w:numPr>
          <w:ilvl w:val="1"/>
          <w:numId w:val="26"/>
        </w:numPr>
        <w:tabs>
          <w:tab w:val="clear" w:pos="792"/>
          <w:tab w:val="left" w:pos="540"/>
        </w:tabs>
        <w:overflowPunct w:val="0"/>
        <w:autoSpaceDE w:val="0"/>
        <w:autoSpaceDN w:val="0"/>
        <w:adjustRightInd w:val="0"/>
        <w:spacing w:after="100" w:afterAutospacing="1"/>
        <w:ind w:left="540" w:right="-34" w:hanging="540"/>
        <w:jc w:val="both"/>
        <w:rPr>
          <w:lang w:val="lv-LV"/>
        </w:rPr>
      </w:pPr>
      <w:r w:rsidRPr="00124D5E">
        <w:rPr>
          <w:lang w:val="lv-LV"/>
        </w:rPr>
        <w:t xml:space="preserve">Finanšu piedāvājumā norādītie izcenojumi var tikt mainīti vienu reizi gadā pirms kārtējā mācību gada sākuma, ņemot vērā Latvijas Centrālās statistikas pārvaldes oficiālo statistikas ziņojumu par patēriņa cenu indeksa izmaiņām pret iepriekšējā gada atbilstošo periodu, par atskaites perioda sākuma un beigu mēnesi ņemot jūlija mēnesi. </w:t>
      </w:r>
    </w:p>
    <w:p w:rsidR="006E1404" w:rsidRPr="00124D5E" w:rsidRDefault="006E1404" w:rsidP="006E1404">
      <w:pPr>
        <w:numPr>
          <w:ilvl w:val="1"/>
          <w:numId w:val="26"/>
        </w:numPr>
        <w:tabs>
          <w:tab w:val="clear" w:pos="792"/>
          <w:tab w:val="left" w:pos="567"/>
        </w:tabs>
        <w:overflowPunct w:val="0"/>
        <w:autoSpaceDE w:val="0"/>
        <w:autoSpaceDN w:val="0"/>
        <w:adjustRightInd w:val="0"/>
        <w:spacing w:after="100" w:afterAutospacing="1"/>
        <w:ind w:left="567" w:right="-34" w:hanging="567"/>
        <w:jc w:val="both"/>
        <w:rPr>
          <w:iCs/>
          <w:lang w:val="lv-LV"/>
        </w:rPr>
      </w:pPr>
      <w:r w:rsidRPr="00124D5E">
        <w:rPr>
          <w:lang w:val="lv-LV"/>
        </w:rPr>
        <w:t xml:space="preserve">Paredzams, ka ēdināšanas pakalpojumu Vecumnieku novada Domes </w:t>
      </w:r>
      <w:r w:rsidR="00B761DC" w:rsidRPr="00124D5E">
        <w:rPr>
          <w:lang w:val="lv-LV"/>
        </w:rPr>
        <w:t>Skaistkalnes</w:t>
      </w:r>
      <w:r w:rsidRPr="00124D5E">
        <w:rPr>
          <w:lang w:val="lv-LV"/>
        </w:rPr>
        <w:t xml:space="preserve"> vidusskolā orientējoši izmantos ____ skolēni un ___ darbinieki.</w:t>
      </w:r>
      <w:r w:rsidRPr="00124D5E">
        <w:rPr>
          <w:iCs/>
          <w:lang w:val="lv-LV"/>
        </w:rPr>
        <w:t xml:space="preserve"> </w:t>
      </w:r>
    </w:p>
    <w:p w:rsidR="006E1404" w:rsidRPr="00124D5E" w:rsidRDefault="006E1404" w:rsidP="006E1404">
      <w:pPr>
        <w:numPr>
          <w:ilvl w:val="1"/>
          <w:numId w:val="26"/>
        </w:numPr>
        <w:tabs>
          <w:tab w:val="clear" w:pos="792"/>
          <w:tab w:val="left" w:pos="540"/>
        </w:tabs>
        <w:overflowPunct w:val="0"/>
        <w:autoSpaceDE w:val="0"/>
        <w:autoSpaceDN w:val="0"/>
        <w:adjustRightInd w:val="0"/>
        <w:spacing w:after="100" w:afterAutospacing="1"/>
        <w:ind w:left="540" w:right="-34" w:hanging="540"/>
        <w:jc w:val="both"/>
        <w:rPr>
          <w:lang w:val="lv-LV"/>
        </w:rPr>
      </w:pPr>
      <w:r w:rsidRPr="00124D5E">
        <w:rPr>
          <w:lang w:val="lv-LV"/>
        </w:rPr>
        <w:t>Norēķins tiek veikts 2 reizes mēnesī, par saņemtajiem pakalpojumiem pārskaitot naudu 5 (piecu) darba dienu laikā no IZPILDĪTĀJA sagatavotā rēķina saņemšanas dienas. Pirmo maksājumu Līguma darbības laikā PASŪTĪTĀJS veic 50% avansa maksājuma veidā no mēnesī paredzamā maksājuma summas, ņemot vērā paredzamo skolēnu skaitu, kuru ēdināšanu apmaksā PASŪTĪTĀJS, pārskaitot naudu 5 (piecu) darba dienu laikā no IZPILDĪTĀJA sagatavotā rēķina saņemšanas dienas.</w:t>
      </w:r>
    </w:p>
    <w:p w:rsidR="006E1404" w:rsidRPr="00124D5E" w:rsidRDefault="006E1404" w:rsidP="006E1404">
      <w:pPr>
        <w:numPr>
          <w:ilvl w:val="1"/>
          <w:numId w:val="26"/>
        </w:numPr>
        <w:tabs>
          <w:tab w:val="clear" w:pos="792"/>
          <w:tab w:val="left" w:pos="540"/>
        </w:tabs>
        <w:overflowPunct w:val="0"/>
        <w:autoSpaceDE w:val="0"/>
        <w:autoSpaceDN w:val="0"/>
        <w:adjustRightInd w:val="0"/>
        <w:spacing w:after="100" w:afterAutospacing="1"/>
        <w:ind w:left="540" w:right="-34" w:hanging="540"/>
        <w:jc w:val="both"/>
        <w:rPr>
          <w:lang w:val="lv-LV"/>
        </w:rPr>
      </w:pPr>
      <w:r w:rsidRPr="00124D5E">
        <w:rPr>
          <w:lang w:val="lv-LV"/>
        </w:rPr>
        <w:t>Par samaksas dienu tiek uzskatīta diena, kurā PASŪTĪTĀJS veicis bankas pārskaitījumu uz IZPILDĪTĀJA rēķinā norādīto bankas kontu.</w:t>
      </w:r>
    </w:p>
    <w:p w:rsidR="006E1404" w:rsidRPr="00124D5E" w:rsidRDefault="006E1404" w:rsidP="00B761DC">
      <w:pPr>
        <w:numPr>
          <w:ilvl w:val="1"/>
          <w:numId w:val="26"/>
        </w:numPr>
        <w:tabs>
          <w:tab w:val="clear" w:pos="792"/>
          <w:tab w:val="left" w:pos="540"/>
        </w:tabs>
        <w:overflowPunct w:val="0"/>
        <w:autoSpaceDE w:val="0"/>
        <w:autoSpaceDN w:val="0"/>
        <w:adjustRightInd w:val="0"/>
        <w:ind w:left="540" w:right="-34" w:hanging="540"/>
        <w:jc w:val="both"/>
        <w:rPr>
          <w:lang w:val="lv-LV"/>
        </w:rPr>
      </w:pPr>
      <w:r w:rsidRPr="00124D5E">
        <w:rPr>
          <w:lang w:val="lv-LV"/>
        </w:rPr>
        <w:t>Pievienotās vērtības nodoklis tiek noteikts, pamatojoties uz rēķina izrakstīšanas brīdī spēkā esošajiem normatīviem aktiem.</w:t>
      </w:r>
    </w:p>
    <w:p w:rsidR="006E1404" w:rsidRPr="00124D5E" w:rsidRDefault="006E1404" w:rsidP="00B761DC">
      <w:pPr>
        <w:autoSpaceDN w:val="0"/>
        <w:ind w:right="-33"/>
        <w:jc w:val="both"/>
        <w:rPr>
          <w:lang w:val="lv-LV"/>
        </w:rPr>
      </w:pPr>
    </w:p>
    <w:p w:rsidR="006E1404" w:rsidRPr="00124D5E" w:rsidRDefault="006E1404" w:rsidP="00B761DC">
      <w:pPr>
        <w:numPr>
          <w:ilvl w:val="0"/>
          <w:numId w:val="26"/>
        </w:numPr>
        <w:tabs>
          <w:tab w:val="left" w:pos="540"/>
          <w:tab w:val="left" w:pos="851"/>
        </w:tabs>
        <w:overflowPunct w:val="0"/>
        <w:autoSpaceDE w:val="0"/>
        <w:autoSpaceDN w:val="0"/>
        <w:adjustRightInd w:val="0"/>
        <w:ind w:left="357" w:right="-34" w:hanging="357"/>
        <w:jc w:val="center"/>
        <w:rPr>
          <w:b/>
          <w:bCs/>
          <w:lang w:val="lv-LV"/>
        </w:rPr>
      </w:pPr>
      <w:r w:rsidRPr="00124D5E">
        <w:rPr>
          <w:b/>
          <w:bCs/>
          <w:lang w:val="lv-LV"/>
        </w:rPr>
        <w:t>PASŪTĪTĀJA PIENĀKUMI UN TIESĪBAS</w:t>
      </w:r>
    </w:p>
    <w:p w:rsidR="006E1404" w:rsidRPr="00124D5E" w:rsidRDefault="006E1404" w:rsidP="006E1404">
      <w:pPr>
        <w:numPr>
          <w:ilvl w:val="1"/>
          <w:numId w:val="26"/>
        </w:numPr>
        <w:tabs>
          <w:tab w:val="clear" w:pos="792"/>
          <w:tab w:val="left" w:pos="540"/>
        </w:tabs>
        <w:overflowPunct w:val="0"/>
        <w:autoSpaceDE w:val="0"/>
        <w:autoSpaceDN w:val="0"/>
        <w:adjustRightInd w:val="0"/>
        <w:ind w:left="540" w:right="-34" w:hanging="540"/>
        <w:jc w:val="both"/>
        <w:rPr>
          <w:lang w:val="lv-LV"/>
        </w:rPr>
      </w:pPr>
      <w:r w:rsidRPr="00124D5E">
        <w:rPr>
          <w:lang w:val="lv-LV"/>
        </w:rPr>
        <w:t>PASŪTĪTĀJS apņemas ievērot šajā Līgumā noteikto PAKALPOJUMA apmaksas kārtību.</w:t>
      </w:r>
    </w:p>
    <w:p w:rsidR="006E1404" w:rsidRPr="00124D5E" w:rsidRDefault="006E1404" w:rsidP="006E1404">
      <w:pPr>
        <w:numPr>
          <w:ilvl w:val="1"/>
          <w:numId w:val="26"/>
        </w:numPr>
        <w:tabs>
          <w:tab w:val="clear" w:pos="792"/>
          <w:tab w:val="left" w:pos="540"/>
        </w:tabs>
        <w:overflowPunct w:val="0"/>
        <w:autoSpaceDE w:val="0"/>
        <w:autoSpaceDN w:val="0"/>
        <w:adjustRightInd w:val="0"/>
        <w:ind w:left="540" w:right="-34" w:hanging="540"/>
        <w:jc w:val="both"/>
        <w:rPr>
          <w:lang w:val="lv-LV"/>
        </w:rPr>
      </w:pPr>
      <w:r w:rsidRPr="00124D5E">
        <w:rPr>
          <w:lang w:val="lv-LV"/>
        </w:rPr>
        <w:t>Pasūtītājam ir tiesības 3 (trīs) darba dienu laikā no PAKALPOJUMA saņemšanas brīža izvirzīt IZPILDĪTĀJAM pretenzijas, ja veiktie PAKALPOJUMI neatbilst PASŪTĪTĀJA pasūtījumam.</w:t>
      </w:r>
    </w:p>
    <w:p w:rsidR="006E1404" w:rsidRPr="00124D5E" w:rsidRDefault="006E1404" w:rsidP="006E1404">
      <w:pPr>
        <w:numPr>
          <w:ilvl w:val="1"/>
          <w:numId w:val="26"/>
        </w:numPr>
        <w:tabs>
          <w:tab w:val="clear" w:pos="792"/>
          <w:tab w:val="left" w:pos="540"/>
        </w:tabs>
        <w:overflowPunct w:val="0"/>
        <w:autoSpaceDE w:val="0"/>
        <w:autoSpaceDN w:val="0"/>
        <w:adjustRightInd w:val="0"/>
        <w:ind w:left="540" w:right="-34" w:hanging="540"/>
        <w:jc w:val="both"/>
        <w:rPr>
          <w:lang w:val="lv-LV"/>
        </w:rPr>
      </w:pPr>
      <w:r w:rsidRPr="00124D5E">
        <w:rPr>
          <w:lang w:val="lv-LV"/>
        </w:rPr>
        <w:t>PASŪTĪTĀJAM ir tiesības pārbaudīt sagatavoto produktu kvalitāti, to atbilstību ēdienkartei un porciju savaram, pieprasīt un saņemt ar Līguma izpildi saistītos dokumentus. PASŪTĪTĀJS pārbaudes var veikt pieaicinot speciālistus un ekspertus.</w:t>
      </w:r>
    </w:p>
    <w:p w:rsidR="006E1404" w:rsidRPr="00124D5E" w:rsidRDefault="006E1404" w:rsidP="006E1404">
      <w:pPr>
        <w:tabs>
          <w:tab w:val="left" w:pos="540"/>
        </w:tabs>
        <w:overflowPunct w:val="0"/>
        <w:autoSpaceDE w:val="0"/>
        <w:autoSpaceDN w:val="0"/>
        <w:adjustRightInd w:val="0"/>
        <w:ind w:right="-34"/>
        <w:jc w:val="both"/>
        <w:rPr>
          <w:lang w:val="lv-LV"/>
        </w:rPr>
      </w:pPr>
    </w:p>
    <w:p w:rsidR="006E1404" w:rsidRPr="00124D5E" w:rsidRDefault="006E1404" w:rsidP="006E1404">
      <w:pPr>
        <w:numPr>
          <w:ilvl w:val="0"/>
          <w:numId w:val="26"/>
        </w:numPr>
        <w:tabs>
          <w:tab w:val="left" w:pos="540"/>
          <w:tab w:val="left" w:pos="851"/>
        </w:tabs>
        <w:overflowPunct w:val="0"/>
        <w:autoSpaceDE w:val="0"/>
        <w:autoSpaceDN w:val="0"/>
        <w:adjustRightInd w:val="0"/>
        <w:ind w:left="357" w:right="-34" w:hanging="357"/>
        <w:jc w:val="center"/>
        <w:rPr>
          <w:b/>
          <w:bCs/>
          <w:lang w:val="lv-LV"/>
        </w:rPr>
      </w:pPr>
      <w:r w:rsidRPr="00124D5E">
        <w:rPr>
          <w:b/>
          <w:bCs/>
          <w:lang w:val="lv-LV"/>
        </w:rPr>
        <w:t>IZPILDĪTĀJA PIENĀKUMI UN TIESĪBAS</w:t>
      </w:r>
    </w:p>
    <w:p w:rsidR="006E1404" w:rsidRPr="00124D5E" w:rsidRDefault="006E1404" w:rsidP="006E1404">
      <w:pPr>
        <w:numPr>
          <w:ilvl w:val="1"/>
          <w:numId w:val="26"/>
        </w:numPr>
        <w:tabs>
          <w:tab w:val="clear" w:pos="792"/>
          <w:tab w:val="left" w:pos="540"/>
        </w:tabs>
        <w:overflowPunct w:val="0"/>
        <w:autoSpaceDE w:val="0"/>
        <w:autoSpaceDN w:val="0"/>
        <w:adjustRightInd w:val="0"/>
        <w:ind w:left="540" w:right="-34" w:hanging="540"/>
        <w:jc w:val="both"/>
        <w:rPr>
          <w:lang w:val="lv-LV"/>
        </w:rPr>
      </w:pPr>
      <w:r w:rsidRPr="00124D5E">
        <w:rPr>
          <w:lang w:val="lv-LV"/>
        </w:rPr>
        <w:t xml:space="preserve">IZPILDĪTĀJS apņemas sniegt ēdināšanas pakalpojumus kvalitatīvi, atbilstoši šim Līgumam un tā nosacījumiem un noteikumiem 1.pielikumā– Tehniskā specifikācija un 2.pielikumā- Tehniskais piedāvājums. </w:t>
      </w:r>
    </w:p>
    <w:p w:rsidR="006E1404" w:rsidRPr="00124D5E" w:rsidRDefault="006E1404" w:rsidP="006E1404">
      <w:pPr>
        <w:numPr>
          <w:ilvl w:val="1"/>
          <w:numId w:val="26"/>
        </w:numPr>
        <w:tabs>
          <w:tab w:val="clear" w:pos="792"/>
          <w:tab w:val="left" w:pos="540"/>
        </w:tabs>
        <w:overflowPunct w:val="0"/>
        <w:autoSpaceDE w:val="0"/>
        <w:autoSpaceDN w:val="0"/>
        <w:adjustRightInd w:val="0"/>
        <w:ind w:left="540" w:right="-34" w:hanging="540"/>
        <w:jc w:val="both"/>
        <w:rPr>
          <w:lang w:val="lv-LV"/>
        </w:rPr>
      </w:pPr>
      <w:r w:rsidRPr="00124D5E">
        <w:rPr>
          <w:lang w:val="lv-LV"/>
        </w:rPr>
        <w:t>IZPILDĪTĀJS ēdināšanas pakalpojumus sniedz saskaņā ar PASŪTĪTĀJA saskaņoto ēdienkarti.</w:t>
      </w:r>
    </w:p>
    <w:p w:rsidR="006E1404" w:rsidRPr="00124D5E" w:rsidRDefault="006E1404" w:rsidP="006E1404">
      <w:pPr>
        <w:numPr>
          <w:ilvl w:val="1"/>
          <w:numId w:val="26"/>
        </w:numPr>
        <w:tabs>
          <w:tab w:val="clear" w:pos="792"/>
          <w:tab w:val="left" w:pos="540"/>
        </w:tabs>
        <w:overflowPunct w:val="0"/>
        <w:autoSpaceDE w:val="0"/>
        <w:autoSpaceDN w:val="0"/>
        <w:adjustRightInd w:val="0"/>
        <w:ind w:left="540" w:right="-34" w:hanging="540"/>
        <w:jc w:val="both"/>
        <w:rPr>
          <w:lang w:val="lv-LV"/>
        </w:rPr>
      </w:pPr>
      <w:r w:rsidRPr="00124D5E">
        <w:rPr>
          <w:lang w:val="lv-LV"/>
        </w:rPr>
        <w:t xml:space="preserve">IZPILDĪTĀJS apliecina, ka tam ir  PAKALPOJUMA sniegšanai nepieciešamās atļaujas, sanitāro un higiēnas normu ievērošanu apliecinošie dokumenti un paškontroles sistēmas ieviešanas apliecinošie dokumenti. IZPILDĪTĀJS minētos dokumentus uzrāda pēc izglītības iestādes administrācijas pieprasījuma. </w:t>
      </w:r>
    </w:p>
    <w:p w:rsidR="006E1404" w:rsidRPr="00124D5E" w:rsidRDefault="006E1404" w:rsidP="006E1404">
      <w:pPr>
        <w:numPr>
          <w:ilvl w:val="1"/>
          <w:numId w:val="26"/>
        </w:numPr>
        <w:tabs>
          <w:tab w:val="clear" w:pos="792"/>
          <w:tab w:val="left" w:pos="540"/>
        </w:tabs>
        <w:overflowPunct w:val="0"/>
        <w:autoSpaceDE w:val="0"/>
        <w:autoSpaceDN w:val="0"/>
        <w:adjustRightInd w:val="0"/>
        <w:ind w:left="540" w:right="-34" w:hanging="540"/>
        <w:jc w:val="both"/>
        <w:rPr>
          <w:lang w:val="lv-LV"/>
        </w:rPr>
      </w:pPr>
      <w:r w:rsidRPr="00124D5E">
        <w:rPr>
          <w:lang w:val="lv-LV"/>
        </w:rPr>
        <w:t>IZPILDĪTĀJS ne vēlāk kā 2 (divu) dienu laikā izskata PASŪTĪTĀJA rakstiskā formā iesniegtās pretenzijas vai cita rakstura sūdzības, kas saistītas ar PAKALPOJUMA izpildi un šī Līguma nosacījumu izpildi un sniedz rakstiskā veidā noformētu pamatotu atbildi. IZPILDĪTĀJS atlīdzina visus materiālos un cita veida zaudējumus, kurus tas jebkādā veidā radījis PASŪTĪTĀJAM vai trešajām personām, nepienācīgi pildot šī Līguma nosacījumus un noteikumus.</w:t>
      </w:r>
    </w:p>
    <w:p w:rsidR="006E1404" w:rsidRPr="00124D5E" w:rsidRDefault="006E1404" w:rsidP="006E1404">
      <w:pPr>
        <w:numPr>
          <w:ilvl w:val="1"/>
          <w:numId w:val="26"/>
        </w:numPr>
        <w:tabs>
          <w:tab w:val="clear" w:pos="792"/>
          <w:tab w:val="left" w:pos="540"/>
        </w:tabs>
        <w:overflowPunct w:val="0"/>
        <w:autoSpaceDE w:val="0"/>
        <w:autoSpaceDN w:val="0"/>
        <w:adjustRightInd w:val="0"/>
        <w:ind w:left="540" w:right="-34" w:hanging="540"/>
        <w:jc w:val="both"/>
        <w:rPr>
          <w:lang w:val="lv-LV"/>
        </w:rPr>
      </w:pPr>
      <w:r w:rsidRPr="00124D5E">
        <w:rPr>
          <w:lang w:val="lv-LV"/>
        </w:rPr>
        <w:t>nodrošināt PASŪTĪTĀJA pārstāvim, ka arī citām personām, kuras veic PAKALPOJUMA sniegšanas kvalitātes pārbaudi un uzraudzību, brīvu un drošu piekļuvi PAKALPOJUMA sniegšanas vietai jebkurā laikā.</w:t>
      </w:r>
    </w:p>
    <w:p w:rsidR="006E1404" w:rsidRPr="00124D5E" w:rsidRDefault="006E1404" w:rsidP="006E1404">
      <w:pPr>
        <w:tabs>
          <w:tab w:val="left" w:pos="540"/>
        </w:tabs>
        <w:overflowPunct w:val="0"/>
        <w:autoSpaceDE w:val="0"/>
        <w:autoSpaceDN w:val="0"/>
        <w:adjustRightInd w:val="0"/>
        <w:ind w:right="-34"/>
        <w:jc w:val="both"/>
        <w:rPr>
          <w:lang w:val="lv-LV"/>
        </w:rPr>
      </w:pPr>
    </w:p>
    <w:p w:rsidR="006E1404" w:rsidRPr="00124D5E" w:rsidRDefault="006E1404" w:rsidP="006E1404">
      <w:pPr>
        <w:numPr>
          <w:ilvl w:val="0"/>
          <w:numId w:val="26"/>
        </w:numPr>
        <w:tabs>
          <w:tab w:val="left" w:pos="540"/>
          <w:tab w:val="left" w:pos="851"/>
        </w:tabs>
        <w:overflowPunct w:val="0"/>
        <w:autoSpaceDE w:val="0"/>
        <w:autoSpaceDN w:val="0"/>
        <w:adjustRightInd w:val="0"/>
        <w:ind w:left="357" w:right="-34" w:hanging="357"/>
        <w:jc w:val="center"/>
        <w:rPr>
          <w:b/>
          <w:bCs/>
          <w:lang w:val="lv-LV"/>
        </w:rPr>
      </w:pPr>
      <w:r w:rsidRPr="00124D5E">
        <w:rPr>
          <w:b/>
          <w:bCs/>
          <w:lang w:val="lv-LV"/>
        </w:rPr>
        <w:t>LĪGUMA GROZĪŠANAS, PAPILDINĀŠANAS UN</w:t>
      </w:r>
    </w:p>
    <w:p w:rsidR="006E1404" w:rsidRPr="00124D5E" w:rsidRDefault="006E1404" w:rsidP="006E1404">
      <w:pPr>
        <w:tabs>
          <w:tab w:val="left" w:pos="3600"/>
        </w:tabs>
        <w:ind w:right="-33" w:firstLine="11"/>
        <w:jc w:val="center"/>
        <w:rPr>
          <w:b/>
          <w:bCs/>
          <w:lang w:val="lv-LV"/>
        </w:rPr>
      </w:pPr>
      <w:r w:rsidRPr="00124D5E">
        <w:rPr>
          <w:b/>
          <w:bCs/>
          <w:lang w:val="lv-LV"/>
        </w:rPr>
        <w:t>LAUŠANAS KĀRTĪBA</w:t>
      </w:r>
    </w:p>
    <w:p w:rsidR="006E1404" w:rsidRPr="00124D5E" w:rsidRDefault="006E1404" w:rsidP="006E1404">
      <w:pPr>
        <w:numPr>
          <w:ilvl w:val="1"/>
          <w:numId w:val="26"/>
        </w:numPr>
        <w:tabs>
          <w:tab w:val="clear" w:pos="792"/>
          <w:tab w:val="left" w:pos="540"/>
        </w:tabs>
        <w:overflowPunct w:val="0"/>
        <w:autoSpaceDE w:val="0"/>
        <w:autoSpaceDN w:val="0"/>
        <w:adjustRightInd w:val="0"/>
        <w:ind w:left="540" w:right="-34" w:hanging="540"/>
        <w:jc w:val="both"/>
        <w:rPr>
          <w:lang w:val="lv-LV"/>
        </w:rPr>
      </w:pPr>
      <w:r w:rsidRPr="00124D5E">
        <w:rPr>
          <w:lang w:val="lv-LV"/>
        </w:rPr>
        <w:t>Līgums stājas spēkā ar tā abpusējas parakstīšanas dienu un ir spēkā līdz Pušu saistību pienācīgai izpildei vai tā laušanai Līgumā noteiktajā kārtībā.</w:t>
      </w:r>
    </w:p>
    <w:p w:rsidR="006E1404" w:rsidRPr="00124D5E" w:rsidRDefault="006E1404" w:rsidP="006E1404">
      <w:pPr>
        <w:numPr>
          <w:ilvl w:val="1"/>
          <w:numId w:val="26"/>
        </w:numPr>
        <w:tabs>
          <w:tab w:val="clear" w:pos="792"/>
          <w:tab w:val="left" w:pos="540"/>
        </w:tabs>
        <w:overflowPunct w:val="0"/>
        <w:autoSpaceDE w:val="0"/>
        <w:autoSpaceDN w:val="0"/>
        <w:adjustRightInd w:val="0"/>
        <w:ind w:left="540" w:right="-34" w:hanging="540"/>
        <w:jc w:val="both"/>
        <w:rPr>
          <w:lang w:val="lv-LV"/>
        </w:rPr>
      </w:pPr>
      <w:r w:rsidRPr="00124D5E">
        <w:rPr>
          <w:lang w:val="lv-LV"/>
        </w:rPr>
        <w:t xml:space="preserve">Izņemot Līguma 6.3.punktā noteikto kārtību, Līgumu var grozīt vai lauzt </w:t>
      </w:r>
      <w:r w:rsidRPr="00124D5E">
        <w:rPr>
          <w:caps/>
          <w:lang w:val="lv-LV"/>
        </w:rPr>
        <w:t>puSĒM</w:t>
      </w:r>
      <w:r w:rsidRPr="00124D5E">
        <w:rPr>
          <w:lang w:val="lv-LV"/>
        </w:rPr>
        <w:t xml:space="preserve"> vienojoties rakstveidā saskaņā ar Latvijas Republikā spēkā esošajiem normatīvajiem aktiem.</w:t>
      </w:r>
    </w:p>
    <w:p w:rsidR="006E1404" w:rsidRPr="00124D5E" w:rsidRDefault="006E1404" w:rsidP="006E1404">
      <w:pPr>
        <w:numPr>
          <w:ilvl w:val="1"/>
          <w:numId w:val="26"/>
        </w:numPr>
        <w:tabs>
          <w:tab w:val="clear" w:pos="792"/>
          <w:tab w:val="left" w:pos="540"/>
        </w:tabs>
        <w:overflowPunct w:val="0"/>
        <w:autoSpaceDE w:val="0"/>
        <w:autoSpaceDN w:val="0"/>
        <w:adjustRightInd w:val="0"/>
        <w:ind w:left="540" w:right="-34" w:hanging="540"/>
        <w:jc w:val="both"/>
        <w:rPr>
          <w:lang w:val="lv-LV"/>
        </w:rPr>
      </w:pPr>
      <w:r w:rsidRPr="00124D5E">
        <w:rPr>
          <w:lang w:val="lv-LV"/>
        </w:rPr>
        <w:t xml:space="preserve">Gadījumā, ja IZPILDĪTĀJS nepienācīgi pilda šajā Līgumā tam noteiktās saistības vai telpu nomas līgumā noteiktās saistības un pēc PASŪTĪTĀJA rakstveida brīdinājuma saņemšanas turpina tās nepildīt, PASŪTĪTĀJS ir tiesīgs atkāpties un vienpusējā kārtā lauzt Līgumu 10 (desmit) dienas iepriekš nosūtot IZPILDĪTĀJAM paziņojumu par Līguma laušanu. Līgums tiek uzskatīts par spēku zaudējušu datumā, kāds norādīts iepriekš nosūtītajā paziņojumā. Šādā gadījumā IZPILDĪTĀJS atlīdzina PASŪTĪTĀJAM visus tiešos un netiešos zaudējumus. </w:t>
      </w:r>
    </w:p>
    <w:p w:rsidR="006E1404" w:rsidRPr="00124D5E" w:rsidRDefault="006E1404" w:rsidP="006E1404">
      <w:pPr>
        <w:tabs>
          <w:tab w:val="left" w:pos="540"/>
        </w:tabs>
        <w:overflowPunct w:val="0"/>
        <w:autoSpaceDE w:val="0"/>
        <w:autoSpaceDN w:val="0"/>
        <w:adjustRightInd w:val="0"/>
        <w:ind w:right="-34"/>
        <w:jc w:val="both"/>
        <w:rPr>
          <w:lang w:val="lv-LV"/>
        </w:rPr>
      </w:pPr>
    </w:p>
    <w:p w:rsidR="006E1404" w:rsidRPr="00124D5E" w:rsidRDefault="006E1404" w:rsidP="006E1404">
      <w:pPr>
        <w:numPr>
          <w:ilvl w:val="0"/>
          <w:numId w:val="26"/>
        </w:numPr>
        <w:tabs>
          <w:tab w:val="left" w:pos="540"/>
          <w:tab w:val="left" w:pos="851"/>
        </w:tabs>
        <w:overflowPunct w:val="0"/>
        <w:autoSpaceDE w:val="0"/>
        <w:autoSpaceDN w:val="0"/>
        <w:adjustRightInd w:val="0"/>
        <w:ind w:left="357" w:right="-34" w:hanging="357"/>
        <w:jc w:val="center"/>
        <w:rPr>
          <w:b/>
          <w:bCs/>
          <w:lang w:val="lv-LV"/>
        </w:rPr>
      </w:pPr>
      <w:r w:rsidRPr="00124D5E">
        <w:rPr>
          <w:b/>
          <w:bCs/>
          <w:lang w:val="lv-LV"/>
        </w:rPr>
        <w:t>PUŠU ATBILDĪBA. STRĪDU IZSKATĪŠANAS KĀRTĪBA</w:t>
      </w:r>
    </w:p>
    <w:p w:rsidR="006E1404" w:rsidRPr="00124D5E" w:rsidRDefault="006E1404" w:rsidP="006E1404">
      <w:pPr>
        <w:numPr>
          <w:ilvl w:val="1"/>
          <w:numId w:val="26"/>
        </w:numPr>
        <w:tabs>
          <w:tab w:val="clear" w:pos="792"/>
          <w:tab w:val="left" w:pos="540"/>
        </w:tabs>
        <w:overflowPunct w:val="0"/>
        <w:autoSpaceDE w:val="0"/>
        <w:autoSpaceDN w:val="0"/>
        <w:adjustRightInd w:val="0"/>
        <w:ind w:left="540" w:right="-34" w:hanging="540"/>
        <w:jc w:val="both"/>
        <w:rPr>
          <w:lang w:val="lv-LV"/>
        </w:rPr>
      </w:pPr>
      <w:r w:rsidRPr="00124D5E">
        <w:rPr>
          <w:lang w:val="lv-LV"/>
        </w:rPr>
        <w:t>Jebkura no Pusēm pilnā apjomā atlīdzina visus materiālos zaudējumus, kurus tā nodarījusi otrai Pusei šī Līguma saistību neizpildes vai nepienācīgas izpildes dēļ, bet PASŪTĪTĀJS nav atbildīgs par IZPILDĪTĀJA negūtu peļņu un neatlīdzina tos IZPILDĪTĀJA zaudējumus, kas tam radušies vai var rasties saistībā ar plānoto, bet negūto peļņu.</w:t>
      </w:r>
    </w:p>
    <w:p w:rsidR="006E1404" w:rsidRPr="00124D5E" w:rsidRDefault="006E1404" w:rsidP="006E1404">
      <w:pPr>
        <w:numPr>
          <w:ilvl w:val="1"/>
          <w:numId w:val="26"/>
        </w:numPr>
        <w:tabs>
          <w:tab w:val="clear" w:pos="792"/>
          <w:tab w:val="left" w:pos="540"/>
        </w:tabs>
        <w:overflowPunct w:val="0"/>
        <w:autoSpaceDE w:val="0"/>
        <w:autoSpaceDN w:val="0"/>
        <w:adjustRightInd w:val="0"/>
        <w:ind w:left="540" w:right="-34" w:hanging="540"/>
        <w:jc w:val="both"/>
        <w:rPr>
          <w:lang w:val="lv-LV"/>
        </w:rPr>
      </w:pPr>
      <w:r w:rsidRPr="00124D5E">
        <w:rPr>
          <w:lang w:val="lv-LV"/>
        </w:rPr>
        <w:t>Ja IZPILDĪTĀJS neveic PAKALPOJUMU sniegšanu PASŪTĪTĀJAM šajā Līgumā noteiktajos termiņos, IZPILDĪTĀJS maksā soda naudu 0,1% apmērā no kopējās Līguma summas par katru kavējuma dienu, bet ne vairāk kā 10% no kopējās Līguma summas.</w:t>
      </w:r>
    </w:p>
    <w:p w:rsidR="006E1404" w:rsidRPr="00124D5E" w:rsidRDefault="006E1404" w:rsidP="006E1404">
      <w:pPr>
        <w:numPr>
          <w:ilvl w:val="1"/>
          <w:numId w:val="26"/>
        </w:numPr>
        <w:tabs>
          <w:tab w:val="clear" w:pos="792"/>
          <w:tab w:val="left" w:pos="540"/>
        </w:tabs>
        <w:overflowPunct w:val="0"/>
        <w:autoSpaceDE w:val="0"/>
        <w:autoSpaceDN w:val="0"/>
        <w:adjustRightInd w:val="0"/>
        <w:ind w:left="540" w:right="-34" w:hanging="540"/>
        <w:jc w:val="both"/>
        <w:rPr>
          <w:lang w:val="lv-LV"/>
        </w:rPr>
      </w:pPr>
      <w:r w:rsidRPr="00124D5E">
        <w:rPr>
          <w:lang w:val="lv-LV"/>
        </w:rPr>
        <w:t xml:space="preserve">Ja PASŪTĪTĀJS neveic apmaksu par IZPILDĪTĀJA sniegtajiem pakalpojumiem Līgumā noteiktajā termiņā, PASŪTĪTĀJS maksā IZPILDĪTĀJAM soda naudu 0,1 % apmērā no katra konkrētā rēķina summas, bet ne vairāk kā 10% no kopējās Līguma summas. </w:t>
      </w:r>
    </w:p>
    <w:p w:rsidR="006E1404" w:rsidRPr="00124D5E" w:rsidRDefault="006E1404" w:rsidP="006E1404">
      <w:pPr>
        <w:numPr>
          <w:ilvl w:val="1"/>
          <w:numId w:val="26"/>
        </w:numPr>
        <w:tabs>
          <w:tab w:val="clear" w:pos="792"/>
          <w:tab w:val="left" w:pos="540"/>
        </w:tabs>
        <w:overflowPunct w:val="0"/>
        <w:autoSpaceDE w:val="0"/>
        <w:autoSpaceDN w:val="0"/>
        <w:adjustRightInd w:val="0"/>
        <w:ind w:left="540" w:right="-34" w:hanging="540"/>
        <w:jc w:val="both"/>
        <w:rPr>
          <w:lang w:val="lv-LV"/>
        </w:rPr>
      </w:pPr>
      <w:r w:rsidRPr="00124D5E">
        <w:rPr>
          <w:lang w:val="lv-LV"/>
        </w:rPr>
        <w:t>Gadījumā, ja IZPILDĪTĀJS nepilda vai atsakās pildīt Līgumu, vai ja Līgums tiek pārtraukts IZPILDĪTĀJA vainas dēļ, IZPILDĪTĀJS maksā PASŪTĪTĀJAM līgumsodu 10% apmērā no Līguma paredzamās summas.</w:t>
      </w:r>
    </w:p>
    <w:p w:rsidR="006E1404" w:rsidRPr="00124D5E" w:rsidRDefault="006E1404" w:rsidP="006E1404">
      <w:pPr>
        <w:numPr>
          <w:ilvl w:val="1"/>
          <w:numId w:val="26"/>
        </w:numPr>
        <w:tabs>
          <w:tab w:val="clear" w:pos="792"/>
          <w:tab w:val="left" w:pos="540"/>
        </w:tabs>
        <w:overflowPunct w:val="0"/>
        <w:autoSpaceDE w:val="0"/>
        <w:autoSpaceDN w:val="0"/>
        <w:adjustRightInd w:val="0"/>
        <w:ind w:left="540" w:right="-34" w:hanging="540"/>
        <w:jc w:val="both"/>
        <w:rPr>
          <w:lang w:val="lv-LV"/>
        </w:rPr>
      </w:pPr>
      <w:r w:rsidRPr="00124D5E">
        <w:rPr>
          <w:lang w:val="lv-LV"/>
        </w:rPr>
        <w:t>Visi strīdi un domstarpības, kas rodas Līguma vai tās izpildes sakarā, tiek risināti abu Pušu savstarpējo sarunu ceļā. Ja strīda risinājums sarunu ceļā nav panākts, strīds tiek nodots izskatīšanai Latvijas Republikas normatīvajos aktos noteiktajā kārtībā tiesā.</w:t>
      </w:r>
    </w:p>
    <w:p w:rsidR="006E1404" w:rsidRPr="00124D5E" w:rsidRDefault="006E1404" w:rsidP="006E1404">
      <w:pPr>
        <w:tabs>
          <w:tab w:val="left" w:pos="540"/>
        </w:tabs>
        <w:overflowPunct w:val="0"/>
        <w:autoSpaceDE w:val="0"/>
        <w:autoSpaceDN w:val="0"/>
        <w:adjustRightInd w:val="0"/>
        <w:ind w:right="-34"/>
        <w:jc w:val="both"/>
        <w:rPr>
          <w:lang w:val="lv-LV"/>
        </w:rPr>
      </w:pPr>
    </w:p>
    <w:p w:rsidR="006E1404" w:rsidRPr="00124D5E" w:rsidRDefault="006E1404" w:rsidP="006E1404">
      <w:pPr>
        <w:numPr>
          <w:ilvl w:val="0"/>
          <w:numId w:val="26"/>
        </w:numPr>
        <w:tabs>
          <w:tab w:val="left" w:pos="540"/>
          <w:tab w:val="left" w:pos="851"/>
        </w:tabs>
        <w:overflowPunct w:val="0"/>
        <w:autoSpaceDE w:val="0"/>
        <w:autoSpaceDN w:val="0"/>
        <w:adjustRightInd w:val="0"/>
        <w:ind w:left="357" w:right="-34" w:hanging="357"/>
        <w:jc w:val="center"/>
        <w:rPr>
          <w:b/>
          <w:bCs/>
          <w:lang w:val="lv-LV"/>
        </w:rPr>
      </w:pPr>
      <w:r w:rsidRPr="00124D5E">
        <w:rPr>
          <w:b/>
          <w:bCs/>
          <w:lang w:val="lv-LV"/>
        </w:rPr>
        <w:t>NEPĀRVARAMA VARA</w:t>
      </w:r>
    </w:p>
    <w:p w:rsidR="006E1404" w:rsidRPr="00124D5E" w:rsidRDefault="006E1404" w:rsidP="006E1404">
      <w:pPr>
        <w:pStyle w:val="Corpotesto"/>
        <w:widowControl w:val="0"/>
        <w:numPr>
          <w:ilvl w:val="1"/>
          <w:numId w:val="26"/>
        </w:numPr>
        <w:tabs>
          <w:tab w:val="clear" w:pos="792"/>
          <w:tab w:val="num" w:pos="567"/>
        </w:tabs>
        <w:spacing w:after="0"/>
        <w:ind w:left="567" w:hanging="567"/>
        <w:jc w:val="both"/>
        <w:rPr>
          <w:rFonts w:ascii="Times New Roman" w:hAnsi="Times New Roman" w:cs="Times New Roman"/>
          <w:sz w:val="24"/>
          <w:szCs w:val="24"/>
        </w:rPr>
      </w:pPr>
      <w:r w:rsidRPr="00124D5E">
        <w:rPr>
          <w:rFonts w:ascii="Times New Roman" w:hAnsi="Times New Roman" w:cs="Times New Roman"/>
          <w:sz w:val="24"/>
          <w:szCs w:val="24"/>
        </w:rPr>
        <w:t>Puses tiek atbrīvotas no atbildības par Līguma pilnīgu vai daļēju neizpildi, ja šāda neizpilde radusies nepārvaramas varas vai ārkārtēja rakstura apstākļu rezultātā, kuru darbība sākusies pēc Līguma noslēgšanas un kurus nevarēja iepriekš ne paredzēt, ne novērst. Pie nepārvaramas varas vai ārkārtēja rakstura apstākļiem pieskaitāmi: stihiskas nelaimes, avārijas, katastrofas, epidēmijas, kara darbība, streiki, iekšējie nemieri, blokādes, varas un pārvaldes institūciju rīcība, normatīvu aktu, kas būtiski ierobežo un aizskar Līdzēju tiesības un ietekmē uzņemtās saistības, pieņemšana un stāšanās spēkā.</w:t>
      </w:r>
    </w:p>
    <w:p w:rsidR="006E1404" w:rsidRPr="00124D5E" w:rsidRDefault="006E1404" w:rsidP="006E1404">
      <w:pPr>
        <w:numPr>
          <w:ilvl w:val="1"/>
          <w:numId w:val="26"/>
        </w:numPr>
        <w:tabs>
          <w:tab w:val="clear" w:pos="792"/>
          <w:tab w:val="left" w:pos="540"/>
        </w:tabs>
        <w:overflowPunct w:val="0"/>
        <w:autoSpaceDE w:val="0"/>
        <w:autoSpaceDN w:val="0"/>
        <w:adjustRightInd w:val="0"/>
        <w:ind w:left="539" w:right="-34" w:hanging="539"/>
        <w:jc w:val="both"/>
        <w:rPr>
          <w:lang w:val="lv-LV"/>
        </w:rPr>
      </w:pPr>
      <w:r w:rsidRPr="00124D5E">
        <w:rPr>
          <w:lang w:val="lv-LV"/>
        </w:rPr>
        <w:t xml:space="preserve">IZPILDĪTĀJS nekavējoties informē PASŪTĪTĀJU par nepārvaramas varas iestāšanās sākuma laiku un izbeigšanos. Ja Līgums tiek atcelts nepārvaramas varas rezultātā, nevienai no Pusēm nav tiesības pieprasīt no otras Puses atlīdzināt zaudējumus vai pieprasīt kompensāciju par jebkura veida zaudējumiem. </w:t>
      </w:r>
    </w:p>
    <w:p w:rsidR="006E1404" w:rsidRPr="00124D5E" w:rsidRDefault="006E1404" w:rsidP="006E1404">
      <w:pPr>
        <w:numPr>
          <w:ilvl w:val="1"/>
          <w:numId w:val="26"/>
        </w:numPr>
        <w:tabs>
          <w:tab w:val="clear" w:pos="792"/>
          <w:tab w:val="left" w:pos="540"/>
        </w:tabs>
        <w:overflowPunct w:val="0"/>
        <w:autoSpaceDE w:val="0"/>
        <w:autoSpaceDN w:val="0"/>
        <w:adjustRightInd w:val="0"/>
        <w:ind w:left="539" w:right="-34" w:hanging="539"/>
        <w:jc w:val="both"/>
        <w:rPr>
          <w:lang w:val="lv-LV"/>
        </w:rPr>
      </w:pPr>
      <w:r w:rsidRPr="00124D5E">
        <w:rPr>
          <w:lang w:val="lv-LV"/>
        </w:rPr>
        <w:t xml:space="preserve">Katra no Pusēm 3 (trīs) dienu laikā informē otru </w:t>
      </w:r>
      <w:r w:rsidRPr="00124D5E">
        <w:rPr>
          <w:caps/>
          <w:lang w:val="lv-LV"/>
        </w:rPr>
        <w:t>pusi</w:t>
      </w:r>
      <w:r w:rsidRPr="00124D5E">
        <w:rPr>
          <w:lang w:val="lv-LV"/>
        </w:rPr>
        <w:t xml:space="preserve"> par augstāk minētās nepārvaramās varas iestāšanos. Puses savstarpēji vienojas par Līgumā noteikto prasību izmaiņām, kas nav pretrunā ar Latvijas Republikas normatīvajos aktos noteiktajām prasībām, vai Līguma izbeigšanu.</w:t>
      </w:r>
    </w:p>
    <w:p w:rsidR="006E1404" w:rsidRPr="00124D5E" w:rsidRDefault="006E1404" w:rsidP="006E1404">
      <w:pPr>
        <w:tabs>
          <w:tab w:val="left" w:pos="540"/>
        </w:tabs>
        <w:overflowPunct w:val="0"/>
        <w:autoSpaceDE w:val="0"/>
        <w:autoSpaceDN w:val="0"/>
        <w:adjustRightInd w:val="0"/>
        <w:ind w:right="-34"/>
        <w:jc w:val="both"/>
        <w:rPr>
          <w:lang w:val="lv-LV"/>
        </w:rPr>
      </w:pPr>
    </w:p>
    <w:p w:rsidR="006E1404" w:rsidRPr="00124D5E" w:rsidRDefault="006E1404" w:rsidP="006E1404">
      <w:pPr>
        <w:numPr>
          <w:ilvl w:val="0"/>
          <w:numId w:val="26"/>
        </w:numPr>
        <w:tabs>
          <w:tab w:val="left" w:pos="540"/>
          <w:tab w:val="left" w:pos="851"/>
        </w:tabs>
        <w:overflowPunct w:val="0"/>
        <w:autoSpaceDE w:val="0"/>
        <w:autoSpaceDN w:val="0"/>
        <w:adjustRightInd w:val="0"/>
        <w:ind w:left="357" w:right="-34" w:hanging="357"/>
        <w:jc w:val="center"/>
        <w:rPr>
          <w:b/>
          <w:bCs/>
          <w:lang w:val="lv-LV"/>
        </w:rPr>
      </w:pPr>
      <w:r w:rsidRPr="00124D5E">
        <w:rPr>
          <w:b/>
          <w:bCs/>
          <w:lang w:val="lv-LV"/>
        </w:rPr>
        <w:t>LĪGUMA VISPĀRĒJIE NOTEIKUMI</w:t>
      </w:r>
    </w:p>
    <w:p w:rsidR="006E1404" w:rsidRPr="00124D5E" w:rsidRDefault="006E1404" w:rsidP="006E1404">
      <w:pPr>
        <w:numPr>
          <w:ilvl w:val="1"/>
          <w:numId w:val="26"/>
        </w:numPr>
        <w:tabs>
          <w:tab w:val="clear" w:pos="792"/>
          <w:tab w:val="left" w:pos="540"/>
        </w:tabs>
        <w:overflowPunct w:val="0"/>
        <w:autoSpaceDE w:val="0"/>
        <w:autoSpaceDN w:val="0"/>
        <w:adjustRightInd w:val="0"/>
        <w:ind w:left="540" w:right="-34" w:hanging="540"/>
        <w:jc w:val="both"/>
        <w:rPr>
          <w:lang w:val="lv-LV"/>
        </w:rPr>
      </w:pPr>
      <w:r w:rsidRPr="00124D5E">
        <w:rPr>
          <w:lang w:val="lv-LV"/>
        </w:rPr>
        <w:t xml:space="preserve">Jebkuri papildinājumi un grozījumi pie šī Līguma iegūst juridisku spēku tikai tajā gadījumā, ja tie noformēti rakstiskā veidā un tos ir parakstījušas abas šī Līguma slēdzējas Puses. </w:t>
      </w:r>
    </w:p>
    <w:p w:rsidR="006E1404" w:rsidRPr="00124D5E" w:rsidRDefault="006E1404" w:rsidP="006E1404">
      <w:pPr>
        <w:numPr>
          <w:ilvl w:val="1"/>
          <w:numId w:val="26"/>
        </w:numPr>
        <w:tabs>
          <w:tab w:val="clear" w:pos="792"/>
          <w:tab w:val="left" w:pos="540"/>
        </w:tabs>
        <w:overflowPunct w:val="0"/>
        <w:autoSpaceDE w:val="0"/>
        <w:autoSpaceDN w:val="0"/>
        <w:adjustRightInd w:val="0"/>
        <w:ind w:left="540" w:right="-34" w:hanging="540"/>
        <w:jc w:val="both"/>
        <w:rPr>
          <w:lang w:val="lv-LV"/>
        </w:rPr>
      </w:pPr>
      <w:r w:rsidRPr="00124D5E">
        <w:rPr>
          <w:lang w:val="lv-LV"/>
        </w:rPr>
        <w:t>IZPILDĪTĀJAM bez PASŪTĪTĀJA rakstveida piekrišanas nav tiesību nodot savas šajā Līgumā noteiktās tiesības vai pienākumus trešajām personām.</w:t>
      </w:r>
    </w:p>
    <w:p w:rsidR="006E1404" w:rsidRPr="00124D5E" w:rsidRDefault="006E1404" w:rsidP="006E1404">
      <w:pPr>
        <w:numPr>
          <w:ilvl w:val="1"/>
          <w:numId w:val="26"/>
        </w:numPr>
        <w:tabs>
          <w:tab w:val="clear" w:pos="792"/>
          <w:tab w:val="left" w:pos="540"/>
        </w:tabs>
        <w:overflowPunct w:val="0"/>
        <w:autoSpaceDE w:val="0"/>
        <w:autoSpaceDN w:val="0"/>
        <w:adjustRightInd w:val="0"/>
        <w:ind w:left="540" w:right="-34" w:hanging="540"/>
        <w:jc w:val="both"/>
        <w:rPr>
          <w:lang w:val="lv-LV"/>
        </w:rPr>
      </w:pPr>
      <w:r w:rsidRPr="00124D5E">
        <w:rPr>
          <w:lang w:val="lv-LV"/>
        </w:rPr>
        <w:t>Gadījumā, ja kāds no Līguma noteikumiem zaudē savu spēku, tas neietekmē pārējo Līgumā noteikumu spēkā esamību un pienācīgu izpildi.</w:t>
      </w:r>
    </w:p>
    <w:p w:rsidR="006E1404" w:rsidRPr="00124D5E" w:rsidRDefault="006E1404" w:rsidP="006E1404">
      <w:pPr>
        <w:numPr>
          <w:ilvl w:val="1"/>
          <w:numId w:val="26"/>
        </w:numPr>
        <w:tabs>
          <w:tab w:val="clear" w:pos="792"/>
          <w:tab w:val="left" w:pos="540"/>
        </w:tabs>
        <w:overflowPunct w:val="0"/>
        <w:autoSpaceDE w:val="0"/>
        <w:autoSpaceDN w:val="0"/>
        <w:adjustRightInd w:val="0"/>
        <w:ind w:left="540" w:right="-34" w:hanging="540"/>
        <w:jc w:val="both"/>
        <w:rPr>
          <w:lang w:val="lv-LV"/>
        </w:rPr>
      </w:pPr>
      <w:r w:rsidRPr="00124D5E">
        <w:rPr>
          <w:lang w:val="lv-LV"/>
        </w:rPr>
        <w:t>Jebkuri Līguma papildinājumi un grozījumi, kas noformēti atbilstoši šī Līguma nosacījumiem, kā arī visi šī Līguma pielikumi ir neatņemamas tā sastāvdaļas.</w:t>
      </w:r>
    </w:p>
    <w:p w:rsidR="006E1404" w:rsidRPr="00124D5E" w:rsidRDefault="006E1404" w:rsidP="006E1404">
      <w:pPr>
        <w:numPr>
          <w:ilvl w:val="1"/>
          <w:numId w:val="26"/>
        </w:numPr>
        <w:tabs>
          <w:tab w:val="clear" w:pos="792"/>
          <w:tab w:val="left" w:pos="540"/>
        </w:tabs>
        <w:overflowPunct w:val="0"/>
        <w:autoSpaceDE w:val="0"/>
        <w:autoSpaceDN w:val="0"/>
        <w:adjustRightInd w:val="0"/>
        <w:ind w:left="540" w:right="-34" w:hanging="540"/>
        <w:jc w:val="both"/>
        <w:rPr>
          <w:lang w:val="lv-LV"/>
        </w:rPr>
      </w:pPr>
      <w:r w:rsidRPr="00124D5E">
        <w:rPr>
          <w:lang w:val="lv-LV"/>
        </w:rPr>
        <w:t>Kontaktpersonas jautājumos par PAKALPOJUMA sniegšanas procesu:</w:t>
      </w:r>
    </w:p>
    <w:p w:rsidR="006E1404" w:rsidRPr="00124D5E" w:rsidRDefault="006E1404" w:rsidP="006E1404">
      <w:pPr>
        <w:ind w:left="540"/>
        <w:jc w:val="both"/>
        <w:rPr>
          <w:lang w:val="lv-LV"/>
        </w:rPr>
      </w:pPr>
      <w:r w:rsidRPr="00124D5E">
        <w:rPr>
          <w:lang w:val="lv-LV"/>
        </w:rPr>
        <w:t>no PASŪTĪTĀJA puses: __ (e-pasta adrese: , telefons __, fakss __);</w:t>
      </w:r>
    </w:p>
    <w:p w:rsidR="006E1404" w:rsidRPr="00124D5E" w:rsidRDefault="006E1404" w:rsidP="006E1404">
      <w:pPr>
        <w:ind w:left="540"/>
        <w:jc w:val="both"/>
        <w:rPr>
          <w:lang w:val="lv-LV"/>
        </w:rPr>
      </w:pPr>
      <w:r w:rsidRPr="00124D5E">
        <w:rPr>
          <w:lang w:val="lv-LV"/>
        </w:rPr>
        <w:t>no IZPILDĪTĀJA puses: ___ (e-pasts ______, telefons ___,);</w:t>
      </w:r>
    </w:p>
    <w:p w:rsidR="006E1404" w:rsidRPr="00124D5E" w:rsidRDefault="006E1404" w:rsidP="006E1404">
      <w:pPr>
        <w:numPr>
          <w:ilvl w:val="1"/>
          <w:numId w:val="26"/>
        </w:numPr>
        <w:tabs>
          <w:tab w:val="clear" w:pos="792"/>
          <w:tab w:val="left" w:pos="540"/>
        </w:tabs>
        <w:overflowPunct w:val="0"/>
        <w:autoSpaceDE w:val="0"/>
        <w:autoSpaceDN w:val="0"/>
        <w:adjustRightInd w:val="0"/>
        <w:ind w:left="539" w:right="-34" w:hanging="540"/>
        <w:jc w:val="both"/>
        <w:rPr>
          <w:lang w:val="lv-LV"/>
        </w:rPr>
      </w:pPr>
      <w:r w:rsidRPr="00124D5E">
        <w:rPr>
          <w:lang w:val="lv-LV"/>
        </w:rPr>
        <w:t>Līgums parakstīts latviešu valodā un sastāv no teksta daļas uz 4 (četrām) lapām un četriem pielikumiem uz __ (__) lapām 2 (divos) oriģināleksemplāros ar vienādu juridisko spēku, no kuriem viens atrodas pie IZPILDĪTĀJA un viens pie PASŪTĪTĀJA.</w:t>
      </w:r>
    </w:p>
    <w:p w:rsidR="006E1404" w:rsidRPr="00124D5E" w:rsidRDefault="006E1404" w:rsidP="006E1404">
      <w:pPr>
        <w:numPr>
          <w:ilvl w:val="1"/>
          <w:numId w:val="26"/>
        </w:numPr>
        <w:tabs>
          <w:tab w:val="clear" w:pos="792"/>
          <w:tab w:val="left" w:pos="540"/>
        </w:tabs>
        <w:overflowPunct w:val="0"/>
        <w:autoSpaceDE w:val="0"/>
        <w:autoSpaceDN w:val="0"/>
        <w:adjustRightInd w:val="0"/>
        <w:ind w:left="540" w:right="-34" w:hanging="540"/>
        <w:jc w:val="both"/>
        <w:rPr>
          <w:lang w:val="lv-LV"/>
        </w:rPr>
      </w:pPr>
      <w:r w:rsidRPr="00124D5E">
        <w:rPr>
          <w:lang w:val="lv-LV"/>
        </w:rPr>
        <w:t>Gadījumā, ja kāda no PUSĒM tiek reorganizēta, Līgums paliek spēkā un tā noteikumi ir saistoši Pušu saistību pārņēmējiem.</w:t>
      </w:r>
    </w:p>
    <w:p w:rsidR="006E1404" w:rsidRPr="00124D5E" w:rsidRDefault="006E1404" w:rsidP="006E1404">
      <w:pPr>
        <w:tabs>
          <w:tab w:val="left" w:pos="540"/>
        </w:tabs>
        <w:overflowPunct w:val="0"/>
        <w:autoSpaceDE w:val="0"/>
        <w:autoSpaceDN w:val="0"/>
        <w:adjustRightInd w:val="0"/>
        <w:ind w:left="540" w:right="-34"/>
        <w:jc w:val="both"/>
        <w:rPr>
          <w:lang w:val="lv-LV"/>
        </w:rPr>
      </w:pPr>
    </w:p>
    <w:p w:rsidR="006E1404" w:rsidRPr="00124D5E" w:rsidRDefault="006E1404" w:rsidP="006E1404">
      <w:pPr>
        <w:tabs>
          <w:tab w:val="left" w:pos="851"/>
        </w:tabs>
        <w:ind w:right="-33"/>
        <w:jc w:val="center"/>
        <w:rPr>
          <w:b/>
          <w:lang w:val="lv-LV"/>
        </w:rPr>
      </w:pPr>
      <w:r w:rsidRPr="00124D5E">
        <w:rPr>
          <w:b/>
          <w:lang w:val="lv-LV"/>
        </w:rPr>
        <w:t>10. PUŠU REKVIZĪTI</w:t>
      </w:r>
    </w:p>
    <w:p w:rsidR="006E1404" w:rsidRPr="00124D5E" w:rsidRDefault="006E1404" w:rsidP="006E1404">
      <w:pPr>
        <w:tabs>
          <w:tab w:val="left" w:pos="851"/>
        </w:tabs>
        <w:ind w:right="-33" w:firstLine="426"/>
        <w:jc w:val="center"/>
        <w:rPr>
          <w:iCs/>
          <w:lang w:val="lv-LV"/>
        </w:rPr>
      </w:pPr>
    </w:p>
    <w:tbl>
      <w:tblPr>
        <w:tblW w:w="0" w:type="auto"/>
        <w:tblLook w:val="01E0" w:firstRow="1" w:lastRow="1" w:firstColumn="1" w:lastColumn="1" w:noHBand="0" w:noVBand="0"/>
      </w:tblPr>
      <w:tblGrid>
        <w:gridCol w:w="4644"/>
        <w:gridCol w:w="4644"/>
      </w:tblGrid>
      <w:tr w:rsidR="006E1404" w:rsidRPr="00124D5E" w:rsidTr="0072069D">
        <w:tc>
          <w:tcPr>
            <w:tcW w:w="4644" w:type="dxa"/>
          </w:tcPr>
          <w:p w:rsidR="006E1404" w:rsidRPr="00124D5E" w:rsidRDefault="006E1404" w:rsidP="0072069D">
            <w:pPr>
              <w:tabs>
                <w:tab w:val="left" w:pos="851"/>
              </w:tabs>
              <w:ind w:right="-33"/>
              <w:rPr>
                <w:lang w:val="lv-LV"/>
              </w:rPr>
            </w:pPr>
            <w:r w:rsidRPr="00124D5E">
              <w:rPr>
                <w:lang w:val="lv-LV"/>
              </w:rPr>
              <w:t>PASŪTĪTĀJS</w:t>
            </w:r>
          </w:p>
          <w:p w:rsidR="006E1404" w:rsidRPr="00124D5E" w:rsidRDefault="006970FB" w:rsidP="0072069D">
            <w:pPr>
              <w:tabs>
                <w:tab w:val="left" w:pos="1791"/>
              </w:tabs>
              <w:jc w:val="both"/>
              <w:rPr>
                <w:lang w:val="lv-LV"/>
              </w:rPr>
            </w:pPr>
            <w:r w:rsidRPr="00124D5E">
              <w:rPr>
                <w:lang w:val="lv-LV"/>
              </w:rPr>
              <w:t>Vecumnieku novada Domes</w:t>
            </w:r>
          </w:p>
          <w:p w:rsidR="006970FB" w:rsidRPr="00124D5E" w:rsidRDefault="006970FB" w:rsidP="0072069D">
            <w:pPr>
              <w:tabs>
                <w:tab w:val="left" w:pos="1791"/>
              </w:tabs>
              <w:jc w:val="both"/>
              <w:rPr>
                <w:lang w:val="lv-LV"/>
              </w:rPr>
            </w:pPr>
            <w:r w:rsidRPr="00124D5E">
              <w:rPr>
                <w:lang w:val="lv-LV"/>
              </w:rPr>
              <w:t>Skaistkalnes vidusskola</w:t>
            </w:r>
          </w:p>
          <w:p w:rsidR="006970FB" w:rsidRPr="00124D5E" w:rsidRDefault="006970FB" w:rsidP="0072069D">
            <w:pPr>
              <w:tabs>
                <w:tab w:val="left" w:pos="1791"/>
              </w:tabs>
              <w:jc w:val="both"/>
              <w:rPr>
                <w:lang w:val="lv-LV"/>
              </w:rPr>
            </w:pPr>
            <w:r w:rsidRPr="00124D5E">
              <w:rPr>
                <w:lang w:val="lv-LV"/>
              </w:rPr>
              <w:t>Reģistrācijas Nr. 90000033284</w:t>
            </w:r>
          </w:p>
          <w:p w:rsidR="006970FB" w:rsidRPr="00124D5E" w:rsidRDefault="006970FB" w:rsidP="0072069D">
            <w:pPr>
              <w:tabs>
                <w:tab w:val="left" w:pos="1791"/>
              </w:tabs>
              <w:jc w:val="both"/>
              <w:rPr>
                <w:lang w:val="lv-LV"/>
              </w:rPr>
            </w:pPr>
            <w:r w:rsidRPr="00124D5E">
              <w:rPr>
                <w:lang w:val="lv-LV"/>
              </w:rPr>
              <w:t>juridiskā adrese: Skolas iela 5 ,Skaistkalnes pagasts, Vecumnieku novads, LV-3924</w:t>
            </w:r>
          </w:p>
          <w:p w:rsidR="006970FB" w:rsidRPr="00124D5E" w:rsidRDefault="006970FB" w:rsidP="0072069D">
            <w:pPr>
              <w:tabs>
                <w:tab w:val="left" w:pos="1791"/>
              </w:tabs>
              <w:jc w:val="both"/>
              <w:rPr>
                <w:lang w:val="lv-LV"/>
              </w:rPr>
            </w:pPr>
            <w:r w:rsidRPr="00124D5E">
              <w:rPr>
                <w:lang w:val="lv-LV"/>
              </w:rPr>
              <w:t>Banka:</w:t>
            </w:r>
          </w:p>
          <w:p w:rsidR="006970FB" w:rsidRPr="00124D5E" w:rsidRDefault="006970FB" w:rsidP="0072069D">
            <w:pPr>
              <w:tabs>
                <w:tab w:val="left" w:pos="1791"/>
              </w:tabs>
              <w:jc w:val="both"/>
              <w:rPr>
                <w:lang w:val="lv-LV"/>
              </w:rPr>
            </w:pPr>
            <w:r w:rsidRPr="00124D5E">
              <w:rPr>
                <w:lang w:val="lv-LV"/>
              </w:rPr>
              <w:t>Kods:</w:t>
            </w:r>
          </w:p>
          <w:p w:rsidR="006970FB" w:rsidRPr="00124D5E" w:rsidRDefault="006970FB" w:rsidP="0072069D">
            <w:pPr>
              <w:tabs>
                <w:tab w:val="left" w:pos="1791"/>
              </w:tabs>
              <w:jc w:val="both"/>
              <w:rPr>
                <w:lang w:val="lv-LV"/>
              </w:rPr>
            </w:pPr>
            <w:r w:rsidRPr="00124D5E">
              <w:rPr>
                <w:lang w:val="lv-LV"/>
              </w:rPr>
              <w:t>Konts:</w:t>
            </w:r>
          </w:p>
          <w:p w:rsidR="006970FB" w:rsidRPr="00124D5E" w:rsidRDefault="006970FB" w:rsidP="0072069D">
            <w:pPr>
              <w:tabs>
                <w:tab w:val="left" w:pos="1791"/>
              </w:tabs>
              <w:jc w:val="both"/>
              <w:rPr>
                <w:lang w:val="lv-LV"/>
              </w:rPr>
            </w:pPr>
          </w:p>
          <w:p w:rsidR="006970FB" w:rsidRPr="00124D5E" w:rsidRDefault="006970FB" w:rsidP="0072069D">
            <w:pPr>
              <w:tabs>
                <w:tab w:val="left" w:pos="1791"/>
              </w:tabs>
              <w:jc w:val="both"/>
              <w:rPr>
                <w:lang w:val="lv-LV"/>
              </w:rPr>
            </w:pPr>
          </w:p>
          <w:p w:rsidR="006E1404" w:rsidRPr="00124D5E" w:rsidRDefault="006E1404" w:rsidP="0072069D">
            <w:pPr>
              <w:tabs>
                <w:tab w:val="left" w:pos="1791"/>
              </w:tabs>
              <w:jc w:val="both"/>
              <w:rPr>
                <w:lang w:val="lv-LV"/>
              </w:rPr>
            </w:pPr>
            <w:r w:rsidRPr="00124D5E">
              <w:rPr>
                <w:lang w:val="lv-LV"/>
              </w:rPr>
              <w:t xml:space="preserve">_____________________ </w:t>
            </w:r>
            <w:r w:rsidR="006970FB" w:rsidRPr="00124D5E">
              <w:rPr>
                <w:lang w:val="lv-LV"/>
              </w:rPr>
              <w:t>S.Vāverniece</w:t>
            </w:r>
          </w:p>
          <w:p w:rsidR="006E1404" w:rsidRPr="00124D5E" w:rsidRDefault="006E1404" w:rsidP="0072069D">
            <w:pPr>
              <w:tabs>
                <w:tab w:val="left" w:pos="1791"/>
              </w:tabs>
              <w:jc w:val="both"/>
              <w:rPr>
                <w:lang w:val="lv-LV"/>
              </w:rPr>
            </w:pPr>
            <w:r w:rsidRPr="00124D5E">
              <w:rPr>
                <w:lang w:val="lv-LV"/>
              </w:rPr>
              <w:t>(paraksts)</w:t>
            </w:r>
          </w:p>
          <w:p w:rsidR="006E1404" w:rsidRPr="00124D5E" w:rsidRDefault="006E1404" w:rsidP="0072069D">
            <w:pPr>
              <w:tabs>
                <w:tab w:val="left" w:pos="851"/>
              </w:tabs>
              <w:ind w:right="-33"/>
              <w:rPr>
                <w:lang w:val="lv-LV"/>
              </w:rPr>
            </w:pPr>
            <w:r w:rsidRPr="00124D5E">
              <w:rPr>
                <w:lang w:val="lv-LV"/>
              </w:rPr>
              <w:t>2014.gada __.______________</w:t>
            </w:r>
          </w:p>
          <w:p w:rsidR="006E1404" w:rsidRPr="00124D5E" w:rsidRDefault="006E1404" w:rsidP="0072069D">
            <w:pPr>
              <w:tabs>
                <w:tab w:val="left" w:pos="851"/>
              </w:tabs>
              <w:ind w:right="-33"/>
              <w:rPr>
                <w:lang w:val="lv-LV"/>
              </w:rPr>
            </w:pPr>
          </w:p>
        </w:tc>
        <w:tc>
          <w:tcPr>
            <w:tcW w:w="4644" w:type="dxa"/>
          </w:tcPr>
          <w:p w:rsidR="006E1404" w:rsidRPr="00124D5E" w:rsidRDefault="006E1404" w:rsidP="0072069D">
            <w:pPr>
              <w:tabs>
                <w:tab w:val="left" w:pos="851"/>
              </w:tabs>
              <w:ind w:right="-33"/>
              <w:rPr>
                <w:lang w:val="lv-LV"/>
              </w:rPr>
            </w:pPr>
            <w:r w:rsidRPr="00124D5E">
              <w:rPr>
                <w:lang w:val="lv-LV"/>
              </w:rPr>
              <w:t>IZPILDĪTĀJS</w:t>
            </w:r>
          </w:p>
          <w:p w:rsidR="006E1404" w:rsidRPr="00124D5E" w:rsidRDefault="006E1404" w:rsidP="0072069D">
            <w:pPr>
              <w:tabs>
                <w:tab w:val="left" w:pos="851"/>
              </w:tabs>
              <w:ind w:right="-33"/>
              <w:rPr>
                <w:lang w:val="lv-LV"/>
              </w:rPr>
            </w:pPr>
          </w:p>
          <w:p w:rsidR="006E1404" w:rsidRPr="00124D5E" w:rsidRDefault="006E1404" w:rsidP="0072069D">
            <w:pPr>
              <w:tabs>
                <w:tab w:val="left" w:pos="851"/>
              </w:tabs>
              <w:ind w:right="-33"/>
              <w:rPr>
                <w:lang w:val="lv-LV"/>
              </w:rPr>
            </w:pPr>
          </w:p>
          <w:p w:rsidR="006E1404" w:rsidRPr="00124D5E" w:rsidRDefault="006E1404" w:rsidP="0072069D">
            <w:pPr>
              <w:tabs>
                <w:tab w:val="left" w:pos="851"/>
              </w:tabs>
              <w:ind w:right="-33"/>
              <w:rPr>
                <w:lang w:val="lv-LV"/>
              </w:rPr>
            </w:pPr>
          </w:p>
          <w:p w:rsidR="006E1404" w:rsidRPr="00124D5E" w:rsidRDefault="006E1404" w:rsidP="0072069D">
            <w:pPr>
              <w:tabs>
                <w:tab w:val="left" w:pos="851"/>
              </w:tabs>
              <w:ind w:right="-33"/>
              <w:rPr>
                <w:lang w:val="lv-LV"/>
              </w:rPr>
            </w:pPr>
          </w:p>
          <w:p w:rsidR="006E1404" w:rsidRPr="00124D5E" w:rsidRDefault="006E1404" w:rsidP="0072069D">
            <w:pPr>
              <w:tabs>
                <w:tab w:val="left" w:pos="851"/>
              </w:tabs>
              <w:ind w:right="-33"/>
              <w:rPr>
                <w:lang w:val="lv-LV"/>
              </w:rPr>
            </w:pPr>
          </w:p>
          <w:p w:rsidR="006E1404" w:rsidRPr="00124D5E" w:rsidRDefault="006E1404" w:rsidP="0072069D">
            <w:pPr>
              <w:tabs>
                <w:tab w:val="left" w:pos="851"/>
              </w:tabs>
              <w:ind w:right="-33"/>
              <w:rPr>
                <w:lang w:val="lv-LV"/>
              </w:rPr>
            </w:pPr>
          </w:p>
          <w:p w:rsidR="006E1404" w:rsidRPr="00124D5E" w:rsidRDefault="006E1404" w:rsidP="0072069D">
            <w:pPr>
              <w:tabs>
                <w:tab w:val="left" w:pos="851"/>
              </w:tabs>
              <w:ind w:right="-33"/>
              <w:rPr>
                <w:lang w:val="lv-LV"/>
              </w:rPr>
            </w:pPr>
          </w:p>
          <w:p w:rsidR="006E1404" w:rsidRPr="00124D5E" w:rsidRDefault="006E1404" w:rsidP="0072069D">
            <w:pPr>
              <w:tabs>
                <w:tab w:val="left" w:pos="851"/>
              </w:tabs>
              <w:ind w:right="-33"/>
              <w:rPr>
                <w:lang w:val="lv-LV"/>
              </w:rPr>
            </w:pPr>
          </w:p>
          <w:p w:rsidR="006E1404" w:rsidRPr="00124D5E" w:rsidRDefault="006E1404" w:rsidP="0072069D">
            <w:pPr>
              <w:tabs>
                <w:tab w:val="left" w:pos="851"/>
              </w:tabs>
              <w:ind w:right="-33"/>
              <w:rPr>
                <w:lang w:val="lv-LV"/>
              </w:rPr>
            </w:pPr>
          </w:p>
          <w:p w:rsidR="006E1404" w:rsidRPr="00124D5E" w:rsidRDefault="006E1404" w:rsidP="0072069D">
            <w:pPr>
              <w:tabs>
                <w:tab w:val="left" w:pos="851"/>
              </w:tabs>
              <w:ind w:right="-33"/>
              <w:rPr>
                <w:lang w:val="lv-LV"/>
              </w:rPr>
            </w:pPr>
          </w:p>
          <w:p w:rsidR="006E1404" w:rsidRPr="00124D5E" w:rsidRDefault="006E1404" w:rsidP="0072069D">
            <w:pPr>
              <w:jc w:val="both"/>
              <w:rPr>
                <w:lang w:val="lv-LV" w:eastAsia="en-US"/>
              </w:rPr>
            </w:pPr>
            <w:r w:rsidRPr="00124D5E">
              <w:rPr>
                <w:lang w:val="lv-LV" w:eastAsia="en-US"/>
              </w:rPr>
              <w:t xml:space="preserve">____________________ </w:t>
            </w:r>
          </w:p>
          <w:p w:rsidR="006E1404" w:rsidRPr="00124D5E" w:rsidRDefault="006E1404" w:rsidP="0072069D">
            <w:pPr>
              <w:jc w:val="both"/>
              <w:rPr>
                <w:lang w:val="lv-LV" w:eastAsia="en-US"/>
              </w:rPr>
            </w:pPr>
            <w:r w:rsidRPr="00124D5E">
              <w:rPr>
                <w:lang w:val="lv-LV" w:eastAsia="en-US"/>
              </w:rPr>
              <w:t>(paraksts)</w:t>
            </w:r>
          </w:p>
          <w:p w:rsidR="006E1404" w:rsidRPr="00124D5E" w:rsidRDefault="006E1404" w:rsidP="0072069D">
            <w:pPr>
              <w:jc w:val="both"/>
              <w:rPr>
                <w:lang w:val="lv-LV"/>
              </w:rPr>
            </w:pPr>
            <w:r w:rsidRPr="00124D5E">
              <w:rPr>
                <w:lang w:val="lv-LV" w:eastAsia="en-US"/>
              </w:rPr>
              <w:t>2014.gada __. _________</w:t>
            </w:r>
          </w:p>
          <w:p w:rsidR="006E1404" w:rsidRPr="00124D5E" w:rsidRDefault="006E1404" w:rsidP="0072069D">
            <w:pPr>
              <w:tabs>
                <w:tab w:val="left" w:pos="851"/>
              </w:tabs>
              <w:ind w:right="-33"/>
              <w:rPr>
                <w:lang w:val="lv-LV"/>
              </w:rPr>
            </w:pPr>
          </w:p>
        </w:tc>
      </w:tr>
    </w:tbl>
    <w:p w:rsidR="006E1404" w:rsidRPr="00124D5E" w:rsidRDefault="006E1404" w:rsidP="006E1404">
      <w:pPr>
        <w:spacing w:before="120"/>
        <w:jc w:val="right"/>
        <w:rPr>
          <w:i/>
          <w:sz w:val="22"/>
          <w:szCs w:val="22"/>
          <w:lang w:val="lv-LV"/>
        </w:rPr>
      </w:pPr>
      <w:r w:rsidRPr="00124D5E">
        <w:rPr>
          <w:rFonts w:eastAsia="SimSun"/>
          <w:sz w:val="22"/>
          <w:szCs w:val="22"/>
          <w:lang w:val="lv-LV"/>
        </w:rPr>
        <w:br w:type="page"/>
      </w:r>
      <w:r w:rsidRPr="00124D5E">
        <w:rPr>
          <w:sz w:val="22"/>
          <w:szCs w:val="22"/>
          <w:lang w:val="lv-LV"/>
        </w:rPr>
        <w:t>7. pielikums</w:t>
      </w:r>
      <w:r w:rsidRPr="00124D5E">
        <w:rPr>
          <w:sz w:val="22"/>
          <w:szCs w:val="22"/>
          <w:lang w:val="lv-LV"/>
        </w:rPr>
        <w:br/>
      </w:r>
      <w:r w:rsidRPr="00124D5E">
        <w:rPr>
          <w:i/>
          <w:sz w:val="22"/>
          <w:szCs w:val="22"/>
          <w:lang w:val="lv-LV"/>
        </w:rPr>
        <w:t xml:space="preserve">iepirkuma ar identifikācijas Nr. </w:t>
      </w:r>
      <w:r w:rsidR="00B761DC" w:rsidRPr="00124D5E">
        <w:rPr>
          <w:i/>
          <w:sz w:val="22"/>
          <w:szCs w:val="22"/>
          <w:lang w:val="lv-LV"/>
        </w:rPr>
        <w:t>SVSK</w:t>
      </w:r>
      <w:r w:rsidR="00124D5E" w:rsidRPr="00124D5E">
        <w:rPr>
          <w:i/>
          <w:sz w:val="22"/>
          <w:szCs w:val="22"/>
          <w:lang w:val="lv-LV"/>
        </w:rPr>
        <w:t xml:space="preserve"> 2014/2 </w:t>
      </w:r>
      <w:r w:rsidRPr="00124D5E">
        <w:rPr>
          <w:i/>
          <w:sz w:val="22"/>
          <w:szCs w:val="22"/>
          <w:lang w:val="lv-LV"/>
        </w:rPr>
        <w:t xml:space="preserve"> instrukcijai</w:t>
      </w:r>
    </w:p>
    <w:p w:rsidR="006E1404" w:rsidRPr="00124D5E" w:rsidRDefault="006E1404" w:rsidP="006E1404">
      <w:pPr>
        <w:pStyle w:val="Soggettocommento"/>
        <w:ind w:right="9"/>
        <w:jc w:val="center"/>
        <w:rPr>
          <w:sz w:val="22"/>
          <w:szCs w:val="22"/>
          <w:lang w:val="lv-LV"/>
        </w:rPr>
      </w:pPr>
    </w:p>
    <w:p w:rsidR="006970FB" w:rsidRPr="00124D5E" w:rsidRDefault="006970FB" w:rsidP="006970FB">
      <w:pPr>
        <w:spacing w:before="120"/>
        <w:jc w:val="center"/>
        <w:rPr>
          <w:b/>
          <w:lang w:val="lv-LV"/>
        </w:rPr>
      </w:pPr>
      <w:r w:rsidRPr="00124D5E">
        <w:rPr>
          <w:b/>
          <w:lang w:val="lv-LV"/>
        </w:rPr>
        <w:t>TELPU NOMAS LĪGUMA PROJEKTS</w:t>
      </w:r>
      <w:r w:rsidR="00624D9B" w:rsidRPr="00124D5E">
        <w:rPr>
          <w:b/>
          <w:lang w:val="lv-LV"/>
        </w:rPr>
        <w:fldChar w:fldCharType="begin"/>
      </w:r>
      <w:r w:rsidRPr="00124D5E">
        <w:rPr>
          <w:b/>
          <w:lang w:val="lv-LV"/>
        </w:rPr>
        <w:instrText>tc "NEDZ¬VOJAMO TELPU NOMAS L¬GUMS"</w:instrText>
      </w:r>
      <w:r w:rsidR="00624D9B" w:rsidRPr="00124D5E">
        <w:rPr>
          <w:b/>
          <w:lang w:val="lv-LV"/>
        </w:rPr>
        <w:fldChar w:fldCharType="end"/>
      </w:r>
    </w:p>
    <w:p w:rsidR="006970FB" w:rsidRPr="00124D5E" w:rsidRDefault="006970FB" w:rsidP="006970FB">
      <w:pPr>
        <w:pStyle w:val="txt1"/>
        <w:spacing w:before="120"/>
        <w:jc w:val="center"/>
        <w:rPr>
          <w:rFonts w:ascii="Times New Roman" w:hAnsi="Times New Roman"/>
          <w:color w:val="auto"/>
          <w:sz w:val="24"/>
          <w:szCs w:val="24"/>
          <w:lang w:val="lv-LV"/>
        </w:rPr>
      </w:pPr>
    </w:p>
    <w:p w:rsidR="006970FB" w:rsidRPr="00124D5E" w:rsidRDefault="006970FB" w:rsidP="006970FB">
      <w:pPr>
        <w:pStyle w:val="txt1"/>
        <w:spacing w:before="120"/>
        <w:jc w:val="left"/>
        <w:rPr>
          <w:rFonts w:ascii="Times New Roman" w:hAnsi="Times New Roman"/>
          <w:color w:val="auto"/>
          <w:sz w:val="24"/>
          <w:szCs w:val="24"/>
          <w:lang w:val="lv-LV"/>
        </w:rPr>
      </w:pPr>
      <w:r w:rsidRPr="00124D5E">
        <w:rPr>
          <w:rFonts w:ascii="Times New Roman" w:hAnsi="Times New Roman"/>
          <w:color w:val="auto"/>
          <w:sz w:val="24"/>
          <w:szCs w:val="24"/>
          <w:lang w:val="lv-LV"/>
        </w:rPr>
        <w:t>Vecumnieku novada Skaistkalnes pagastā                                      2013.gada __.____________</w:t>
      </w:r>
    </w:p>
    <w:p w:rsidR="006970FB" w:rsidRPr="00124D5E" w:rsidRDefault="006970FB" w:rsidP="006970FB">
      <w:pPr>
        <w:spacing w:before="120"/>
        <w:rPr>
          <w:lang w:val="lv-LV"/>
        </w:rPr>
      </w:pPr>
      <w:r w:rsidRPr="00124D5E">
        <w:rPr>
          <w:lang w:val="lv-LV"/>
        </w:rPr>
        <w:t>Iznomātāja līgumu uzskaites Nr.__________</w:t>
      </w:r>
    </w:p>
    <w:p w:rsidR="006970FB" w:rsidRPr="00124D5E" w:rsidRDefault="006970FB" w:rsidP="006970FB">
      <w:pPr>
        <w:spacing w:before="120"/>
        <w:rPr>
          <w:lang w:val="lv-LV"/>
        </w:rPr>
      </w:pPr>
      <w:r w:rsidRPr="00124D5E">
        <w:rPr>
          <w:lang w:val="lv-LV"/>
        </w:rPr>
        <w:t>Nomnieka līgumu uzskaites Nr.__________</w:t>
      </w:r>
    </w:p>
    <w:p w:rsidR="006970FB" w:rsidRPr="00124D5E" w:rsidRDefault="006970FB" w:rsidP="006970FB">
      <w:pPr>
        <w:pStyle w:val="txt1"/>
        <w:spacing w:before="120"/>
        <w:jc w:val="left"/>
        <w:rPr>
          <w:rFonts w:ascii="Times New Roman" w:hAnsi="Times New Roman"/>
          <w:color w:val="auto"/>
          <w:sz w:val="24"/>
          <w:szCs w:val="24"/>
          <w:lang w:val="lv-LV"/>
        </w:rPr>
      </w:pPr>
    </w:p>
    <w:p w:rsidR="006970FB" w:rsidRPr="00124D5E" w:rsidRDefault="006970FB" w:rsidP="006970FB">
      <w:pPr>
        <w:pStyle w:val="Titolo3"/>
        <w:spacing w:after="0"/>
        <w:rPr>
          <w:rFonts w:ascii="Times New Roman" w:hAnsi="Times New Roman"/>
          <w:b w:val="0"/>
          <w:snapToGrid w:val="0"/>
          <w:sz w:val="24"/>
          <w:szCs w:val="24"/>
          <w:lang w:val="lv-LV"/>
        </w:rPr>
      </w:pPr>
      <w:r w:rsidRPr="00124D5E">
        <w:rPr>
          <w:rFonts w:ascii="Times New Roman" w:hAnsi="Times New Roman"/>
          <w:sz w:val="24"/>
          <w:szCs w:val="24"/>
          <w:lang w:val="lv-LV"/>
        </w:rPr>
        <w:t>Vecumnieku novada Domes Skaistkalnes vidusskola</w:t>
      </w:r>
      <w:r w:rsidRPr="00124D5E">
        <w:rPr>
          <w:rFonts w:ascii="Times New Roman" w:hAnsi="Times New Roman"/>
          <w:b w:val="0"/>
          <w:sz w:val="24"/>
          <w:szCs w:val="24"/>
          <w:lang w:val="lv-LV"/>
        </w:rPr>
        <w:t>, reģistrācijas Nr.__, adrese:__, direktores __ personā, kura rīkojas saskaņā ar Vecumnieku novada Domes 2012.gada ___ . _____sēdes Nr.__ lēmumu Nr.__ „____”, (turpmāk-</w:t>
      </w:r>
      <w:r w:rsidRPr="00124D5E">
        <w:rPr>
          <w:rFonts w:ascii="Times New Roman" w:hAnsi="Times New Roman"/>
          <w:b w:val="0"/>
          <w:spacing w:val="-4"/>
          <w:sz w:val="24"/>
          <w:szCs w:val="24"/>
          <w:lang w:val="lv-LV"/>
        </w:rPr>
        <w:t xml:space="preserve">Iznomātājs), </w:t>
      </w:r>
      <w:r w:rsidRPr="00124D5E">
        <w:rPr>
          <w:rFonts w:ascii="Times New Roman" w:hAnsi="Times New Roman"/>
          <w:b w:val="0"/>
          <w:snapToGrid w:val="0"/>
          <w:sz w:val="24"/>
          <w:szCs w:val="24"/>
          <w:lang w:val="lv-LV"/>
        </w:rPr>
        <w:t>no vienas puses, un</w:t>
      </w:r>
    </w:p>
    <w:p w:rsidR="006970FB" w:rsidRPr="00124D5E" w:rsidRDefault="006970FB" w:rsidP="006970FB">
      <w:pPr>
        <w:pStyle w:val="Titolo3"/>
        <w:spacing w:after="0"/>
        <w:rPr>
          <w:rFonts w:ascii="Times New Roman" w:hAnsi="Times New Roman"/>
          <w:b w:val="0"/>
          <w:sz w:val="24"/>
          <w:szCs w:val="24"/>
          <w:lang w:val="lv-LV"/>
        </w:rPr>
      </w:pPr>
      <w:r w:rsidRPr="00124D5E">
        <w:rPr>
          <w:rFonts w:ascii="Times New Roman" w:hAnsi="Times New Roman"/>
          <w:b w:val="0"/>
          <w:sz w:val="24"/>
          <w:szCs w:val="24"/>
          <w:lang w:val="lv-LV"/>
        </w:rPr>
        <w:t xml:space="preserve">_____, reģistrācijas Nr. __, adrese __, __ personā, kura rīkojas saskaņā ar Statūtiem (turpmāk – Nomnieks) no otras puses, </w:t>
      </w:r>
    </w:p>
    <w:p w:rsidR="006970FB" w:rsidRPr="00124D5E" w:rsidRDefault="006970FB" w:rsidP="006970FB">
      <w:pPr>
        <w:pStyle w:val="txt1"/>
        <w:spacing w:before="120"/>
        <w:rPr>
          <w:rFonts w:ascii="Times New Roman" w:hAnsi="Times New Roman"/>
          <w:color w:val="auto"/>
          <w:sz w:val="24"/>
          <w:szCs w:val="24"/>
          <w:lang w:val="lv-LV"/>
        </w:rPr>
      </w:pPr>
      <w:r w:rsidRPr="00124D5E">
        <w:rPr>
          <w:rFonts w:ascii="Times New Roman" w:hAnsi="Times New Roman"/>
          <w:color w:val="auto"/>
          <w:sz w:val="24"/>
          <w:szCs w:val="24"/>
          <w:lang w:val="lv-LV"/>
        </w:rPr>
        <w:t>Iznomātājs un Nomnieks turpmāk kopā – Puses, bet katrs atsevišķi - Puse, pamatojoties uz Vecumnieku novada Domes 2012.gada __._____ sēdes Nr.__ lēmumu Nr.___ „__”,</w:t>
      </w:r>
    </w:p>
    <w:p w:rsidR="006970FB" w:rsidRPr="00124D5E" w:rsidRDefault="006970FB" w:rsidP="006970FB">
      <w:pPr>
        <w:pStyle w:val="txt1"/>
        <w:spacing w:before="120"/>
        <w:rPr>
          <w:rFonts w:ascii="Times New Roman" w:hAnsi="Times New Roman"/>
          <w:color w:val="auto"/>
          <w:sz w:val="24"/>
          <w:szCs w:val="24"/>
          <w:lang w:val="lv-LV"/>
        </w:rPr>
      </w:pPr>
      <w:r w:rsidRPr="00124D5E">
        <w:rPr>
          <w:rFonts w:ascii="Times New Roman" w:hAnsi="Times New Roman"/>
          <w:color w:val="auto"/>
          <w:sz w:val="24"/>
          <w:szCs w:val="24"/>
          <w:lang w:val="lv-LV"/>
        </w:rPr>
        <w:t xml:space="preserve"> izsakot savu brīvi radušos gribu, bez maldiem un viltus, noslēdza Pusēm saistošu nekustamā īpašuma telpu nomas līgumu, turpmāk – Līgums.</w:t>
      </w:r>
    </w:p>
    <w:p w:rsidR="006970FB" w:rsidRPr="00124D5E" w:rsidRDefault="006970FB" w:rsidP="006970FB">
      <w:pPr>
        <w:pStyle w:val="txt2"/>
        <w:numPr>
          <w:ilvl w:val="0"/>
          <w:numId w:val="27"/>
        </w:numPr>
        <w:spacing w:before="120"/>
        <w:ind w:left="714" w:hanging="357"/>
        <w:jc w:val="both"/>
        <w:rPr>
          <w:rFonts w:ascii="Times New Roman" w:hAnsi="Times New Roman"/>
          <w:sz w:val="24"/>
          <w:szCs w:val="24"/>
          <w:lang w:val="lv-LV"/>
        </w:rPr>
      </w:pPr>
      <w:r w:rsidRPr="00124D5E">
        <w:rPr>
          <w:rFonts w:ascii="Times New Roman" w:hAnsi="Times New Roman"/>
          <w:sz w:val="24"/>
          <w:szCs w:val="24"/>
          <w:lang w:val="lv-LV"/>
        </w:rPr>
        <w:t>L</w:t>
      </w:r>
      <w:r w:rsidRPr="00124D5E">
        <w:rPr>
          <w:rFonts w:ascii="Times New Roman" w:hAnsi="Times New Roman"/>
          <w:caps w:val="0"/>
          <w:sz w:val="24"/>
          <w:szCs w:val="24"/>
          <w:lang w:val="lv-LV"/>
        </w:rPr>
        <w:t>Ī</w:t>
      </w:r>
      <w:r w:rsidRPr="00124D5E">
        <w:rPr>
          <w:rFonts w:ascii="Times New Roman" w:hAnsi="Times New Roman"/>
          <w:sz w:val="24"/>
          <w:szCs w:val="24"/>
          <w:lang w:val="lv-LV"/>
        </w:rPr>
        <w:t>GUMA PRIEKŠMETS</w:t>
      </w:r>
    </w:p>
    <w:p w:rsidR="006970FB" w:rsidRPr="00124D5E" w:rsidRDefault="006970FB" w:rsidP="006970FB">
      <w:pPr>
        <w:pStyle w:val="txt1"/>
        <w:numPr>
          <w:ilvl w:val="1"/>
          <w:numId w:val="27"/>
        </w:numPr>
        <w:tabs>
          <w:tab w:val="clear" w:pos="397"/>
          <w:tab w:val="clear" w:pos="1191"/>
          <w:tab w:val="clear" w:pos="1320"/>
          <w:tab w:val="num" w:pos="567"/>
          <w:tab w:val="left" w:pos="840"/>
        </w:tabs>
        <w:snapToGrid/>
        <w:spacing w:before="120"/>
        <w:ind w:left="567" w:hanging="567"/>
        <w:rPr>
          <w:rFonts w:ascii="Times New Roman" w:hAnsi="Times New Roman"/>
          <w:color w:val="auto"/>
          <w:sz w:val="24"/>
          <w:szCs w:val="24"/>
          <w:lang w:val="lv-LV"/>
        </w:rPr>
      </w:pPr>
      <w:r w:rsidRPr="00124D5E">
        <w:rPr>
          <w:rFonts w:ascii="Times New Roman" w:hAnsi="Times New Roman"/>
          <w:color w:val="auto"/>
          <w:sz w:val="24"/>
          <w:szCs w:val="24"/>
          <w:lang w:val="lv-LV"/>
        </w:rPr>
        <w:t xml:space="preserve">Iznomātājs nodod un Nomnieks pieņem lietošanā par maksu Saimniecības ēkas telpas </w:t>
      </w:r>
      <w:r w:rsidRPr="00124D5E">
        <w:rPr>
          <w:rStyle w:val="FontStyle12"/>
          <w:color w:val="auto"/>
          <w:sz w:val="24"/>
          <w:szCs w:val="24"/>
          <w:lang w:val="lv-LV" w:eastAsia="lv-LV"/>
        </w:rPr>
        <w:t xml:space="preserve">Nr. 1; 3; 4; 5; 6; 7 </w:t>
      </w:r>
      <w:r w:rsidRPr="00124D5E">
        <w:rPr>
          <w:rFonts w:ascii="Times New Roman" w:hAnsi="Times New Roman"/>
          <w:color w:val="auto"/>
          <w:sz w:val="24"/>
          <w:szCs w:val="24"/>
          <w:lang w:val="lv-LV"/>
        </w:rPr>
        <w:t>nekustamajā īpašumā Skolas iela 5, kas atrodas Skolas ielā 5, Skaistkalnē, Skaistkalnes pagastā, Vecumnieku novadā, kadastra apzīmējums</w:t>
      </w:r>
      <w:r w:rsidRPr="00124D5E">
        <w:rPr>
          <w:rFonts w:ascii="Times New Roman" w:hAnsi="Times New Roman"/>
          <w:color w:val="auto"/>
          <w:spacing w:val="-1"/>
          <w:w w:val="118"/>
          <w:sz w:val="24"/>
          <w:szCs w:val="24"/>
          <w:lang w:val="lv-LV"/>
        </w:rPr>
        <w:t xml:space="preserve"> 4080 002 0343 003</w:t>
      </w:r>
      <w:r w:rsidRPr="00124D5E">
        <w:rPr>
          <w:rFonts w:ascii="Times New Roman" w:hAnsi="Times New Roman"/>
          <w:color w:val="auto"/>
          <w:sz w:val="24"/>
          <w:szCs w:val="24"/>
          <w:lang w:val="lv-LV"/>
        </w:rPr>
        <w:t xml:space="preserve">, turpmāk –Telpas, ar kopējo platību </w:t>
      </w:r>
      <w:r w:rsidRPr="00124D5E">
        <w:rPr>
          <w:rFonts w:ascii="Times New Roman" w:hAnsi="Times New Roman"/>
          <w:b/>
          <w:color w:val="auto"/>
          <w:sz w:val="24"/>
          <w:szCs w:val="24"/>
          <w:lang w:val="lv-LV"/>
        </w:rPr>
        <w:t>46,9 m</w:t>
      </w:r>
      <w:r w:rsidRPr="00124D5E">
        <w:rPr>
          <w:rFonts w:ascii="Times New Roman" w:hAnsi="Times New Roman"/>
          <w:b/>
          <w:color w:val="auto"/>
          <w:position w:val="6"/>
          <w:sz w:val="24"/>
          <w:szCs w:val="24"/>
          <w:lang w:val="lv-LV"/>
        </w:rPr>
        <w:t>2</w:t>
      </w:r>
      <w:r w:rsidRPr="00124D5E">
        <w:rPr>
          <w:rFonts w:ascii="Times New Roman" w:hAnsi="Times New Roman"/>
          <w:color w:val="auto"/>
          <w:sz w:val="24"/>
          <w:szCs w:val="24"/>
          <w:lang w:val="lv-LV"/>
        </w:rPr>
        <w:t>. Iznomāto Telpu plāns pievienots Līguma 1.pielikumā.</w:t>
      </w:r>
    </w:p>
    <w:p w:rsidR="006970FB" w:rsidRPr="00124D5E" w:rsidRDefault="006970FB" w:rsidP="006970FB">
      <w:pPr>
        <w:pStyle w:val="txt1"/>
        <w:numPr>
          <w:ilvl w:val="1"/>
          <w:numId w:val="27"/>
        </w:numPr>
        <w:tabs>
          <w:tab w:val="clear" w:pos="397"/>
          <w:tab w:val="clear" w:pos="1191"/>
          <w:tab w:val="left" w:pos="567"/>
          <w:tab w:val="left" w:pos="840"/>
        </w:tabs>
        <w:snapToGrid/>
        <w:spacing w:before="120"/>
        <w:ind w:left="567" w:hanging="567"/>
        <w:rPr>
          <w:rFonts w:ascii="Times New Roman" w:hAnsi="Times New Roman"/>
          <w:color w:val="auto"/>
          <w:sz w:val="24"/>
          <w:szCs w:val="24"/>
          <w:lang w:val="lv-LV"/>
        </w:rPr>
      </w:pPr>
      <w:r w:rsidRPr="00124D5E">
        <w:rPr>
          <w:rFonts w:ascii="Times New Roman" w:hAnsi="Times New Roman"/>
          <w:color w:val="auto"/>
          <w:sz w:val="24"/>
          <w:szCs w:val="24"/>
          <w:lang w:val="lv-LV"/>
        </w:rPr>
        <w:t>Iznomātājs nodod Telpas Nomniekam sabiedriskās ēdināšanas pakalpojuma nodrošināšanai Vecumnieku novada Domes Skaistkalnes vidusskolas skolēniem un darbiniekiem. Citu apmeklētāju ēdināšana atļauta netraucējot Skaistkalnes vidusskolas skolēnu un darbinieku ēdināšanas pakalpojuma nodrošināšanu. Citādai Telpu izmantošanai nepieciešama Iznomātāja rakstiska atļauja.</w:t>
      </w:r>
    </w:p>
    <w:p w:rsidR="006970FB" w:rsidRPr="00124D5E" w:rsidRDefault="006970FB" w:rsidP="006970FB">
      <w:pPr>
        <w:pStyle w:val="txt1"/>
        <w:numPr>
          <w:ilvl w:val="1"/>
          <w:numId w:val="27"/>
        </w:numPr>
        <w:tabs>
          <w:tab w:val="clear" w:pos="397"/>
          <w:tab w:val="clear" w:pos="1191"/>
          <w:tab w:val="clear" w:pos="1320"/>
          <w:tab w:val="left" w:pos="567"/>
          <w:tab w:val="left" w:pos="840"/>
        </w:tabs>
        <w:snapToGrid/>
        <w:spacing w:before="120"/>
        <w:ind w:left="567" w:hanging="567"/>
        <w:rPr>
          <w:rFonts w:ascii="Times New Roman" w:hAnsi="Times New Roman"/>
          <w:color w:val="auto"/>
          <w:sz w:val="24"/>
          <w:szCs w:val="24"/>
          <w:lang w:val="lv-LV"/>
        </w:rPr>
      </w:pPr>
      <w:r w:rsidRPr="00124D5E">
        <w:rPr>
          <w:rFonts w:ascii="Times New Roman" w:hAnsi="Times New Roman"/>
          <w:color w:val="auto"/>
          <w:sz w:val="24"/>
          <w:szCs w:val="24"/>
          <w:lang w:val="lv-LV"/>
        </w:rPr>
        <w:t>Ar Bauskas zemesgrāmatu nodaļas 2008.gada 11.novembra lēmumu Skaistkalnes pagasta zemesgrāmatu nodalījumā  Nr.100000447586, žurnāla Nr.300002569512, uz nekustamo īpašumu Skolas iela 5, adrese: Skolas iela 5, Skaistkalne, Skaistkalnes pagasts, Vecumnieku novads (kadastra Nr.4080 002 0343) nostiprinātas īpašuma tiesības Skaistkalnes pagasta pašvaldības personā. Atbilstoši Administratīvo teritoriju un apdzīvoto vietu likuma Pārejas noteikumu 13.punktā noteiktajam, Vecumnieku novada Dome ir Vecumnieku novadā iekļautās Skaistkalnes pagasta pašvaldības finanšu, mantas, tiesību un saistību pārņēmēja.</w:t>
      </w:r>
    </w:p>
    <w:p w:rsidR="006970FB" w:rsidRPr="00124D5E" w:rsidRDefault="006970FB" w:rsidP="006970FB">
      <w:pPr>
        <w:pStyle w:val="txt1"/>
        <w:numPr>
          <w:ilvl w:val="1"/>
          <w:numId w:val="27"/>
        </w:numPr>
        <w:tabs>
          <w:tab w:val="clear" w:pos="397"/>
          <w:tab w:val="clear" w:pos="1191"/>
          <w:tab w:val="clear" w:pos="4367"/>
          <w:tab w:val="left" w:pos="567"/>
          <w:tab w:val="left" w:pos="840"/>
          <w:tab w:val="left" w:pos="3720"/>
        </w:tabs>
        <w:snapToGrid/>
        <w:spacing w:before="120"/>
        <w:ind w:left="567" w:hanging="567"/>
        <w:rPr>
          <w:rFonts w:ascii="Times New Roman" w:hAnsi="Times New Roman"/>
          <w:color w:val="auto"/>
          <w:sz w:val="24"/>
          <w:szCs w:val="24"/>
          <w:lang w:val="lv-LV"/>
        </w:rPr>
      </w:pPr>
      <w:r w:rsidRPr="00124D5E">
        <w:rPr>
          <w:rFonts w:ascii="Times New Roman" w:hAnsi="Times New Roman"/>
          <w:color w:val="auto"/>
          <w:sz w:val="24"/>
          <w:szCs w:val="24"/>
          <w:lang w:val="lv-LV"/>
        </w:rPr>
        <w:t>Nomnieks Telpas pieņem ar Telpu nodošanas un pieņemšanas aktu, kuru paraksta abas Puses Pušu nozīmēto pārstāvju klātbūtnē 5 (piecu) darba dienu laikā no šī Līguma spēkā stāšanās dienas, un kļūst par šī Līguma 2.pielikumu un neatņemamu sastāvdaļu.</w:t>
      </w:r>
    </w:p>
    <w:p w:rsidR="006970FB" w:rsidRPr="00124D5E" w:rsidRDefault="006970FB" w:rsidP="006970FB">
      <w:pPr>
        <w:pStyle w:val="txt1"/>
        <w:numPr>
          <w:ilvl w:val="1"/>
          <w:numId w:val="27"/>
        </w:numPr>
        <w:tabs>
          <w:tab w:val="clear" w:pos="397"/>
          <w:tab w:val="clear" w:pos="1191"/>
          <w:tab w:val="clear" w:pos="4367"/>
          <w:tab w:val="left" w:pos="567"/>
          <w:tab w:val="left" w:pos="840"/>
          <w:tab w:val="left" w:pos="3720"/>
        </w:tabs>
        <w:snapToGrid/>
        <w:spacing w:before="120"/>
        <w:ind w:left="567" w:hanging="567"/>
        <w:rPr>
          <w:rFonts w:ascii="Times New Roman" w:hAnsi="Times New Roman"/>
          <w:color w:val="auto"/>
          <w:sz w:val="24"/>
          <w:szCs w:val="24"/>
          <w:lang w:val="lv-LV"/>
        </w:rPr>
      </w:pPr>
      <w:r w:rsidRPr="00124D5E">
        <w:rPr>
          <w:rFonts w:ascii="Times New Roman" w:hAnsi="Times New Roman"/>
          <w:color w:val="auto"/>
          <w:sz w:val="24"/>
          <w:szCs w:val="24"/>
          <w:lang w:val="lv-LV"/>
        </w:rPr>
        <w:t>Nomniekam ir tiesības brīvi iekļūt Telpās vai izvietot tajās savu īpašumu vienīgi pēc tam, kad tiek parakstīts Telpu nodošanas un pieņemšanas akts.</w:t>
      </w:r>
    </w:p>
    <w:p w:rsidR="006970FB" w:rsidRPr="00124D5E" w:rsidRDefault="006970FB" w:rsidP="006970FB">
      <w:pPr>
        <w:pStyle w:val="txt1"/>
        <w:numPr>
          <w:ilvl w:val="1"/>
          <w:numId w:val="27"/>
        </w:numPr>
        <w:tabs>
          <w:tab w:val="clear" w:pos="397"/>
          <w:tab w:val="clear" w:pos="1191"/>
          <w:tab w:val="clear" w:pos="4367"/>
          <w:tab w:val="left" w:pos="567"/>
          <w:tab w:val="left" w:pos="840"/>
          <w:tab w:val="left" w:pos="3720"/>
        </w:tabs>
        <w:snapToGrid/>
        <w:spacing w:before="120"/>
        <w:ind w:left="567" w:hanging="567"/>
        <w:rPr>
          <w:rFonts w:ascii="Times New Roman" w:hAnsi="Times New Roman"/>
          <w:color w:val="auto"/>
          <w:sz w:val="24"/>
          <w:szCs w:val="24"/>
          <w:lang w:val="lv-LV"/>
        </w:rPr>
      </w:pPr>
      <w:r w:rsidRPr="00124D5E">
        <w:rPr>
          <w:rFonts w:ascii="Times New Roman" w:hAnsi="Times New Roman"/>
          <w:color w:val="auto"/>
          <w:sz w:val="24"/>
          <w:szCs w:val="24"/>
          <w:lang w:val="lv-LV"/>
        </w:rPr>
        <w:t>Telpas Nomniekam ir ierādītas un zināmas. Nomnieks tās pieņem tādā stāvoklī, kādā tās atrodas Telpu nodošanas un pieņemšanas akta parakstīšanas brīdī.</w:t>
      </w:r>
    </w:p>
    <w:p w:rsidR="006970FB" w:rsidRPr="00124D5E" w:rsidRDefault="006970FB" w:rsidP="006970FB">
      <w:pPr>
        <w:pStyle w:val="txt1"/>
        <w:numPr>
          <w:ilvl w:val="1"/>
          <w:numId w:val="27"/>
        </w:numPr>
        <w:tabs>
          <w:tab w:val="clear" w:pos="397"/>
          <w:tab w:val="clear" w:pos="1191"/>
          <w:tab w:val="clear" w:pos="4367"/>
          <w:tab w:val="left" w:pos="567"/>
          <w:tab w:val="left" w:pos="840"/>
          <w:tab w:val="left" w:pos="3720"/>
        </w:tabs>
        <w:snapToGrid/>
        <w:spacing w:before="120"/>
        <w:ind w:left="567" w:hanging="567"/>
        <w:rPr>
          <w:rFonts w:ascii="Times New Roman" w:hAnsi="Times New Roman"/>
          <w:color w:val="auto"/>
          <w:sz w:val="24"/>
          <w:szCs w:val="24"/>
          <w:lang w:val="lv-LV"/>
        </w:rPr>
      </w:pPr>
      <w:r w:rsidRPr="00124D5E">
        <w:rPr>
          <w:rFonts w:ascii="Times New Roman" w:hAnsi="Times New Roman"/>
          <w:color w:val="auto"/>
          <w:sz w:val="24"/>
          <w:szCs w:val="24"/>
          <w:lang w:val="lv-LV"/>
        </w:rPr>
        <w:t>Sabiedriskajai ēdināšanai ir ierobežota publiska pieejamība, jo Telpu noma saistīta ar Iznomātāja darba laiku un sezonas raksturu.</w:t>
      </w:r>
    </w:p>
    <w:p w:rsidR="006970FB" w:rsidRPr="00124D5E" w:rsidRDefault="006970FB" w:rsidP="006970FB">
      <w:pPr>
        <w:pStyle w:val="txt1"/>
        <w:numPr>
          <w:ilvl w:val="1"/>
          <w:numId w:val="27"/>
        </w:numPr>
        <w:tabs>
          <w:tab w:val="clear" w:pos="1191"/>
          <w:tab w:val="clear" w:pos="4367"/>
          <w:tab w:val="left" w:pos="840"/>
          <w:tab w:val="left" w:pos="3720"/>
        </w:tabs>
        <w:snapToGrid/>
        <w:spacing w:before="120"/>
        <w:ind w:left="357" w:hanging="357"/>
        <w:rPr>
          <w:rFonts w:ascii="Times New Roman" w:hAnsi="Times New Roman"/>
          <w:color w:val="auto"/>
          <w:sz w:val="24"/>
          <w:szCs w:val="24"/>
          <w:lang w:val="lv-LV"/>
        </w:rPr>
      </w:pPr>
      <w:r w:rsidRPr="00124D5E">
        <w:rPr>
          <w:rFonts w:ascii="Times New Roman" w:hAnsi="Times New Roman"/>
          <w:color w:val="auto"/>
          <w:sz w:val="24"/>
          <w:szCs w:val="24"/>
          <w:lang w:val="lv-LV"/>
        </w:rPr>
        <w:t>Telpu iekārtojums, i</w:t>
      </w:r>
      <w:r w:rsidRPr="00124D5E">
        <w:rPr>
          <w:rFonts w:ascii="Times New Roman" w:hAnsi="Times New Roman"/>
          <w:bCs/>
          <w:color w:val="auto"/>
          <w:sz w:val="24"/>
          <w:szCs w:val="24"/>
          <w:lang w:val="lv-LV"/>
        </w:rPr>
        <w:t>ekārtas un inventārs</w:t>
      </w:r>
      <w:r w:rsidRPr="00124D5E">
        <w:rPr>
          <w:rFonts w:ascii="Times New Roman" w:hAnsi="Times New Roman"/>
          <w:color w:val="auto"/>
          <w:sz w:val="24"/>
          <w:szCs w:val="24"/>
          <w:lang w:val="lv-LV"/>
        </w:rPr>
        <w:t>:</w:t>
      </w:r>
    </w:p>
    <w:p w:rsidR="006970FB" w:rsidRPr="00124D5E" w:rsidRDefault="006970FB" w:rsidP="006970FB">
      <w:pPr>
        <w:pStyle w:val="txt1"/>
        <w:numPr>
          <w:ilvl w:val="2"/>
          <w:numId w:val="27"/>
        </w:numPr>
        <w:tabs>
          <w:tab w:val="clear" w:pos="1191"/>
          <w:tab w:val="clear" w:pos="1440"/>
          <w:tab w:val="clear" w:pos="1588"/>
          <w:tab w:val="clear" w:pos="1985"/>
          <w:tab w:val="clear" w:pos="4367"/>
          <w:tab w:val="left" w:pos="840"/>
          <w:tab w:val="left" w:pos="1200"/>
          <w:tab w:val="left" w:pos="3720"/>
        </w:tabs>
        <w:snapToGrid/>
        <w:spacing w:before="120"/>
        <w:ind w:left="1200" w:hanging="840"/>
        <w:rPr>
          <w:rFonts w:ascii="Times New Roman" w:hAnsi="Times New Roman"/>
          <w:color w:val="auto"/>
          <w:sz w:val="24"/>
          <w:szCs w:val="24"/>
          <w:lang w:val="lv-LV"/>
        </w:rPr>
      </w:pPr>
      <w:r w:rsidRPr="00124D5E">
        <w:rPr>
          <w:rFonts w:ascii="Times New Roman" w:hAnsi="Times New Roman"/>
          <w:color w:val="auto"/>
          <w:sz w:val="24"/>
          <w:szCs w:val="24"/>
          <w:lang w:val="lv-LV"/>
        </w:rPr>
        <w:t>Iznomātājs nodrošina Nomnieka pakalpojuma izpildi ar Iznomātāja īpašumā esošajiem priekšmetiem – galdiem un krēsliem - aptuvenais sēdvietu skaits – 100 sēdvietas, kuras izvietotas Iznomātāja valdījumā esošajās telpās.</w:t>
      </w:r>
    </w:p>
    <w:p w:rsidR="006970FB" w:rsidRPr="00124D5E" w:rsidRDefault="006970FB" w:rsidP="006970FB">
      <w:pPr>
        <w:pStyle w:val="txt1"/>
        <w:numPr>
          <w:ilvl w:val="2"/>
          <w:numId w:val="27"/>
        </w:numPr>
        <w:tabs>
          <w:tab w:val="clear" w:pos="1191"/>
          <w:tab w:val="clear" w:pos="1440"/>
          <w:tab w:val="clear" w:pos="1588"/>
          <w:tab w:val="clear" w:pos="1985"/>
          <w:tab w:val="clear" w:pos="4367"/>
          <w:tab w:val="left" w:pos="840"/>
          <w:tab w:val="left" w:pos="1200"/>
          <w:tab w:val="left" w:pos="3720"/>
        </w:tabs>
        <w:snapToGrid/>
        <w:spacing w:before="120"/>
        <w:ind w:left="1200" w:hanging="840"/>
        <w:rPr>
          <w:rFonts w:ascii="Times New Roman" w:hAnsi="Times New Roman"/>
          <w:color w:val="auto"/>
          <w:sz w:val="24"/>
          <w:szCs w:val="24"/>
          <w:lang w:val="lv-LV"/>
        </w:rPr>
      </w:pPr>
      <w:r w:rsidRPr="00124D5E">
        <w:rPr>
          <w:rFonts w:ascii="Times New Roman" w:hAnsi="Times New Roman"/>
          <w:color w:val="auto"/>
          <w:sz w:val="24"/>
          <w:szCs w:val="24"/>
          <w:lang w:val="lv-LV"/>
        </w:rPr>
        <w:t xml:space="preserve">Telpu tehnisko pielāgošanu ar sabiedriskās ēdināšanas sanitāro normu saistītām prasībām veic Nomnieks. </w:t>
      </w:r>
    </w:p>
    <w:p w:rsidR="006970FB" w:rsidRPr="00124D5E" w:rsidRDefault="006970FB" w:rsidP="006970FB">
      <w:pPr>
        <w:pStyle w:val="txt1"/>
        <w:numPr>
          <w:ilvl w:val="2"/>
          <w:numId w:val="27"/>
        </w:numPr>
        <w:tabs>
          <w:tab w:val="clear" w:pos="1191"/>
          <w:tab w:val="clear" w:pos="1440"/>
          <w:tab w:val="clear" w:pos="1588"/>
          <w:tab w:val="clear" w:pos="1985"/>
          <w:tab w:val="clear" w:pos="4367"/>
          <w:tab w:val="left" w:pos="840"/>
          <w:tab w:val="left" w:pos="1200"/>
          <w:tab w:val="left" w:pos="3720"/>
        </w:tabs>
        <w:snapToGrid/>
        <w:spacing w:before="120"/>
        <w:ind w:left="1200" w:hanging="840"/>
        <w:rPr>
          <w:rFonts w:ascii="Times New Roman" w:hAnsi="Times New Roman"/>
          <w:color w:val="auto"/>
          <w:sz w:val="24"/>
          <w:szCs w:val="24"/>
          <w:lang w:val="lv-LV"/>
        </w:rPr>
      </w:pPr>
      <w:r w:rsidRPr="00124D5E">
        <w:rPr>
          <w:rFonts w:ascii="Times New Roman" w:hAnsi="Times New Roman"/>
          <w:color w:val="auto"/>
          <w:sz w:val="24"/>
          <w:szCs w:val="24"/>
          <w:lang w:val="lv-LV"/>
        </w:rPr>
        <w:t xml:space="preserve">Nomniekam par saviem līdzekļiem, saskaņojot ar Iznomātāju, ir jāuzstāda nepieciešamās tehnoloģiskās iekārtas un inventārs, Nomnieks drīkst izmantot tikai elektriskās tehnoloģiskās iekārtas. Telpām, </w:t>
      </w:r>
      <w:r w:rsidRPr="00124D5E">
        <w:rPr>
          <w:rFonts w:ascii="Times New Roman" w:hAnsi="Times New Roman"/>
          <w:bCs/>
          <w:color w:val="auto"/>
          <w:sz w:val="24"/>
          <w:szCs w:val="24"/>
          <w:lang w:val="lv-LV"/>
        </w:rPr>
        <w:t xml:space="preserve">iekārtām un inventāram jāatbilst ēdināšanas pakalpojuma organizēšanai saistošu normatīvo aktu prasībām un Pārtikas un veterinārā dienesta ieteikumiem. </w:t>
      </w:r>
    </w:p>
    <w:p w:rsidR="006970FB" w:rsidRPr="00124D5E" w:rsidRDefault="006970FB" w:rsidP="006970FB">
      <w:pPr>
        <w:pStyle w:val="txt2"/>
        <w:numPr>
          <w:ilvl w:val="0"/>
          <w:numId w:val="27"/>
        </w:numPr>
        <w:spacing w:before="120"/>
        <w:ind w:left="714" w:hanging="357"/>
        <w:jc w:val="both"/>
        <w:rPr>
          <w:rFonts w:ascii="Times New Roman" w:hAnsi="Times New Roman"/>
          <w:sz w:val="24"/>
          <w:szCs w:val="24"/>
          <w:lang w:val="lv-LV"/>
        </w:rPr>
      </w:pPr>
      <w:r w:rsidRPr="00124D5E">
        <w:rPr>
          <w:rFonts w:ascii="Times New Roman" w:hAnsi="Times New Roman"/>
          <w:sz w:val="24"/>
          <w:szCs w:val="24"/>
          <w:lang w:val="lv-LV"/>
        </w:rPr>
        <w:t>LĪGUMA DARBĪBAS LAIKS</w:t>
      </w:r>
    </w:p>
    <w:p w:rsidR="006970FB" w:rsidRPr="00124D5E" w:rsidRDefault="006970FB" w:rsidP="006970FB">
      <w:pPr>
        <w:pStyle w:val="txt1"/>
        <w:numPr>
          <w:ilvl w:val="1"/>
          <w:numId w:val="27"/>
        </w:numPr>
        <w:tabs>
          <w:tab w:val="clear" w:pos="794"/>
          <w:tab w:val="clear" w:pos="1191"/>
          <w:tab w:val="clear" w:pos="1320"/>
          <w:tab w:val="clear" w:pos="1588"/>
          <w:tab w:val="left" w:pos="1080"/>
        </w:tabs>
        <w:snapToGrid/>
        <w:spacing w:before="120"/>
        <w:ind w:left="1080"/>
        <w:rPr>
          <w:rFonts w:ascii="Times New Roman" w:hAnsi="Times New Roman"/>
          <w:color w:val="auto"/>
          <w:sz w:val="24"/>
          <w:szCs w:val="24"/>
          <w:lang w:val="lv-LV"/>
        </w:rPr>
      </w:pPr>
      <w:r w:rsidRPr="00124D5E">
        <w:rPr>
          <w:rFonts w:ascii="Times New Roman" w:hAnsi="Times New Roman"/>
          <w:color w:val="auto"/>
          <w:sz w:val="24"/>
          <w:szCs w:val="24"/>
          <w:lang w:val="lv-LV"/>
        </w:rPr>
        <w:t>Līgums stājas spēkā ar tā abpusēju parakstīšanas dienu un ir spēkā līdz brīdim, kad Nomnieks pārtrauc sniegt Vecumnieku novada Domes Skaistkalnes vidusskolas skolēnu un darbinieku ēdināšanas pakalpojumu, bet ne ilgāk kā līdz 2017.gada 31.maijam un līdz brīdim, kad Puses pēc Līguma termiņa notecējuma ir pilnībā izpildījušas līgumsaistības.</w:t>
      </w:r>
    </w:p>
    <w:p w:rsidR="006970FB" w:rsidRPr="00124D5E" w:rsidRDefault="006970FB" w:rsidP="006970FB">
      <w:pPr>
        <w:pStyle w:val="txt2"/>
        <w:numPr>
          <w:ilvl w:val="0"/>
          <w:numId w:val="27"/>
        </w:numPr>
        <w:spacing w:before="120"/>
        <w:ind w:left="714" w:hanging="357"/>
        <w:jc w:val="both"/>
        <w:rPr>
          <w:rFonts w:ascii="Times New Roman" w:hAnsi="Times New Roman"/>
          <w:sz w:val="24"/>
          <w:szCs w:val="24"/>
          <w:lang w:val="lv-LV"/>
        </w:rPr>
      </w:pPr>
      <w:r w:rsidRPr="00124D5E">
        <w:rPr>
          <w:rFonts w:ascii="Times New Roman" w:hAnsi="Times New Roman"/>
          <w:sz w:val="24"/>
          <w:szCs w:val="24"/>
          <w:lang w:val="lv-LV"/>
        </w:rPr>
        <w:t>MAKSĀJUMI UN NORĒĶINU KĀRTĪBA</w:t>
      </w:r>
    </w:p>
    <w:p w:rsidR="006970FB" w:rsidRPr="00124D5E" w:rsidRDefault="006970FB" w:rsidP="006970FB">
      <w:pPr>
        <w:pStyle w:val="txt1"/>
        <w:numPr>
          <w:ilvl w:val="1"/>
          <w:numId w:val="27"/>
        </w:numPr>
        <w:tabs>
          <w:tab w:val="clear" w:pos="794"/>
          <w:tab w:val="clear" w:pos="1191"/>
          <w:tab w:val="clear" w:pos="1320"/>
          <w:tab w:val="left" w:pos="1080"/>
          <w:tab w:val="num" w:pos="1134"/>
        </w:tabs>
        <w:snapToGrid/>
        <w:spacing w:before="120"/>
        <w:ind w:left="1134" w:hanging="708"/>
        <w:rPr>
          <w:rFonts w:ascii="Times New Roman" w:hAnsi="Times New Roman"/>
          <w:color w:val="auto"/>
          <w:sz w:val="24"/>
          <w:szCs w:val="24"/>
          <w:lang w:val="lv-LV"/>
        </w:rPr>
      </w:pPr>
      <w:r w:rsidRPr="00124D5E">
        <w:rPr>
          <w:rFonts w:ascii="Times New Roman" w:hAnsi="Times New Roman"/>
          <w:color w:val="auto"/>
          <w:sz w:val="24"/>
          <w:szCs w:val="24"/>
          <w:lang w:val="lv-LV"/>
        </w:rPr>
        <w:t xml:space="preserve">Nomas maksa (bez pievienotās vērtības nodokļa) par Telpu lietošanu tiek noteikta </w:t>
      </w:r>
      <w:r w:rsidR="00EA775D" w:rsidRPr="00124D5E">
        <w:rPr>
          <w:rStyle w:val="FontStyle12"/>
          <w:color w:val="auto"/>
          <w:sz w:val="24"/>
          <w:szCs w:val="24"/>
          <w:lang w:val="lv-LV" w:eastAsia="lv-LV"/>
        </w:rPr>
        <w:t>48,05</w:t>
      </w:r>
      <w:r w:rsidRPr="00124D5E">
        <w:rPr>
          <w:rStyle w:val="FontStyle12"/>
          <w:color w:val="auto"/>
          <w:sz w:val="24"/>
          <w:szCs w:val="24"/>
          <w:lang w:val="lv-LV" w:eastAsia="lv-LV"/>
        </w:rPr>
        <w:t xml:space="preserve"> (</w:t>
      </w:r>
      <w:r w:rsidR="00EA775D" w:rsidRPr="00124D5E">
        <w:rPr>
          <w:rStyle w:val="FontStyle12"/>
          <w:color w:val="auto"/>
          <w:sz w:val="24"/>
          <w:szCs w:val="24"/>
          <w:lang w:val="lv-LV" w:eastAsia="lv-LV"/>
        </w:rPr>
        <w:t>1,02</w:t>
      </w:r>
      <w:r w:rsidRPr="00124D5E">
        <w:rPr>
          <w:rStyle w:val="FontStyle12"/>
          <w:color w:val="auto"/>
          <w:sz w:val="24"/>
          <w:szCs w:val="24"/>
          <w:lang w:val="lv-LV" w:eastAsia="lv-LV"/>
        </w:rPr>
        <w:t xml:space="preserve"> par </w:t>
      </w:r>
      <w:r w:rsidR="00EA775D" w:rsidRPr="00124D5E">
        <w:rPr>
          <w:rStyle w:val="FontStyle12"/>
          <w:color w:val="auto"/>
          <w:sz w:val="24"/>
          <w:szCs w:val="24"/>
          <w:lang w:val="lv-LV" w:eastAsia="lv-LV"/>
        </w:rPr>
        <w:t xml:space="preserve">1 </w:t>
      </w:r>
      <w:r w:rsidRPr="00124D5E">
        <w:rPr>
          <w:rStyle w:val="FontStyle12"/>
          <w:color w:val="auto"/>
          <w:sz w:val="24"/>
          <w:szCs w:val="24"/>
          <w:lang w:val="lv-LV" w:eastAsia="lv-LV"/>
        </w:rPr>
        <w:t>m</w:t>
      </w:r>
      <w:r w:rsidRPr="00124D5E">
        <w:rPr>
          <w:rStyle w:val="FontStyle12"/>
          <w:color w:val="auto"/>
          <w:sz w:val="24"/>
          <w:szCs w:val="24"/>
          <w:vertAlign w:val="superscript"/>
          <w:lang w:val="lv-LV" w:eastAsia="lv-LV"/>
        </w:rPr>
        <w:t>2</w:t>
      </w:r>
      <w:r w:rsidRPr="00124D5E">
        <w:rPr>
          <w:rStyle w:val="FontStyle12"/>
          <w:color w:val="auto"/>
          <w:sz w:val="24"/>
          <w:szCs w:val="24"/>
          <w:lang w:val="lv-LV" w:eastAsia="lv-LV"/>
        </w:rPr>
        <w:t xml:space="preserve">) </w:t>
      </w:r>
      <w:r w:rsidRPr="00124D5E">
        <w:rPr>
          <w:rFonts w:ascii="Times New Roman" w:hAnsi="Times New Roman"/>
          <w:color w:val="auto"/>
          <w:sz w:val="24"/>
          <w:szCs w:val="24"/>
          <w:lang w:val="lv-LV"/>
        </w:rPr>
        <w:t>mēnesī.</w:t>
      </w:r>
    </w:p>
    <w:p w:rsidR="006970FB" w:rsidRPr="00124D5E" w:rsidRDefault="006970FB" w:rsidP="006970FB">
      <w:pPr>
        <w:pStyle w:val="txt1"/>
        <w:numPr>
          <w:ilvl w:val="1"/>
          <w:numId w:val="27"/>
        </w:numPr>
        <w:tabs>
          <w:tab w:val="clear" w:pos="794"/>
          <w:tab w:val="clear" w:pos="1191"/>
          <w:tab w:val="clear" w:pos="1320"/>
          <w:tab w:val="left" w:pos="1080"/>
        </w:tabs>
        <w:snapToGrid/>
        <w:spacing w:before="120"/>
        <w:ind w:left="1080"/>
        <w:rPr>
          <w:rFonts w:ascii="Times New Roman" w:hAnsi="Times New Roman"/>
          <w:color w:val="auto"/>
          <w:sz w:val="24"/>
          <w:szCs w:val="24"/>
          <w:lang w:val="lv-LV"/>
        </w:rPr>
      </w:pPr>
      <w:r w:rsidRPr="00124D5E">
        <w:rPr>
          <w:rFonts w:ascii="Times New Roman" w:hAnsi="Times New Roman"/>
          <w:color w:val="auto"/>
          <w:sz w:val="24"/>
          <w:szCs w:val="24"/>
          <w:lang w:val="lv-LV"/>
        </w:rPr>
        <w:t>Pievienotās vērtības nodokļa maksājumus (PVN) Nomnieks veic papildus un vienlaicīgi ar nomas maksas samaksu.</w:t>
      </w:r>
    </w:p>
    <w:p w:rsidR="006970FB" w:rsidRPr="00124D5E" w:rsidRDefault="006970FB" w:rsidP="006970FB">
      <w:pPr>
        <w:pStyle w:val="txt1"/>
        <w:numPr>
          <w:ilvl w:val="1"/>
          <w:numId w:val="27"/>
        </w:numPr>
        <w:tabs>
          <w:tab w:val="clear" w:pos="794"/>
          <w:tab w:val="clear" w:pos="1191"/>
          <w:tab w:val="clear" w:pos="1320"/>
          <w:tab w:val="left" w:pos="1080"/>
        </w:tabs>
        <w:snapToGrid/>
        <w:spacing w:before="120"/>
        <w:ind w:left="1080"/>
        <w:rPr>
          <w:rFonts w:ascii="Times New Roman" w:hAnsi="Times New Roman"/>
          <w:color w:val="auto"/>
          <w:sz w:val="24"/>
          <w:szCs w:val="24"/>
          <w:lang w:val="lv-LV"/>
        </w:rPr>
      </w:pPr>
      <w:r w:rsidRPr="00124D5E">
        <w:rPr>
          <w:rFonts w:ascii="Times New Roman" w:hAnsi="Times New Roman"/>
          <w:color w:val="auto"/>
          <w:sz w:val="24"/>
          <w:szCs w:val="24"/>
          <w:lang w:val="lv-LV"/>
        </w:rPr>
        <w:t>Nomnieks maksā Iznomātājam nomas maksu par vienu mēnesi ne vēlāk par nākošā mēneša 10. (desmito) datumu, pamatojoties uz Iznomātāja izsniegto rēķinu, veicot samaksu Iznomātāja kasē vai ieskaitot Iznomātāja kontā.</w:t>
      </w:r>
    </w:p>
    <w:p w:rsidR="006970FB" w:rsidRPr="00124D5E" w:rsidRDefault="006970FB" w:rsidP="006970FB">
      <w:pPr>
        <w:pStyle w:val="txt1"/>
        <w:numPr>
          <w:ilvl w:val="1"/>
          <w:numId w:val="27"/>
        </w:numPr>
        <w:tabs>
          <w:tab w:val="clear" w:pos="794"/>
          <w:tab w:val="clear" w:pos="1191"/>
          <w:tab w:val="clear" w:pos="1320"/>
          <w:tab w:val="left" w:pos="1080"/>
        </w:tabs>
        <w:snapToGrid/>
        <w:spacing w:before="120"/>
        <w:ind w:left="1080"/>
        <w:rPr>
          <w:rFonts w:ascii="Times New Roman" w:hAnsi="Times New Roman"/>
          <w:color w:val="auto"/>
          <w:sz w:val="24"/>
          <w:szCs w:val="24"/>
          <w:lang w:val="lv-LV"/>
        </w:rPr>
      </w:pPr>
      <w:r w:rsidRPr="00124D5E">
        <w:rPr>
          <w:rFonts w:ascii="Times New Roman" w:hAnsi="Times New Roman"/>
          <w:color w:val="auto"/>
          <w:sz w:val="24"/>
          <w:szCs w:val="24"/>
          <w:lang w:val="lv-LV"/>
        </w:rPr>
        <w:t>Neatkarīgi no nomas rēķina saņemšanas dienas Nomnieka pienākums ir maksāt nomas maksu Līguma 3.3.apakšpunktā noteiktajā termiņā.</w:t>
      </w:r>
    </w:p>
    <w:p w:rsidR="006970FB" w:rsidRPr="00124D5E" w:rsidRDefault="006970FB" w:rsidP="006970FB">
      <w:pPr>
        <w:pStyle w:val="txt1"/>
        <w:numPr>
          <w:ilvl w:val="1"/>
          <w:numId w:val="27"/>
        </w:numPr>
        <w:tabs>
          <w:tab w:val="clear" w:pos="794"/>
          <w:tab w:val="clear" w:pos="1191"/>
          <w:tab w:val="clear" w:pos="1320"/>
          <w:tab w:val="left" w:pos="1080"/>
        </w:tabs>
        <w:snapToGrid/>
        <w:spacing w:before="120"/>
        <w:ind w:left="1080"/>
        <w:rPr>
          <w:rFonts w:ascii="Times New Roman" w:hAnsi="Times New Roman"/>
          <w:color w:val="auto"/>
          <w:sz w:val="24"/>
          <w:szCs w:val="24"/>
          <w:lang w:val="lv-LV"/>
        </w:rPr>
      </w:pPr>
      <w:r w:rsidRPr="00124D5E">
        <w:rPr>
          <w:rFonts w:ascii="Times New Roman" w:hAnsi="Times New Roman"/>
          <w:color w:val="auto"/>
          <w:sz w:val="24"/>
          <w:szCs w:val="24"/>
          <w:lang w:val="lv-LV"/>
        </w:rPr>
        <w:t xml:space="preserve">Par komunālo pakalpojamu - atkritumu izvešanu Nomnieks slēdz līgumu ar attiecīgo pakalpojumu sniedzēju </w:t>
      </w:r>
      <w:r w:rsidRPr="00124D5E">
        <w:rPr>
          <w:rFonts w:ascii="Times New Roman" w:hAnsi="Times New Roman"/>
          <w:bCs/>
          <w:color w:val="auto"/>
          <w:sz w:val="24"/>
          <w:szCs w:val="24"/>
          <w:lang w:val="lv-LV"/>
        </w:rPr>
        <w:t>un nodrošina to uzturēšanu atbilstoši normatīvo aktu prasībām.</w:t>
      </w:r>
      <w:r w:rsidRPr="00124D5E">
        <w:rPr>
          <w:rFonts w:ascii="Times New Roman" w:hAnsi="Times New Roman"/>
          <w:color w:val="auto"/>
          <w:sz w:val="24"/>
          <w:szCs w:val="24"/>
          <w:lang w:val="lv-LV"/>
        </w:rPr>
        <w:t xml:space="preserve"> Par komunālo pakalpojamu - elektroenerģijas  Nomnieks maksā elektroenerģijas lietotājam proporcionāli Telpu nomātajai platībai vai saskaņā ar uzstādīto kontrolskaitītāju rādījumiem.</w:t>
      </w:r>
    </w:p>
    <w:p w:rsidR="006970FB" w:rsidRPr="00124D5E" w:rsidRDefault="006970FB" w:rsidP="006970FB">
      <w:pPr>
        <w:pStyle w:val="txt1"/>
        <w:numPr>
          <w:ilvl w:val="1"/>
          <w:numId w:val="27"/>
        </w:numPr>
        <w:tabs>
          <w:tab w:val="clear" w:pos="794"/>
          <w:tab w:val="clear" w:pos="1191"/>
          <w:tab w:val="clear" w:pos="1320"/>
          <w:tab w:val="left" w:pos="1080"/>
        </w:tabs>
        <w:snapToGrid/>
        <w:spacing w:before="120"/>
        <w:ind w:left="1080"/>
        <w:rPr>
          <w:rFonts w:ascii="Times New Roman" w:hAnsi="Times New Roman"/>
          <w:color w:val="auto"/>
          <w:sz w:val="24"/>
          <w:szCs w:val="24"/>
          <w:lang w:val="lv-LV"/>
        </w:rPr>
      </w:pPr>
      <w:r w:rsidRPr="00124D5E">
        <w:rPr>
          <w:rFonts w:ascii="Times New Roman" w:hAnsi="Times New Roman"/>
          <w:color w:val="auto"/>
          <w:sz w:val="24"/>
          <w:szCs w:val="24"/>
          <w:lang w:val="lv-LV"/>
        </w:rPr>
        <w:t>Nomnieks apmaksā tos Līguma 3.5.apakšpunktā otrā teikumā minētos pakalpojumus saskaņā ar Iznomātāja noslēgtajos līgumos paredzētajām likmēm/atlīdzību ar pakalpojumu sniedzējiem, proporcionāli Telpu nomātajai platībai vai saskaņā ar uzstādīto kontrolskaitītāju rādījumiem.</w:t>
      </w:r>
    </w:p>
    <w:p w:rsidR="006970FB" w:rsidRPr="00124D5E" w:rsidRDefault="006970FB" w:rsidP="006970FB">
      <w:pPr>
        <w:pStyle w:val="txt1"/>
        <w:numPr>
          <w:ilvl w:val="1"/>
          <w:numId w:val="27"/>
        </w:numPr>
        <w:tabs>
          <w:tab w:val="clear" w:pos="794"/>
          <w:tab w:val="clear" w:pos="1191"/>
          <w:tab w:val="clear" w:pos="1320"/>
          <w:tab w:val="left" w:pos="1080"/>
        </w:tabs>
        <w:snapToGrid/>
        <w:spacing w:before="120"/>
        <w:ind w:left="1080"/>
        <w:rPr>
          <w:rFonts w:ascii="Times New Roman" w:hAnsi="Times New Roman"/>
          <w:color w:val="auto"/>
          <w:sz w:val="24"/>
          <w:szCs w:val="24"/>
          <w:lang w:val="lv-LV"/>
        </w:rPr>
      </w:pPr>
      <w:r w:rsidRPr="00124D5E">
        <w:rPr>
          <w:rFonts w:ascii="Times New Roman" w:hAnsi="Times New Roman"/>
          <w:color w:val="auto"/>
          <w:sz w:val="24"/>
          <w:szCs w:val="24"/>
          <w:lang w:val="lv-LV" w:eastAsia="lv-LV"/>
        </w:rPr>
        <w:t>Iznomātājam ir tiesības, rakstiski nosūtot Nomniekam attiecīgu paziņojumu, vienpusēji mainīt 3.1.apakšpunktā noteiktās Telpu nomas maksas apmēru, ja:</w:t>
      </w:r>
    </w:p>
    <w:p w:rsidR="006970FB" w:rsidRPr="00124D5E" w:rsidRDefault="006970FB" w:rsidP="006970FB">
      <w:pPr>
        <w:pStyle w:val="txt1"/>
        <w:numPr>
          <w:ilvl w:val="2"/>
          <w:numId w:val="28"/>
        </w:numPr>
        <w:tabs>
          <w:tab w:val="clear" w:pos="1440"/>
          <w:tab w:val="clear" w:pos="1985"/>
          <w:tab w:val="left" w:pos="1560"/>
        </w:tabs>
        <w:snapToGrid/>
        <w:spacing w:before="120"/>
        <w:ind w:left="1560" w:hanging="720"/>
        <w:rPr>
          <w:rFonts w:ascii="Times New Roman" w:hAnsi="Times New Roman"/>
          <w:color w:val="auto"/>
          <w:sz w:val="24"/>
          <w:szCs w:val="24"/>
          <w:lang w:val="lv-LV"/>
        </w:rPr>
      </w:pPr>
      <w:r w:rsidRPr="00124D5E">
        <w:rPr>
          <w:rFonts w:ascii="Times New Roman" w:hAnsi="Times New Roman"/>
          <w:color w:val="auto"/>
          <w:sz w:val="24"/>
          <w:szCs w:val="24"/>
          <w:lang w:val="lv-LV" w:eastAsia="lv-LV"/>
        </w:rPr>
        <w:t>Centrālās statistikas pārvaldes sniegtais patēriņa cenu indekss attiecībā pret pēdējo nomas maksas izmaiņu dienu pārsniedz 10 (desmit) procentu apmēru. Nomas maksas paaugstinājumu nosaka, sākot ar trešo nomas gadu, atbilstoši Centrālās statistikas pārvaldes sniegtajiem patēriņa cenu indeksiem;</w:t>
      </w:r>
    </w:p>
    <w:p w:rsidR="006970FB" w:rsidRPr="00124D5E" w:rsidRDefault="006970FB" w:rsidP="006970FB">
      <w:pPr>
        <w:pStyle w:val="txt1"/>
        <w:numPr>
          <w:ilvl w:val="2"/>
          <w:numId w:val="28"/>
        </w:numPr>
        <w:tabs>
          <w:tab w:val="clear" w:pos="1440"/>
          <w:tab w:val="clear" w:pos="1985"/>
          <w:tab w:val="left" w:pos="1560"/>
        </w:tabs>
        <w:snapToGrid/>
        <w:spacing w:before="120"/>
        <w:ind w:left="1560" w:hanging="720"/>
        <w:rPr>
          <w:rFonts w:ascii="Times New Roman" w:hAnsi="Times New Roman"/>
          <w:color w:val="auto"/>
          <w:sz w:val="24"/>
          <w:szCs w:val="24"/>
          <w:lang w:val="lv-LV"/>
        </w:rPr>
      </w:pPr>
      <w:r w:rsidRPr="00124D5E">
        <w:rPr>
          <w:rFonts w:ascii="Times New Roman" w:hAnsi="Times New Roman"/>
          <w:color w:val="auto"/>
          <w:sz w:val="24"/>
          <w:szCs w:val="24"/>
          <w:lang w:val="lv-LV"/>
        </w:rPr>
        <w:t>saskaņā ar normatīvajiem aktiem tiek no jauna ieviesti un/vai palielināti nodokļi, nodevas, ar nodokli apliekamais objekts un/vai tā vērtība un, ka tāds maksājuma paaugstinājums tiks piemērots ar normatīvā akta spēkā stāšanās brīdi. Minētajos gadījumos nomas maksas apmērs tiek mainīts, sākot ar dienu, kāda noteikta attiecīgajos normatīvajos aktos, vai ar datumu, kad mainījusies nekustamā īpašuma nodokļa likme vai apmērs, vai nekustamā īpašuma kadastrālā vērtība;</w:t>
      </w:r>
    </w:p>
    <w:p w:rsidR="006970FB" w:rsidRPr="00124D5E" w:rsidRDefault="006970FB" w:rsidP="006970FB">
      <w:pPr>
        <w:pStyle w:val="txt1"/>
        <w:numPr>
          <w:ilvl w:val="2"/>
          <w:numId w:val="28"/>
        </w:numPr>
        <w:tabs>
          <w:tab w:val="clear" w:pos="1440"/>
          <w:tab w:val="clear" w:pos="1985"/>
          <w:tab w:val="left" w:pos="1560"/>
        </w:tabs>
        <w:snapToGrid/>
        <w:spacing w:before="120"/>
        <w:ind w:left="1560" w:hanging="720"/>
        <w:rPr>
          <w:rFonts w:ascii="Times New Roman" w:hAnsi="Times New Roman"/>
          <w:color w:val="auto"/>
          <w:sz w:val="24"/>
          <w:szCs w:val="24"/>
          <w:lang w:val="lv-LV"/>
        </w:rPr>
      </w:pPr>
      <w:r w:rsidRPr="00124D5E">
        <w:rPr>
          <w:rFonts w:ascii="Times New Roman" w:hAnsi="Times New Roman"/>
          <w:color w:val="auto"/>
          <w:sz w:val="24"/>
          <w:szCs w:val="24"/>
          <w:lang w:val="lv-LV" w:eastAsia="lv-LV"/>
        </w:rPr>
        <w:t>reizi divos gados nākamajam  nomas periodam, ja ir mainījušies Iznomātāja nomas objekta plānotie pārvaldīšanas izdevumi un aprēķinātā nomas maksas izmaiņu starpība ir vismaz divi procenti.</w:t>
      </w:r>
    </w:p>
    <w:p w:rsidR="006970FB" w:rsidRPr="00124D5E" w:rsidRDefault="006970FB" w:rsidP="006970FB">
      <w:pPr>
        <w:pStyle w:val="txt1"/>
        <w:numPr>
          <w:ilvl w:val="2"/>
          <w:numId w:val="28"/>
        </w:numPr>
        <w:tabs>
          <w:tab w:val="clear" w:pos="1440"/>
          <w:tab w:val="clear" w:pos="1985"/>
          <w:tab w:val="left" w:pos="1560"/>
        </w:tabs>
        <w:snapToGrid/>
        <w:spacing w:before="120"/>
        <w:ind w:left="1560" w:hanging="720"/>
        <w:rPr>
          <w:rFonts w:ascii="Times New Roman" w:hAnsi="Times New Roman"/>
          <w:color w:val="auto"/>
          <w:sz w:val="24"/>
          <w:szCs w:val="24"/>
          <w:lang w:val="lv-LV"/>
        </w:rPr>
      </w:pPr>
      <w:r w:rsidRPr="00124D5E">
        <w:rPr>
          <w:rFonts w:ascii="Times New Roman" w:hAnsi="Times New Roman"/>
          <w:color w:val="auto"/>
          <w:sz w:val="24"/>
          <w:szCs w:val="24"/>
          <w:lang w:val="lv-LV"/>
        </w:rPr>
        <w:t>Līguma 3.7.1. un 3.7.3.apakšpunktā minētajos gadījumos izmaiņas nomas maksas apmērā stājas spēkā 60. (sešdesmitās) dienas laikā no attiecīgā paziņojuma nosūtīšanas dienas.</w:t>
      </w:r>
    </w:p>
    <w:p w:rsidR="006970FB" w:rsidRPr="00124D5E" w:rsidRDefault="006970FB" w:rsidP="006970FB">
      <w:pPr>
        <w:pStyle w:val="txt1"/>
        <w:numPr>
          <w:ilvl w:val="1"/>
          <w:numId w:val="28"/>
        </w:numPr>
        <w:tabs>
          <w:tab w:val="clear" w:pos="397"/>
          <w:tab w:val="clear" w:pos="794"/>
          <w:tab w:val="clear" w:pos="1080"/>
          <w:tab w:val="clear" w:pos="1191"/>
          <w:tab w:val="left" w:pos="840"/>
          <w:tab w:val="left" w:pos="960"/>
        </w:tabs>
        <w:snapToGrid/>
        <w:spacing w:before="120"/>
        <w:ind w:left="840"/>
        <w:rPr>
          <w:rFonts w:ascii="Times New Roman" w:hAnsi="Times New Roman"/>
          <w:color w:val="auto"/>
          <w:sz w:val="24"/>
          <w:szCs w:val="24"/>
          <w:lang w:val="lv-LV"/>
        </w:rPr>
      </w:pPr>
      <w:r w:rsidRPr="00124D5E">
        <w:rPr>
          <w:rFonts w:ascii="Times New Roman" w:hAnsi="Times New Roman"/>
          <w:color w:val="auto"/>
          <w:sz w:val="24"/>
          <w:szCs w:val="24"/>
          <w:lang w:val="lv-LV"/>
        </w:rPr>
        <w:t>Puses vienojas, ka Iznomātājs var pārskatīt Līguma 3.1.apakšpunktā noteiktās Telpu nomas maksas apmēru, ja</w:t>
      </w:r>
      <w:r w:rsidRPr="00124D5E">
        <w:rPr>
          <w:rFonts w:ascii="Times New Roman" w:hAnsi="Times New Roman"/>
          <w:color w:val="auto"/>
          <w:sz w:val="24"/>
          <w:szCs w:val="24"/>
          <w:lang w:val="lv-LV" w:eastAsia="lv-LV"/>
        </w:rPr>
        <w:t xml:space="preserve"> </w:t>
      </w:r>
      <w:r w:rsidRPr="00124D5E">
        <w:rPr>
          <w:rFonts w:ascii="Times New Roman" w:hAnsi="Times New Roman"/>
          <w:color w:val="auto"/>
          <w:sz w:val="24"/>
          <w:szCs w:val="24"/>
          <w:lang w:val="lv-LV"/>
        </w:rPr>
        <w:t xml:space="preserve">mainās Latvijas Bankas noteiktais Latvijas lata valūtas kurss pret Eiro. Šajā gadījumā </w:t>
      </w:r>
      <w:r w:rsidRPr="00124D5E">
        <w:rPr>
          <w:rFonts w:ascii="Times New Roman" w:hAnsi="Times New Roman"/>
          <w:color w:val="auto"/>
          <w:sz w:val="24"/>
          <w:szCs w:val="24"/>
          <w:lang w:val="lv-LV" w:eastAsia="lv-LV"/>
        </w:rPr>
        <w:t>Nomnieks apņemas maksāt jauno nomas maksu pēc papildus vienošanās pie Līguma noslēgšanas, kuru Nomnieks apņemas parakstīt piecu darba dienu laikā no vienošanās projekta saņemšanas dienas.</w:t>
      </w:r>
    </w:p>
    <w:p w:rsidR="006970FB" w:rsidRPr="00124D5E" w:rsidRDefault="006970FB" w:rsidP="006970FB">
      <w:pPr>
        <w:pStyle w:val="txt1"/>
        <w:numPr>
          <w:ilvl w:val="1"/>
          <w:numId w:val="28"/>
        </w:numPr>
        <w:tabs>
          <w:tab w:val="clear" w:pos="397"/>
          <w:tab w:val="clear" w:pos="794"/>
          <w:tab w:val="clear" w:pos="1080"/>
          <w:tab w:val="clear" w:pos="1191"/>
          <w:tab w:val="left" w:pos="840"/>
          <w:tab w:val="left" w:pos="960"/>
        </w:tabs>
        <w:snapToGrid/>
        <w:spacing w:before="120"/>
        <w:ind w:left="840"/>
        <w:rPr>
          <w:rFonts w:ascii="Times New Roman" w:hAnsi="Times New Roman"/>
          <w:color w:val="auto"/>
          <w:sz w:val="24"/>
          <w:szCs w:val="24"/>
          <w:lang w:val="lv-LV"/>
        </w:rPr>
      </w:pPr>
      <w:r w:rsidRPr="00124D5E">
        <w:rPr>
          <w:rFonts w:ascii="Times New Roman" w:hAnsi="Times New Roman"/>
          <w:color w:val="auto"/>
          <w:sz w:val="24"/>
          <w:szCs w:val="24"/>
          <w:lang w:val="lv-LV"/>
        </w:rPr>
        <w:t>Par Līgumā noteikto maksājuma nokavējumu Nomniekam jāmaksā Iznomātājam līgumsods 0,1 (vienas desmitās daļas) % apmērā no termiņā neapmaksātās summas par katru nokavēto dienu. Veiktā samaksa bez īpaša paziņojuma Nomniekam vispirms ieskaitāma līgumsoda apmaksai. Līgumsoda nomaksa neatbrīvo Nomnieku no pārējo ar Līgumu uzņemto vai no tā izrietošo saistību izpildes.</w:t>
      </w:r>
    </w:p>
    <w:p w:rsidR="006970FB" w:rsidRPr="00124D5E" w:rsidRDefault="006970FB" w:rsidP="006970FB">
      <w:pPr>
        <w:pStyle w:val="txt1"/>
        <w:numPr>
          <w:ilvl w:val="1"/>
          <w:numId w:val="28"/>
        </w:numPr>
        <w:tabs>
          <w:tab w:val="clear" w:pos="397"/>
          <w:tab w:val="clear" w:pos="794"/>
          <w:tab w:val="clear" w:pos="1080"/>
          <w:tab w:val="clear" w:pos="1191"/>
          <w:tab w:val="left" w:pos="840"/>
          <w:tab w:val="left" w:pos="960"/>
        </w:tabs>
        <w:snapToGrid/>
        <w:spacing w:before="120"/>
        <w:ind w:left="840"/>
        <w:rPr>
          <w:rFonts w:ascii="Times New Roman" w:hAnsi="Times New Roman"/>
          <w:color w:val="auto"/>
          <w:sz w:val="24"/>
          <w:szCs w:val="24"/>
          <w:lang w:val="lv-LV"/>
        </w:rPr>
      </w:pPr>
      <w:r w:rsidRPr="00124D5E">
        <w:rPr>
          <w:rFonts w:ascii="Times New Roman" w:hAnsi="Times New Roman"/>
          <w:color w:val="auto"/>
          <w:sz w:val="24"/>
          <w:szCs w:val="24"/>
          <w:lang w:val="lv-LV"/>
        </w:rPr>
        <w:t>Gadījumā, ja Nomnieks ar nodomu, aiz neuzmanības vai aiz nolaidības nepilda vai nepienācīgi pilda jebkuru no savām saistībām, izņemot maksājumu kavējumu, un pēc Iznomātāja rakstiska brīdinājuma turpina nepildīt savas Līguma saistības vai nenovērš pārkāpuma sekas, Nomnieks maksā Iznomātājam līgumsodu viena mēneša nomas maksas apmērā. Ar šī punkta piemērošanu Iznomātājs neatsakās no citām Līgumā vai normatīvajos aktos paredzētajām prasījuma tiesībām pret Nomnieku.</w:t>
      </w:r>
    </w:p>
    <w:p w:rsidR="006970FB" w:rsidRPr="00124D5E" w:rsidRDefault="006970FB" w:rsidP="006970FB">
      <w:pPr>
        <w:pStyle w:val="txt1"/>
        <w:numPr>
          <w:ilvl w:val="1"/>
          <w:numId w:val="28"/>
        </w:numPr>
        <w:tabs>
          <w:tab w:val="clear" w:pos="397"/>
          <w:tab w:val="clear" w:pos="794"/>
          <w:tab w:val="clear" w:pos="1080"/>
          <w:tab w:val="clear" w:pos="1191"/>
          <w:tab w:val="left" w:pos="840"/>
          <w:tab w:val="left" w:pos="960"/>
        </w:tabs>
        <w:snapToGrid/>
        <w:spacing w:before="120"/>
        <w:ind w:left="840"/>
        <w:rPr>
          <w:rFonts w:ascii="Times New Roman" w:hAnsi="Times New Roman"/>
          <w:color w:val="auto"/>
          <w:sz w:val="24"/>
          <w:szCs w:val="24"/>
          <w:lang w:val="lv-LV"/>
        </w:rPr>
      </w:pPr>
      <w:r w:rsidRPr="00124D5E">
        <w:rPr>
          <w:rFonts w:ascii="Times New Roman" w:hAnsi="Times New Roman"/>
          <w:color w:val="auto"/>
          <w:sz w:val="24"/>
          <w:szCs w:val="24"/>
          <w:lang w:val="lv-LV"/>
        </w:rPr>
        <w:t>Nomniekam nav jāmaksā nomas maksa, ja no Nomnieka neatkarīgu apstākļu dēļ (ugunsgrēks, plūdi u.c.) Telpas kļūst nelietojamas. Iestājoties šādam gadījumam, Puses sastāda vienošanos, kas kļūst par šī Līguma neatņemamu sastāvdaļu. Ja Nomnieks šādā gadījumā tomēr izmanto kādu Telpu daļu, tad viņam ir jāmaksā nomas maksa atbilstoši viņa izmantoto Telpu platībai.</w:t>
      </w:r>
    </w:p>
    <w:p w:rsidR="006970FB" w:rsidRPr="00124D5E" w:rsidRDefault="006970FB" w:rsidP="006970FB">
      <w:pPr>
        <w:pStyle w:val="txt1"/>
        <w:numPr>
          <w:ilvl w:val="1"/>
          <w:numId w:val="28"/>
        </w:numPr>
        <w:tabs>
          <w:tab w:val="clear" w:pos="397"/>
          <w:tab w:val="clear" w:pos="794"/>
          <w:tab w:val="clear" w:pos="1080"/>
          <w:tab w:val="clear" w:pos="1191"/>
          <w:tab w:val="left" w:pos="840"/>
          <w:tab w:val="left" w:pos="960"/>
        </w:tabs>
        <w:snapToGrid/>
        <w:spacing w:before="120"/>
        <w:ind w:left="840"/>
        <w:rPr>
          <w:rFonts w:ascii="Times New Roman" w:hAnsi="Times New Roman"/>
          <w:color w:val="auto"/>
          <w:sz w:val="24"/>
          <w:szCs w:val="24"/>
          <w:lang w:val="lv-LV"/>
        </w:rPr>
      </w:pPr>
      <w:r w:rsidRPr="00124D5E">
        <w:rPr>
          <w:rFonts w:ascii="Times New Roman" w:hAnsi="Times New Roman"/>
          <w:color w:val="auto"/>
          <w:sz w:val="24"/>
          <w:szCs w:val="24"/>
          <w:lang w:val="lv-LV"/>
        </w:rPr>
        <w:t xml:space="preserve">Nomniekam nav tiesības prasīt samazināt nomas maksu vai prasīt zaudējumu atlīdzību no Iznomātāja, ja notiek komunālo pakalpojumu pārtraukumi avāriju, dabas katastrofu vai citu, nesaistītu ar Iznomātāja rīcību, iemeslu dēļ. </w:t>
      </w:r>
    </w:p>
    <w:p w:rsidR="006970FB" w:rsidRPr="00124D5E" w:rsidRDefault="006970FB" w:rsidP="006970FB">
      <w:pPr>
        <w:pStyle w:val="txt2"/>
        <w:numPr>
          <w:ilvl w:val="0"/>
          <w:numId w:val="27"/>
        </w:numPr>
        <w:spacing w:before="120"/>
        <w:ind w:left="714" w:hanging="357"/>
        <w:jc w:val="both"/>
        <w:rPr>
          <w:rFonts w:ascii="Times New Roman" w:hAnsi="Times New Roman"/>
          <w:sz w:val="24"/>
          <w:szCs w:val="24"/>
          <w:lang w:val="lv-LV"/>
        </w:rPr>
      </w:pPr>
      <w:r w:rsidRPr="00124D5E">
        <w:rPr>
          <w:rFonts w:ascii="Times New Roman" w:hAnsi="Times New Roman"/>
          <w:sz w:val="24"/>
          <w:szCs w:val="24"/>
          <w:lang w:val="lv-LV"/>
        </w:rPr>
        <w:t>IZNOMĀTĀJA tiesības un pienākumi</w:t>
      </w:r>
    </w:p>
    <w:p w:rsidR="006970FB" w:rsidRPr="00124D5E" w:rsidRDefault="006970FB" w:rsidP="006970FB">
      <w:pPr>
        <w:pStyle w:val="txt1"/>
        <w:numPr>
          <w:ilvl w:val="1"/>
          <w:numId w:val="29"/>
        </w:numPr>
        <w:tabs>
          <w:tab w:val="clear" w:pos="397"/>
          <w:tab w:val="clear" w:pos="720"/>
          <w:tab w:val="clear" w:pos="794"/>
          <w:tab w:val="left" w:pos="840"/>
        </w:tabs>
        <w:snapToGrid/>
        <w:spacing w:before="120"/>
        <w:ind w:left="840" w:hanging="840"/>
        <w:rPr>
          <w:rFonts w:ascii="Times New Roman" w:hAnsi="Times New Roman"/>
          <w:color w:val="auto"/>
          <w:sz w:val="24"/>
          <w:szCs w:val="24"/>
          <w:lang w:val="lv-LV"/>
        </w:rPr>
      </w:pPr>
      <w:r w:rsidRPr="00124D5E">
        <w:rPr>
          <w:rFonts w:ascii="Times New Roman" w:hAnsi="Times New Roman"/>
          <w:color w:val="auto"/>
          <w:sz w:val="24"/>
          <w:szCs w:val="24"/>
          <w:lang w:val="lv-LV"/>
        </w:rPr>
        <w:t>Šī Līguma darbības laikā Iznomātājs nodrošina Nomniekam brīvu pieeju Telpām katru dienu.</w:t>
      </w:r>
    </w:p>
    <w:p w:rsidR="006970FB" w:rsidRPr="00124D5E" w:rsidRDefault="006970FB" w:rsidP="006970FB">
      <w:pPr>
        <w:pStyle w:val="txt1"/>
        <w:numPr>
          <w:ilvl w:val="1"/>
          <w:numId w:val="29"/>
        </w:numPr>
        <w:tabs>
          <w:tab w:val="clear" w:pos="397"/>
          <w:tab w:val="clear" w:pos="720"/>
          <w:tab w:val="clear" w:pos="794"/>
          <w:tab w:val="left" w:pos="840"/>
        </w:tabs>
        <w:snapToGrid/>
        <w:spacing w:before="120"/>
        <w:ind w:left="840" w:hanging="840"/>
        <w:rPr>
          <w:rFonts w:ascii="Times New Roman" w:hAnsi="Times New Roman"/>
          <w:color w:val="auto"/>
          <w:sz w:val="24"/>
          <w:szCs w:val="24"/>
          <w:lang w:val="lv-LV"/>
        </w:rPr>
      </w:pPr>
      <w:r w:rsidRPr="00124D5E">
        <w:rPr>
          <w:rFonts w:ascii="Times New Roman" w:hAnsi="Times New Roman"/>
          <w:color w:val="auto"/>
          <w:sz w:val="24"/>
          <w:szCs w:val="24"/>
          <w:lang w:val="lv-LV"/>
        </w:rPr>
        <w:t>Iznomātājs apņemas netraucēt Nomniekam izmantot Telpas šā Līguma 1.2.apakšpunktā minētajam mērķim.</w:t>
      </w:r>
    </w:p>
    <w:p w:rsidR="006970FB" w:rsidRPr="00124D5E" w:rsidRDefault="006970FB" w:rsidP="006970FB">
      <w:pPr>
        <w:pStyle w:val="txt1"/>
        <w:numPr>
          <w:ilvl w:val="1"/>
          <w:numId w:val="29"/>
        </w:numPr>
        <w:tabs>
          <w:tab w:val="clear" w:pos="397"/>
          <w:tab w:val="clear" w:pos="720"/>
          <w:tab w:val="clear" w:pos="794"/>
          <w:tab w:val="left" w:pos="840"/>
        </w:tabs>
        <w:snapToGrid/>
        <w:spacing w:before="120"/>
        <w:ind w:left="840" w:hanging="840"/>
        <w:rPr>
          <w:rFonts w:ascii="Times New Roman" w:hAnsi="Times New Roman"/>
          <w:color w:val="auto"/>
          <w:sz w:val="24"/>
          <w:szCs w:val="24"/>
          <w:lang w:val="lv-LV"/>
        </w:rPr>
      </w:pPr>
      <w:r w:rsidRPr="00124D5E">
        <w:rPr>
          <w:rFonts w:ascii="Times New Roman" w:hAnsi="Times New Roman"/>
          <w:color w:val="auto"/>
          <w:sz w:val="24"/>
          <w:szCs w:val="24"/>
          <w:lang w:val="lv-LV"/>
        </w:rPr>
        <w:t>Iznomātājam ir tiesības:</w:t>
      </w:r>
    </w:p>
    <w:p w:rsidR="006970FB" w:rsidRPr="00124D5E" w:rsidRDefault="006970FB" w:rsidP="006970FB">
      <w:pPr>
        <w:pStyle w:val="txt1"/>
        <w:numPr>
          <w:ilvl w:val="2"/>
          <w:numId w:val="29"/>
        </w:numPr>
        <w:tabs>
          <w:tab w:val="clear" w:pos="397"/>
          <w:tab w:val="clear" w:pos="794"/>
          <w:tab w:val="clear" w:pos="1080"/>
          <w:tab w:val="clear" w:pos="1191"/>
          <w:tab w:val="left" w:pos="1440"/>
        </w:tabs>
        <w:snapToGrid/>
        <w:spacing w:before="120"/>
        <w:ind w:left="1440" w:hanging="840"/>
        <w:rPr>
          <w:rFonts w:ascii="Times New Roman" w:hAnsi="Times New Roman"/>
          <w:color w:val="auto"/>
          <w:sz w:val="24"/>
          <w:szCs w:val="24"/>
          <w:lang w:val="lv-LV"/>
        </w:rPr>
      </w:pPr>
      <w:r w:rsidRPr="00124D5E">
        <w:rPr>
          <w:rFonts w:ascii="Times New Roman" w:hAnsi="Times New Roman"/>
          <w:color w:val="auto"/>
          <w:sz w:val="24"/>
          <w:szCs w:val="24"/>
          <w:lang w:val="lv-LV"/>
        </w:rPr>
        <w:t>pieprasīt nomas maksas samaksu šajā Līgumā noteiktajā kārtībā;</w:t>
      </w:r>
    </w:p>
    <w:p w:rsidR="006970FB" w:rsidRPr="00124D5E" w:rsidRDefault="006970FB" w:rsidP="006970FB">
      <w:pPr>
        <w:pStyle w:val="txt1"/>
        <w:numPr>
          <w:ilvl w:val="2"/>
          <w:numId w:val="29"/>
        </w:numPr>
        <w:tabs>
          <w:tab w:val="clear" w:pos="397"/>
          <w:tab w:val="clear" w:pos="794"/>
          <w:tab w:val="clear" w:pos="1080"/>
          <w:tab w:val="clear" w:pos="1191"/>
          <w:tab w:val="left" w:pos="1440"/>
        </w:tabs>
        <w:snapToGrid/>
        <w:spacing w:before="120"/>
        <w:ind w:left="1440" w:hanging="840"/>
        <w:rPr>
          <w:rFonts w:ascii="Times New Roman" w:hAnsi="Times New Roman"/>
          <w:color w:val="auto"/>
          <w:sz w:val="24"/>
          <w:szCs w:val="24"/>
          <w:lang w:val="lv-LV"/>
        </w:rPr>
      </w:pPr>
      <w:r w:rsidRPr="00124D5E">
        <w:rPr>
          <w:rFonts w:ascii="Times New Roman" w:hAnsi="Times New Roman"/>
          <w:color w:val="auto"/>
          <w:sz w:val="24"/>
          <w:szCs w:val="24"/>
          <w:lang w:val="lv-LV"/>
        </w:rPr>
        <w:t>netraucējot Nomnieka normālu darbību pamatotas nepieciešamības gadījumā, veikt Telpu tehnisko apskati, iepriekš saskaņojot to norises laiku ar Nomnieku;</w:t>
      </w:r>
    </w:p>
    <w:p w:rsidR="006970FB" w:rsidRPr="00124D5E" w:rsidRDefault="006970FB" w:rsidP="006970FB">
      <w:pPr>
        <w:pStyle w:val="txt1"/>
        <w:numPr>
          <w:ilvl w:val="2"/>
          <w:numId w:val="29"/>
        </w:numPr>
        <w:tabs>
          <w:tab w:val="clear" w:pos="397"/>
          <w:tab w:val="clear" w:pos="794"/>
          <w:tab w:val="clear" w:pos="1080"/>
          <w:tab w:val="clear" w:pos="1191"/>
          <w:tab w:val="left" w:pos="1440"/>
        </w:tabs>
        <w:snapToGrid/>
        <w:spacing w:before="120"/>
        <w:ind w:left="1440" w:hanging="840"/>
        <w:rPr>
          <w:rFonts w:ascii="Times New Roman" w:hAnsi="Times New Roman"/>
          <w:color w:val="auto"/>
          <w:sz w:val="24"/>
          <w:szCs w:val="24"/>
          <w:lang w:val="lv-LV"/>
        </w:rPr>
      </w:pPr>
      <w:r w:rsidRPr="00124D5E">
        <w:rPr>
          <w:rFonts w:ascii="Times New Roman" w:hAnsi="Times New Roman"/>
          <w:color w:val="auto"/>
          <w:sz w:val="24"/>
          <w:szCs w:val="24"/>
          <w:lang w:val="lv-LV"/>
        </w:rPr>
        <w:t>briesmu gadījumos (ugunsgrēks, eksplozija, applūdināšana, gāzes noplūde u.c.) ieiet Telpās jebkurā dienas un nakts laikā. Nomniekam ir jārūpējas par to, lai Telpas būtu pieejamas arī tā prombūtnes laikā;</w:t>
      </w:r>
    </w:p>
    <w:p w:rsidR="006970FB" w:rsidRPr="00124D5E" w:rsidRDefault="006970FB" w:rsidP="006970FB">
      <w:pPr>
        <w:pStyle w:val="txt1"/>
        <w:numPr>
          <w:ilvl w:val="2"/>
          <w:numId w:val="29"/>
        </w:numPr>
        <w:tabs>
          <w:tab w:val="clear" w:pos="397"/>
          <w:tab w:val="clear" w:pos="794"/>
          <w:tab w:val="clear" w:pos="1080"/>
          <w:tab w:val="clear" w:pos="1191"/>
          <w:tab w:val="left" w:pos="1440"/>
        </w:tabs>
        <w:snapToGrid/>
        <w:spacing w:before="120"/>
        <w:ind w:left="1440" w:hanging="840"/>
        <w:rPr>
          <w:rFonts w:ascii="Times New Roman" w:hAnsi="Times New Roman"/>
          <w:color w:val="auto"/>
          <w:sz w:val="24"/>
          <w:szCs w:val="24"/>
          <w:lang w:val="lv-LV"/>
        </w:rPr>
      </w:pPr>
      <w:r w:rsidRPr="00124D5E">
        <w:rPr>
          <w:rFonts w:ascii="Times New Roman" w:hAnsi="Times New Roman"/>
          <w:color w:val="auto"/>
          <w:sz w:val="24"/>
          <w:szCs w:val="24"/>
          <w:lang w:val="lv-LV"/>
        </w:rPr>
        <w:t>ja nomas attiecības tiek izbeigtas, sākot ar nomas termiņa pēdējām 60 dienām, apmeklēt Telpas Nomnieka darba laikā kopā ar personām, kas vēlas Telpas nomāt, saskaņojot to ar Nomnieku ne mazāk kā divas dienas pirms apmeklējuma;</w:t>
      </w:r>
    </w:p>
    <w:p w:rsidR="006970FB" w:rsidRPr="00124D5E" w:rsidRDefault="006970FB" w:rsidP="006970FB">
      <w:pPr>
        <w:pStyle w:val="txt1"/>
        <w:numPr>
          <w:ilvl w:val="2"/>
          <w:numId w:val="29"/>
        </w:numPr>
        <w:tabs>
          <w:tab w:val="clear" w:pos="397"/>
          <w:tab w:val="clear" w:pos="794"/>
          <w:tab w:val="clear" w:pos="1080"/>
          <w:tab w:val="clear" w:pos="1191"/>
          <w:tab w:val="left" w:pos="1440"/>
        </w:tabs>
        <w:snapToGrid/>
        <w:spacing w:before="120"/>
        <w:ind w:left="1440" w:hanging="840"/>
        <w:rPr>
          <w:rFonts w:ascii="Times New Roman" w:hAnsi="Times New Roman"/>
          <w:color w:val="auto"/>
          <w:sz w:val="24"/>
          <w:szCs w:val="24"/>
          <w:lang w:val="lv-LV"/>
        </w:rPr>
      </w:pPr>
      <w:r w:rsidRPr="00124D5E">
        <w:rPr>
          <w:rFonts w:ascii="Times New Roman" w:hAnsi="Times New Roman"/>
          <w:color w:val="auto"/>
          <w:sz w:val="24"/>
          <w:szCs w:val="24"/>
          <w:lang w:val="lv-LV"/>
        </w:rPr>
        <w:t>veikt kārtējos remonta darbus, lai novērstu briesmas vai avārijas sekas Telpās, informējot par darbu izpildes termiņiem Nomnieku, ja šie remonta darbi var traucēt vai ietekmēt izmantot Telpas. Nomnieks nevar veicamos pasākumus nedz aizkavēt, nedz paildzināt. Pretējā gadījumā viņam ir jāatlīdzina Iznomātājam šajā sakarā radušās izmaksas un nodarītie zaudējumi. Nomniekam ir jāpacieš šie darbi, viņš nevar nedz prasīt samazināt Telpu nomas maksu, nedz pieprasīt naudas atmaksāšanu, nedz zaudējumu segšanu;</w:t>
      </w:r>
    </w:p>
    <w:p w:rsidR="006970FB" w:rsidRPr="00124D5E" w:rsidRDefault="006970FB" w:rsidP="006970FB">
      <w:pPr>
        <w:pStyle w:val="txt1"/>
        <w:numPr>
          <w:ilvl w:val="2"/>
          <w:numId w:val="29"/>
        </w:numPr>
        <w:tabs>
          <w:tab w:val="clear" w:pos="397"/>
          <w:tab w:val="clear" w:pos="794"/>
          <w:tab w:val="clear" w:pos="1080"/>
          <w:tab w:val="clear" w:pos="1191"/>
          <w:tab w:val="left" w:pos="1440"/>
        </w:tabs>
        <w:snapToGrid/>
        <w:spacing w:before="120"/>
        <w:ind w:left="1440" w:hanging="840"/>
        <w:rPr>
          <w:rFonts w:ascii="Times New Roman" w:hAnsi="Times New Roman"/>
          <w:color w:val="auto"/>
          <w:sz w:val="24"/>
          <w:szCs w:val="24"/>
          <w:lang w:val="lv-LV"/>
        </w:rPr>
      </w:pPr>
      <w:r w:rsidRPr="00124D5E">
        <w:rPr>
          <w:rFonts w:ascii="Times New Roman" w:hAnsi="Times New Roman"/>
          <w:color w:val="auto"/>
          <w:sz w:val="24"/>
          <w:szCs w:val="24"/>
          <w:lang w:val="lv-LV"/>
        </w:rPr>
        <w:t>uzsākt, veikt un pabeigt Telpu renovāciju/rekonstrukciju/restaurāciju, informējot par darbu izpildes termiņiem Nomnieku, ja šie darbi varētu traucēt Nomniekam izmantot Telpas;</w:t>
      </w:r>
    </w:p>
    <w:p w:rsidR="006970FB" w:rsidRPr="00124D5E" w:rsidRDefault="006970FB" w:rsidP="006970FB">
      <w:pPr>
        <w:pStyle w:val="txt1"/>
        <w:numPr>
          <w:ilvl w:val="2"/>
          <w:numId w:val="29"/>
        </w:numPr>
        <w:tabs>
          <w:tab w:val="clear" w:pos="397"/>
          <w:tab w:val="clear" w:pos="794"/>
          <w:tab w:val="clear" w:pos="1080"/>
          <w:tab w:val="clear" w:pos="1191"/>
          <w:tab w:val="left" w:pos="1440"/>
        </w:tabs>
        <w:snapToGrid/>
        <w:spacing w:before="120"/>
        <w:ind w:left="1440" w:hanging="840"/>
        <w:rPr>
          <w:rFonts w:ascii="Times New Roman" w:hAnsi="Times New Roman"/>
          <w:color w:val="auto"/>
          <w:sz w:val="24"/>
          <w:szCs w:val="24"/>
          <w:lang w:val="lv-LV"/>
        </w:rPr>
      </w:pPr>
      <w:r w:rsidRPr="00124D5E">
        <w:rPr>
          <w:rFonts w:ascii="Times New Roman" w:hAnsi="Times New Roman"/>
          <w:color w:val="auto"/>
          <w:sz w:val="24"/>
          <w:szCs w:val="24"/>
          <w:lang w:val="lv-LV"/>
        </w:rPr>
        <w:t>pēc nomas termiņa beigām, kad Nomnieks ir nodevis Iznomātājam Telpas ar Telpu nodošanas un pieņemšanas aktu, risināt jautājumu par Telpu iznomāšanu citam nomas pretendentam neatkarīgi no līgumsaistību izpildes termiņa beigām.</w:t>
      </w:r>
    </w:p>
    <w:p w:rsidR="006970FB" w:rsidRPr="00124D5E" w:rsidRDefault="006970FB" w:rsidP="006970FB">
      <w:pPr>
        <w:numPr>
          <w:ilvl w:val="1"/>
          <w:numId w:val="30"/>
        </w:numPr>
        <w:tabs>
          <w:tab w:val="clear" w:pos="720"/>
          <w:tab w:val="left" w:pos="840"/>
        </w:tabs>
        <w:autoSpaceDE w:val="0"/>
        <w:autoSpaceDN w:val="0"/>
        <w:adjustRightInd w:val="0"/>
        <w:spacing w:before="120"/>
        <w:ind w:left="840" w:hanging="840"/>
        <w:jc w:val="both"/>
        <w:rPr>
          <w:lang w:val="lv-LV"/>
        </w:rPr>
      </w:pPr>
      <w:r w:rsidRPr="00124D5E">
        <w:rPr>
          <w:lang w:val="lv-LV"/>
        </w:rPr>
        <w:t>Iznomātājam ir pienākumi:</w:t>
      </w:r>
    </w:p>
    <w:p w:rsidR="006970FB" w:rsidRPr="00124D5E" w:rsidRDefault="006970FB" w:rsidP="006970FB">
      <w:pPr>
        <w:numPr>
          <w:ilvl w:val="2"/>
          <w:numId w:val="30"/>
        </w:numPr>
        <w:tabs>
          <w:tab w:val="left" w:pos="1440"/>
        </w:tabs>
        <w:autoSpaceDE w:val="0"/>
        <w:autoSpaceDN w:val="0"/>
        <w:adjustRightInd w:val="0"/>
        <w:spacing w:before="120"/>
        <w:ind w:left="1440" w:hanging="840"/>
        <w:jc w:val="both"/>
        <w:rPr>
          <w:lang w:val="lv-LV"/>
        </w:rPr>
      </w:pPr>
      <w:r w:rsidRPr="00124D5E">
        <w:rPr>
          <w:lang w:val="lv-LV"/>
        </w:rPr>
        <w:t>netraucēt Nomniekam lietot Telpas, Nomnieka uzstādītās tehnoloģiskās iekārtas, ja tās tiek ekspluatētas atbilstoši vispārpieņemtajām normām, ekspluatācijas un Līguma noteikumiem;</w:t>
      </w:r>
    </w:p>
    <w:p w:rsidR="006970FB" w:rsidRPr="00124D5E" w:rsidRDefault="006970FB" w:rsidP="006970FB">
      <w:pPr>
        <w:numPr>
          <w:ilvl w:val="2"/>
          <w:numId w:val="30"/>
        </w:numPr>
        <w:tabs>
          <w:tab w:val="left" w:pos="1440"/>
        </w:tabs>
        <w:autoSpaceDE w:val="0"/>
        <w:autoSpaceDN w:val="0"/>
        <w:adjustRightInd w:val="0"/>
        <w:spacing w:before="120"/>
        <w:ind w:left="1440" w:hanging="840"/>
        <w:jc w:val="both"/>
        <w:rPr>
          <w:lang w:val="lv-LV"/>
        </w:rPr>
      </w:pPr>
      <w:r w:rsidRPr="00124D5E">
        <w:rPr>
          <w:lang w:val="lv-LV"/>
        </w:rPr>
        <w:t>nodrošināt Nomnieku ar visiem tiem komunālajiem un apsaimniekošanas pakalpojumiem, kuru saņemšana ir vai būs atkarīga no Iznomātāja;</w:t>
      </w:r>
    </w:p>
    <w:p w:rsidR="006970FB" w:rsidRPr="00124D5E" w:rsidRDefault="006970FB" w:rsidP="006970FB">
      <w:pPr>
        <w:numPr>
          <w:ilvl w:val="2"/>
          <w:numId w:val="30"/>
        </w:numPr>
        <w:tabs>
          <w:tab w:val="left" w:pos="1440"/>
        </w:tabs>
        <w:autoSpaceDE w:val="0"/>
        <w:autoSpaceDN w:val="0"/>
        <w:adjustRightInd w:val="0"/>
        <w:spacing w:before="120"/>
        <w:ind w:left="1440" w:hanging="840"/>
        <w:jc w:val="both"/>
        <w:rPr>
          <w:lang w:val="lv-LV"/>
        </w:rPr>
      </w:pPr>
      <w:r w:rsidRPr="00124D5E">
        <w:rPr>
          <w:lang w:val="lv-LV"/>
        </w:rPr>
        <w:t>atjaunot Telpas sākotnējā stāvoklī un novērst bojājumus, kas radušies Telpām sakarā ar ēkas konstrukciju vai inženiertehnisko tīklu avārijām ārpus Telpām no Nomnieka neatkarīgu iemeslu dēļ.</w:t>
      </w:r>
    </w:p>
    <w:p w:rsidR="006970FB" w:rsidRPr="00124D5E" w:rsidRDefault="006970FB" w:rsidP="006970FB">
      <w:pPr>
        <w:numPr>
          <w:ilvl w:val="1"/>
          <w:numId w:val="30"/>
        </w:numPr>
        <w:tabs>
          <w:tab w:val="clear" w:pos="720"/>
          <w:tab w:val="left" w:pos="840"/>
        </w:tabs>
        <w:autoSpaceDE w:val="0"/>
        <w:autoSpaceDN w:val="0"/>
        <w:adjustRightInd w:val="0"/>
        <w:spacing w:before="120"/>
        <w:ind w:left="840" w:hanging="840"/>
        <w:jc w:val="both"/>
        <w:rPr>
          <w:lang w:val="lv-LV"/>
        </w:rPr>
      </w:pPr>
      <w:r w:rsidRPr="00124D5E">
        <w:rPr>
          <w:lang w:val="lv-LV"/>
        </w:rPr>
        <w:t>Iznomātājs nav atbildīgs par pārtraukumiem apgādē ar elektroenerģiju, ūdeni u.c., ja šie pārtraukumi nav radušies Iznomātāja vainas dēļ.</w:t>
      </w:r>
    </w:p>
    <w:p w:rsidR="006970FB" w:rsidRPr="00124D5E" w:rsidRDefault="006970FB" w:rsidP="006970FB">
      <w:pPr>
        <w:numPr>
          <w:ilvl w:val="1"/>
          <w:numId w:val="30"/>
        </w:numPr>
        <w:tabs>
          <w:tab w:val="clear" w:pos="720"/>
          <w:tab w:val="left" w:pos="840"/>
        </w:tabs>
        <w:autoSpaceDE w:val="0"/>
        <w:autoSpaceDN w:val="0"/>
        <w:adjustRightInd w:val="0"/>
        <w:spacing w:before="120"/>
        <w:ind w:left="840" w:hanging="840"/>
        <w:jc w:val="both"/>
        <w:rPr>
          <w:lang w:val="lv-LV"/>
        </w:rPr>
      </w:pPr>
      <w:r w:rsidRPr="00124D5E">
        <w:rPr>
          <w:lang w:val="lv-LV"/>
        </w:rPr>
        <w:t xml:space="preserve">Iznomātājam ir tiesības šā Līguma darbības beigās saņemt Telpas tādā stāvoklī, lai tās būtu piemērotas turpmākai izmantošanai. </w:t>
      </w:r>
    </w:p>
    <w:p w:rsidR="006970FB" w:rsidRPr="00124D5E" w:rsidRDefault="006970FB" w:rsidP="006970FB">
      <w:pPr>
        <w:pStyle w:val="txt2"/>
        <w:numPr>
          <w:ilvl w:val="0"/>
          <w:numId w:val="27"/>
        </w:numPr>
        <w:spacing w:before="120"/>
        <w:ind w:left="714" w:hanging="357"/>
        <w:jc w:val="both"/>
        <w:rPr>
          <w:rFonts w:ascii="Times New Roman" w:hAnsi="Times New Roman"/>
          <w:sz w:val="24"/>
          <w:szCs w:val="24"/>
          <w:lang w:val="lv-LV"/>
        </w:rPr>
      </w:pPr>
      <w:r w:rsidRPr="00124D5E">
        <w:rPr>
          <w:rFonts w:ascii="Times New Roman" w:hAnsi="Times New Roman"/>
          <w:sz w:val="24"/>
          <w:szCs w:val="24"/>
          <w:lang w:val="lv-LV"/>
        </w:rPr>
        <w:t>NOMNIEKA Tiesības un PIENĀKUMI</w:t>
      </w:r>
    </w:p>
    <w:p w:rsidR="006970FB" w:rsidRPr="00124D5E" w:rsidRDefault="006970FB" w:rsidP="006970FB">
      <w:pPr>
        <w:pStyle w:val="txt1"/>
        <w:numPr>
          <w:ilvl w:val="1"/>
          <w:numId w:val="27"/>
        </w:numPr>
        <w:tabs>
          <w:tab w:val="clear" w:pos="397"/>
          <w:tab w:val="clear" w:pos="794"/>
          <w:tab w:val="clear" w:pos="1191"/>
          <w:tab w:val="clear" w:pos="1320"/>
          <w:tab w:val="clear" w:pos="1588"/>
          <w:tab w:val="left" w:pos="0"/>
          <w:tab w:val="left" w:pos="840"/>
        </w:tabs>
        <w:snapToGrid/>
        <w:spacing w:before="120"/>
        <w:ind w:left="840" w:hanging="840"/>
        <w:rPr>
          <w:rFonts w:ascii="Times New Roman" w:hAnsi="Times New Roman"/>
          <w:color w:val="auto"/>
          <w:sz w:val="24"/>
          <w:szCs w:val="24"/>
          <w:lang w:val="lv-LV"/>
        </w:rPr>
      </w:pPr>
      <w:r w:rsidRPr="00124D5E">
        <w:rPr>
          <w:rFonts w:ascii="Times New Roman" w:hAnsi="Times New Roman"/>
          <w:color w:val="auto"/>
          <w:sz w:val="24"/>
          <w:szCs w:val="24"/>
          <w:lang w:val="lv-LV"/>
        </w:rPr>
        <w:t>Nomniekam ir tiesības pēc saviem ieskatiem un pēc savas brīvas gribas apdrošināt savu īpašumu. Iznomātājs neuzņemas atbildību par Nomnieka īpašuma bojājumu vai pazušanu.</w:t>
      </w:r>
    </w:p>
    <w:p w:rsidR="006970FB" w:rsidRPr="00124D5E" w:rsidRDefault="006970FB" w:rsidP="006970FB">
      <w:pPr>
        <w:pStyle w:val="txt1"/>
        <w:numPr>
          <w:ilvl w:val="1"/>
          <w:numId w:val="27"/>
        </w:numPr>
        <w:tabs>
          <w:tab w:val="clear" w:pos="397"/>
          <w:tab w:val="clear" w:pos="794"/>
          <w:tab w:val="clear" w:pos="1191"/>
          <w:tab w:val="clear" w:pos="1320"/>
          <w:tab w:val="left" w:pos="0"/>
          <w:tab w:val="left" w:pos="840"/>
        </w:tabs>
        <w:snapToGrid/>
        <w:spacing w:before="120"/>
        <w:ind w:left="839" w:hanging="839"/>
        <w:rPr>
          <w:rFonts w:ascii="Times New Roman" w:hAnsi="Times New Roman"/>
          <w:color w:val="auto"/>
          <w:sz w:val="24"/>
          <w:szCs w:val="24"/>
          <w:lang w:val="lv-LV"/>
        </w:rPr>
      </w:pPr>
      <w:r w:rsidRPr="00124D5E">
        <w:rPr>
          <w:rFonts w:ascii="Times New Roman" w:hAnsi="Times New Roman"/>
          <w:color w:val="auto"/>
          <w:sz w:val="24"/>
          <w:szCs w:val="24"/>
          <w:lang w:val="lv-LV"/>
        </w:rPr>
        <w:t>Nomnieks apņemas nodrošināt Līgumā minētos noteikumus.</w:t>
      </w:r>
    </w:p>
    <w:p w:rsidR="006970FB" w:rsidRPr="00124D5E" w:rsidRDefault="006970FB" w:rsidP="006970FB">
      <w:pPr>
        <w:pStyle w:val="txt1"/>
        <w:numPr>
          <w:ilvl w:val="1"/>
          <w:numId w:val="27"/>
        </w:numPr>
        <w:tabs>
          <w:tab w:val="clear" w:pos="397"/>
          <w:tab w:val="clear" w:pos="794"/>
          <w:tab w:val="clear" w:pos="1191"/>
          <w:tab w:val="clear" w:pos="1320"/>
          <w:tab w:val="left" w:pos="0"/>
          <w:tab w:val="left" w:pos="840"/>
        </w:tabs>
        <w:snapToGrid/>
        <w:spacing w:before="120"/>
        <w:ind w:left="839" w:hanging="839"/>
        <w:rPr>
          <w:rFonts w:ascii="Times New Roman" w:hAnsi="Times New Roman"/>
          <w:color w:val="auto"/>
          <w:sz w:val="24"/>
          <w:szCs w:val="24"/>
          <w:lang w:val="lv-LV"/>
        </w:rPr>
      </w:pPr>
      <w:r w:rsidRPr="00124D5E">
        <w:rPr>
          <w:rFonts w:ascii="Times New Roman" w:hAnsi="Times New Roman"/>
          <w:color w:val="auto"/>
          <w:sz w:val="24"/>
          <w:szCs w:val="24"/>
          <w:lang w:val="lv-LV"/>
        </w:rPr>
        <w:t>Sabiedriskās ēdināšanas pakalpojumu sniegšanas sortimentā drīkst būt karsti un auksti bezalkoholiskie dzērieni, konditorejas izstrādājumi, saldumi, uzkodas, pamatēdieni un zupas.</w:t>
      </w:r>
    </w:p>
    <w:p w:rsidR="006970FB" w:rsidRPr="00124D5E" w:rsidRDefault="006970FB" w:rsidP="006970FB">
      <w:pPr>
        <w:pStyle w:val="txt1"/>
        <w:numPr>
          <w:ilvl w:val="1"/>
          <w:numId w:val="27"/>
        </w:numPr>
        <w:tabs>
          <w:tab w:val="clear" w:pos="397"/>
          <w:tab w:val="clear" w:pos="794"/>
          <w:tab w:val="clear" w:pos="1191"/>
          <w:tab w:val="clear" w:pos="1320"/>
          <w:tab w:val="left" w:pos="0"/>
          <w:tab w:val="left" w:pos="840"/>
        </w:tabs>
        <w:snapToGrid/>
        <w:spacing w:before="120"/>
        <w:ind w:left="839" w:hanging="839"/>
        <w:rPr>
          <w:rFonts w:ascii="Times New Roman" w:hAnsi="Times New Roman"/>
          <w:color w:val="auto"/>
          <w:sz w:val="24"/>
          <w:szCs w:val="24"/>
          <w:lang w:val="lv-LV"/>
        </w:rPr>
      </w:pPr>
      <w:r w:rsidRPr="00124D5E">
        <w:rPr>
          <w:rFonts w:ascii="Times New Roman" w:hAnsi="Times New Roman"/>
          <w:color w:val="auto"/>
          <w:sz w:val="24"/>
          <w:szCs w:val="24"/>
          <w:lang w:val="lv-LV"/>
        </w:rPr>
        <w:t>Nomnieks ēdināšanas pakalpojuma sniegšanai izmanto tikai kvalitatīvus un sertificētus pārtikas produktus.</w:t>
      </w:r>
    </w:p>
    <w:p w:rsidR="006970FB" w:rsidRPr="00124D5E" w:rsidRDefault="006970FB" w:rsidP="006970FB">
      <w:pPr>
        <w:pStyle w:val="txt1"/>
        <w:numPr>
          <w:ilvl w:val="1"/>
          <w:numId w:val="27"/>
        </w:numPr>
        <w:tabs>
          <w:tab w:val="clear" w:pos="397"/>
          <w:tab w:val="clear" w:pos="794"/>
          <w:tab w:val="clear" w:pos="1191"/>
          <w:tab w:val="clear" w:pos="1320"/>
          <w:tab w:val="left" w:pos="0"/>
          <w:tab w:val="left" w:pos="840"/>
        </w:tabs>
        <w:snapToGrid/>
        <w:spacing w:before="120"/>
        <w:ind w:left="839" w:hanging="839"/>
        <w:rPr>
          <w:rFonts w:ascii="Times New Roman" w:hAnsi="Times New Roman"/>
          <w:color w:val="auto"/>
          <w:sz w:val="24"/>
          <w:szCs w:val="24"/>
          <w:lang w:val="lv-LV"/>
        </w:rPr>
      </w:pPr>
      <w:r w:rsidRPr="00124D5E">
        <w:rPr>
          <w:rFonts w:ascii="Times New Roman" w:hAnsi="Times New Roman"/>
          <w:color w:val="auto"/>
          <w:sz w:val="24"/>
          <w:szCs w:val="24"/>
          <w:lang w:val="lv-LV"/>
        </w:rPr>
        <w:t>Pusēm iepriekš rakstiski vienojoties, Nomnieks nodrošina Iznomātāja organizēto kursu, semināru, izstāžu atklāšanas, reprezentācijas un citu papildus pasākumu dalībnieku ēdināšanu par cenu, kuru nosaka, Iznomātājam un Nomniekam savstarpēji vienojoties.</w:t>
      </w:r>
    </w:p>
    <w:p w:rsidR="006970FB" w:rsidRPr="00124D5E" w:rsidRDefault="006970FB" w:rsidP="006970FB">
      <w:pPr>
        <w:pStyle w:val="txt1"/>
        <w:numPr>
          <w:ilvl w:val="1"/>
          <w:numId w:val="27"/>
        </w:numPr>
        <w:tabs>
          <w:tab w:val="clear" w:pos="397"/>
          <w:tab w:val="clear" w:pos="794"/>
          <w:tab w:val="clear" w:pos="1191"/>
          <w:tab w:val="clear" w:pos="1320"/>
          <w:tab w:val="left" w:pos="0"/>
          <w:tab w:val="left" w:pos="840"/>
        </w:tabs>
        <w:snapToGrid/>
        <w:spacing w:before="120"/>
        <w:ind w:left="839" w:hanging="839"/>
        <w:rPr>
          <w:rFonts w:ascii="Times New Roman" w:hAnsi="Times New Roman"/>
          <w:color w:val="auto"/>
          <w:sz w:val="24"/>
          <w:szCs w:val="24"/>
          <w:lang w:val="lv-LV"/>
        </w:rPr>
      </w:pPr>
      <w:r w:rsidRPr="00124D5E">
        <w:rPr>
          <w:rFonts w:ascii="Times New Roman" w:hAnsi="Times New Roman"/>
          <w:color w:val="auto"/>
          <w:sz w:val="24"/>
          <w:szCs w:val="24"/>
          <w:lang w:val="lv-LV"/>
        </w:rPr>
        <w:t>Nomnieks drīkst atskaņot mūziku, kuras veidu nosaka Iznomātājam un Nomniekam savstarpēji vienojoties, un ir atbildīgs par autortiesību reglamentējošo normatīvo aktu ievērošanu Telpās.</w:t>
      </w:r>
    </w:p>
    <w:p w:rsidR="006970FB" w:rsidRPr="00124D5E" w:rsidRDefault="006970FB" w:rsidP="006970FB">
      <w:pPr>
        <w:pStyle w:val="txt1"/>
        <w:numPr>
          <w:ilvl w:val="1"/>
          <w:numId w:val="27"/>
        </w:numPr>
        <w:tabs>
          <w:tab w:val="clear" w:pos="397"/>
          <w:tab w:val="clear" w:pos="794"/>
          <w:tab w:val="clear" w:pos="1191"/>
          <w:tab w:val="clear" w:pos="1320"/>
          <w:tab w:val="left" w:pos="0"/>
          <w:tab w:val="left" w:pos="840"/>
        </w:tabs>
        <w:snapToGrid/>
        <w:spacing w:before="120"/>
        <w:ind w:left="839" w:hanging="839"/>
        <w:rPr>
          <w:rFonts w:ascii="Times New Roman" w:hAnsi="Times New Roman"/>
          <w:color w:val="auto"/>
          <w:sz w:val="24"/>
          <w:szCs w:val="24"/>
          <w:lang w:val="lv-LV"/>
        </w:rPr>
      </w:pPr>
      <w:r w:rsidRPr="00124D5E">
        <w:rPr>
          <w:rFonts w:ascii="Times New Roman" w:hAnsi="Times New Roman"/>
          <w:color w:val="auto"/>
          <w:sz w:val="24"/>
          <w:szCs w:val="24"/>
          <w:lang w:val="lv-LV"/>
        </w:rPr>
        <w:t>Lai nodrošinātu Telpu saglabāšanu, Nomnieks apņemas ne retāk kā vienu reizi 2 (divos) mēnešos veikt virtuves vēdināšanas iekārtu tauku uztvērēju tīrīšanu.</w:t>
      </w:r>
    </w:p>
    <w:p w:rsidR="006970FB" w:rsidRPr="00124D5E" w:rsidRDefault="006970FB" w:rsidP="006970FB">
      <w:pPr>
        <w:pStyle w:val="txt1"/>
        <w:numPr>
          <w:ilvl w:val="1"/>
          <w:numId w:val="27"/>
        </w:numPr>
        <w:tabs>
          <w:tab w:val="clear" w:pos="397"/>
          <w:tab w:val="clear" w:pos="794"/>
          <w:tab w:val="clear" w:pos="1191"/>
          <w:tab w:val="clear" w:pos="1320"/>
          <w:tab w:val="left" w:pos="0"/>
          <w:tab w:val="left" w:pos="840"/>
        </w:tabs>
        <w:snapToGrid/>
        <w:spacing w:before="120"/>
        <w:ind w:left="839" w:hanging="839"/>
        <w:rPr>
          <w:rFonts w:ascii="Times New Roman" w:hAnsi="Times New Roman"/>
          <w:color w:val="auto"/>
          <w:sz w:val="24"/>
          <w:szCs w:val="24"/>
          <w:lang w:val="lv-LV"/>
        </w:rPr>
      </w:pPr>
      <w:r w:rsidRPr="00124D5E">
        <w:rPr>
          <w:rFonts w:ascii="Times New Roman" w:hAnsi="Times New Roman"/>
          <w:color w:val="auto"/>
          <w:sz w:val="24"/>
          <w:szCs w:val="24"/>
          <w:lang w:val="lv-LV"/>
        </w:rPr>
        <w:t>Nomnieks nav tiesīgs:</w:t>
      </w:r>
    </w:p>
    <w:p w:rsidR="006970FB" w:rsidRPr="00124D5E" w:rsidRDefault="006970FB" w:rsidP="006970FB">
      <w:pPr>
        <w:pStyle w:val="txt1"/>
        <w:numPr>
          <w:ilvl w:val="2"/>
          <w:numId w:val="32"/>
        </w:numPr>
        <w:tabs>
          <w:tab w:val="clear" w:pos="397"/>
          <w:tab w:val="clear" w:pos="720"/>
          <w:tab w:val="clear" w:pos="794"/>
          <w:tab w:val="clear" w:pos="1191"/>
          <w:tab w:val="left" w:pos="1440"/>
        </w:tabs>
        <w:snapToGrid/>
        <w:spacing w:before="120"/>
        <w:ind w:left="1440"/>
        <w:rPr>
          <w:rFonts w:ascii="Times New Roman" w:hAnsi="Times New Roman"/>
          <w:color w:val="auto"/>
          <w:sz w:val="24"/>
          <w:szCs w:val="24"/>
          <w:lang w:val="lv-LV"/>
        </w:rPr>
      </w:pPr>
      <w:r w:rsidRPr="00124D5E">
        <w:rPr>
          <w:rFonts w:ascii="Times New Roman" w:hAnsi="Times New Roman"/>
          <w:color w:val="auto"/>
          <w:sz w:val="24"/>
          <w:szCs w:val="24"/>
          <w:lang w:val="lv-LV"/>
        </w:rPr>
        <w:t>izmantot Ēkas fasādi, kā arī laukumu pie ēkas, lai izvietotu izkārtnes un reklāmas, bez Iznomātāja atļaujas;</w:t>
      </w:r>
    </w:p>
    <w:p w:rsidR="006970FB" w:rsidRPr="00124D5E" w:rsidRDefault="006970FB" w:rsidP="006970FB">
      <w:pPr>
        <w:pStyle w:val="txt1"/>
        <w:numPr>
          <w:ilvl w:val="2"/>
          <w:numId w:val="32"/>
        </w:numPr>
        <w:tabs>
          <w:tab w:val="clear" w:pos="397"/>
          <w:tab w:val="clear" w:pos="720"/>
          <w:tab w:val="clear" w:pos="794"/>
          <w:tab w:val="clear" w:pos="1191"/>
          <w:tab w:val="left" w:pos="1440"/>
        </w:tabs>
        <w:snapToGrid/>
        <w:spacing w:before="120"/>
        <w:ind w:left="1440"/>
        <w:rPr>
          <w:rFonts w:ascii="Times New Roman" w:hAnsi="Times New Roman"/>
          <w:color w:val="auto"/>
          <w:sz w:val="24"/>
          <w:szCs w:val="24"/>
          <w:lang w:val="lv-LV"/>
        </w:rPr>
      </w:pPr>
      <w:r w:rsidRPr="00124D5E">
        <w:rPr>
          <w:rFonts w:ascii="Times New Roman" w:hAnsi="Times New Roman"/>
          <w:color w:val="auto"/>
          <w:sz w:val="24"/>
          <w:szCs w:val="24"/>
          <w:lang w:val="lv-LV"/>
        </w:rPr>
        <w:t>nodot Telpas vai to daļu trešajai personai apakšnomā vai arī slēgt sadarbības, vai cita veida līgumus, kā rezultātā trešā persona iegūtu tiesības uz Telpu vai to daļu pilnīgu vai daļēju lietošanu, izņemot gadījumus, ja starp Pusēm par to ir noslēgta papildus vienošanās;</w:t>
      </w:r>
    </w:p>
    <w:p w:rsidR="006970FB" w:rsidRPr="00124D5E" w:rsidRDefault="006970FB" w:rsidP="006970FB">
      <w:pPr>
        <w:pStyle w:val="txt1"/>
        <w:numPr>
          <w:ilvl w:val="2"/>
          <w:numId w:val="32"/>
        </w:numPr>
        <w:tabs>
          <w:tab w:val="clear" w:pos="397"/>
          <w:tab w:val="clear" w:pos="720"/>
          <w:tab w:val="clear" w:pos="794"/>
          <w:tab w:val="left" w:pos="1440"/>
        </w:tabs>
        <w:snapToGrid/>
        <w:spacing w:before="120"/>
        <w:ind w:left="1440"/>
        <w:rPr>
          <w:rFonts w:ascii="Times New Roman" w:hAnsi="Times New Roman"/>
          <w:color w:val="auto"/>
          <w:sz w:val="24"/>
          <w:szCs w:val="24"/>
          <w:lang w:val="lv-LV"/>
        </w:rPr>
      </w:pPr>
      <w:r w:rsidRPr="00124D5E">
        <w:rPr>
          <w:rFonts w:ascii="Times New Roman" w:hAnsi="Times New Roman"/>
          <w:color w:val="auto"/>
          <w:sz w:val="24"/>
          <w:szCs w:val="24"/>
          <w:lang w:val="lv-LV"/>
        </w:rPr>
        <w:t>veikt Telpu pārbūvi, pārplānošanu, izbūvi un ierīču pārtaisi bez projekta dokumentācijas rakstiskas saskaņošanas ar Iznomātāju un attiecīgajām valsts un pašvaldību iestādēm;</w:t>
      </w:r>
    </w:p>
    <w:p w:rsidR="006970FB" w:rsidRPr="00124D5E" w:rsidRDefault="006970FB" w:rsidP="006970FB">
      <w:pPr>
        <w:pStyle w:val="txt1"/>
        <w:numPr>
          <w:ilvl w:val="2"/>
          <w:numId w:val="32"/>
        </w:numPr>
        <w:tabs>
          <w:tab w:val="clear" w:pos="397"/>
          <w:tab w:val="clear" w:pos="720"/>
          <w:tab w:val="clear" w:pos="794"/>
          <w:tab w:val="left" w:pos="1440"/>
        </w:tabs>
        <w:snapToGrid/>
        <w:spacing w:before="120"/>
        <w:ind w:left="1440"/>
        <w:rPr>
          <w:rFonts w:ascii="Times New Roman" w:hAnsi="Times New Roman"/>
          <w:color w:val="auto"/>
          <w:sz w:val="24"/>
          <w:szCs w:val="24"/>
          <w:lang w:val="lv-LV"/>
        </w:rPr>
      </w:pPr>
      <w:r w:rsidRPr="00124D5E">
        <w:rPr>
          <w:rFonts w:ascii="Times New Roman" w:hAnsi="Times New Roman"/>
          <w:color w:val="auto"/>
          <w:sz w:val="24"/>
          <w:szCs w:val="24"/>
          <w:lang w:val="lv-LV"/>
        </w:rPr>
        <w:t>ieķīlāt nomas tiesības vai kā citādi izmantot darījumos ar trešajām personām;</w:t>
      </w:r>
    </w:p>
    <w:p w:rsidR="006970FB" w:rsidRPr="00124D5E" w:rsidRDefault="006970FB" w:rsidP="006970FB">
      <w:pPr>
        <w:pStyle w:val="txt1"/>
        <w:numPr>
          <w:ilvl w:val="2"/>
          <w:numId w:val="32"/>
        </w:numPr>
        <w:tabs>
          <w:tab w:val="clear" w:pos="397"/>
          <w:tab w:val="clear" w:pos="720"/>
          <w:tab w:val="clear" w:pos="794"/>
          <w:tab w:val="left" w:pos="1440"/>
        </w:tabs>
        <w:snapToGrid/>
        <w:spacing w:before="120"/>
        <w:ind w:left="1440"/>
        <w:rPr>
          <w:rFonts w:ascii="Times New Roman" w:hAnsi="Times New Roman"/>
          <w:color w:val="auto"/>
          <w:sz w:val="24"/>
          <w:szCs w:val="24"/>
          <w:lang w:val="lv-LV"/>
        </w:rPr>
      </w:pPr>
      <w:r w:rsidRPr="00124D5E">
        <w:rPr>
          <w:rFonts w:ascii="Times New Roman" w:hAnsi="Times New Roman"/>
          <w:color w:val="auto"/>
          <w:sz w:val="24"/>
          <w:szCs w:val="24"/>
          <w:lang w:val="lv-LV"/>
        </w:rPr>
        <w:t xml:space="preserve">pirms Līguma termiņa beigām patvaļīgi atstāt Telpas. </w:t>
      </w:r>
    </w:p>
    <w:p w:rsidR="006970FB" w:rsidRPr="00124D5E" w:rsidRDefault="006970FB" w:rsidP="006970FB">
      <w:pPr>
        <w:pStyle w:val="txt1"/>
        <w:numPr>
          <w:ilvl w:val="1"/>
          <w:numId w:val="32"/>
        </w:numPr>
        <w:tabs>
          <w:tab w:val="clear" w:pos="397"/>
          <w:tab w:val="clear" w:pos="794"/>
          <w:tab w:val="left" w:pos="720"/>
        </w:tabs>
        <w:snapToGrid/>
        <w:spacing w:before="120"/>
        <w:rPr>
          <w:rFonts w:ascii="Times New Roman" w:hAnsi="Times New Roman"/>
          <w:color w:val="auto"/>
          <w:sz w:val="24"/>
          <w:szCs w:val="24"/>
          <w:lang w:val="lv-LV"/>
        </w:rPr>
      </w:pPr>
      <w:r w:rsidRPr="00124D5E">
        <w:rPr>
          <w:rFonts w:ascii="Times New Roman" w:hAnsi="Times New Roman"/>
          <w:color w:val="auto"/>
          <w:sz w:val="24"/>
          <w:szCs w:val="24"/>
          <w:lang w:val="lv-LV"/>
        </w:rPr>
        <w:t>Nomniekam ir pienākumi:</w:t>
      </w:r>
    </w:p>
    <w:p w:rsidR="006970FB" w:rsidRPr="00124D5E" w:rsidRDefault="006970FB" w:rsidP="006970FB">
      <w:pPr>
        <w:pStyle w:val="txt1"/>
        <w:numPr>
          <w:ilvl w:val="2"/>
          <w:numId w:val="32"/>
        </w:numPr>
        <w:tabs>
          <w:tab w:val="clear" w:pos="397"/>
          <w:tab w:val="clear" w:pos="720"/>
          <w:tab w:val="clear" w:pos="794"/>
          <w:tab w:val="clear" w:pos="1191"/>
          <w:tab w:val="left" w:pos="1440"/>
          <w:tab w:val="left" w:pos="1560"/>
        </w:tabs>
        <w:snapToGrid/>
        <w:spacing w:before="120"/>
        <w:ind w:left="1440"/>
        <w:rPr>
          <w:rFonts w:ascii="Times New Roman" w:hAnsi="Times New Roman"/>
          <w:color w:val="auto"/>
          <w:sz w:val="24"/>
          <w:szCs w:val="24"/>
          <w:lang w:val="lv-LV"/>
        </w:rPr>
      </w:pPr>
      <w:r w:rsidRPr="00124D5E">
        <w:rPr>
          <w:rFonts w:ascii="Times New Roman" w:hAnsi="Times New Roman"/>
          <w:color w:val="auto"/>
          <w:sz w:val="24"/>
          <w:szCs w:val="24"/>
          <w:lang w:val="lv-LV"/>
        </w:rPr>
        <w:t>godprātīgi pildīt līgumsaistības;</w:t>
      </w:r>
    </w:p>
    <w:p w:rsidR="006970FB" w:rsidRPr="00124D5E" w:rsidRDefault="006970FB" w:rsidP="006970FB">
      <w:pPr>
        <w:pStyle w:val="txt1"/>
        <w:numPr>
          <w:ilvl w:val="2"/>
          <w:numId w:val="32"/>
        </w:numPr>
        <w:tabs>
          <w:tab w:val="clear" w:pos="397"/>
          <w:tab w:val="clear" w:pos="720"/>
          <w:tab w:val="clear" w:pos="794"/>
          <w:tab w:val="clear" w:pos="1191"/>
          <w:tab w:val="left" w:pos="1440"/>
          <w:tab w:val="left" w:pos="1560"/>
        </w:tabs>
        <w:snapToGrid/>
        <w:spacing w:before="120"/>
        <w:ind w:left="1440"/>
        <w:rPr>
          <w:rFonts w:ascii="Times New Roman" w:hAnsi="Times New Roman"/>
          <w:color w:val="auto"/>
          <w:sz w:val="24"/>
          <w:szCs w:val="24"/>
          <w:lang w:val="lv-LV"/>
        </w:rPr>
      </w:pPr>
      <w:r w:rsidRPr="00124D5E">
        <w:rPr>
          <w:rFonts w:ascii="Times New Roman" w:hAnsi="Times New Roman"/>
          <w:color w:val="auto"/>
          <w:sz w:val="24"/>
          <w:szCs w:val="24"/>
          <w:lang w:val="lv-LV"/>
        </w:rPr>
        <w:t>ievērot vispārējos Telpu ekspluatācijas noteikumus, sanitārās un ugunsdrošības prasības, saņemt nepieciešamās atļaujas valsts un pašvaldību iestādēs, kas nepieciešamas Nomnieka līgumā noteiktās darbības veikšanai, kā arī iekārtu un aprīkojuma ekspluatācijai;</w:t>
      </w:r>
    </w:p>
    <w:p w:rsidR="006970FB" w:rsidRPr="00124D5E" w:rsidRDefault="006970FB" w:rsidP="006970FB">
      <w:pPr>
        <w:pStyle w:val="txt1"/>
        <w:numPr>
          <w:ilvl w:val="2"/>
          <w:numId w:val="32"/>
        </w:numPr>
        <w:tabs>
          <w:tab w:val="clear" w:pos="397"/>
          <w:tab w:val="clear" w:pos="720"/>
          <w:tab w:val="clear" w:pos="794"/>
          <w:tab w:val="clear" w:pos="1191"/>
          <w:tab w:val="left" w:pos="1440"/>
          <w:tab w:val="left" w:pos="1560"/>
        </w:tabs>
        <w:snapToGrid/>
        <w:spacing w:before="120"/>
        <w:ind w:left="1440"/>
        <w:rPr>
          <w:rFonts w:ascii="Times New Roman" w:hAnsi="Times New Roman"/>
          <w:color w:val="auto"/>
          <w:sz w:val="24"/>
          <w:szCs w:val="24"/>
          <w:lang w:val="lv-LV"/>
        </w:rPr>
      </w:pPr>
      <w:r w:rsidRPr="00124D5E">
        <w:rPr>
          <w:rFonts w:ascii="Times New Roman" w:hAnsi="Times New Roman"/>
          <w:color w:val="auto"/>
          <w:sz w:val="24"/>
          <w:szCs w:val="24"/>
          <w:lang w:val="lv-LV"/>
        </w:rPr>
        <w:t>visu Līguma darbības laiku uzturēt Telpas, tajās esošās tehnoloģiskās iekārtas, inventāru, konstrukcijas, inženiertehniskos tīklus un komunikācijas pilnīgā kārtībā atbilstoši attiecīgo Latvijas Republikas institūciju prasībām un ekspluatācijas noteikumiem. Nepieļaut Telpu tehniskā un vispārējā stāvokļa pasliktināšanos;</w:t>
      </w:r>
    </w:p>
    <w:p w:rsidR="006970FB" w:rsidRPr="00124D5E" w:rsidRDefault="006970FB" w:rsidP="006970FB">
      <w:pPr>
        <w:pStyle w:val="txt1"/>
        <w:numPr>
          <w:ilvl w:val="2"/>
          <w:numId w:val="32"/>
        </w:numPr>
        <w:tabs>
          <w:tab w:val="clear" w:pos="397"/>
          <w:tab w:val="clear" w:pos="720"/>
          <w:tab w:val="clear" w:pos="794"/>
          <w:tab w:val="clear" w:pos="1191"/>
          <w:tab w:val="left" w:pos="1440"/>
          <w:tab w:val="left" w:pos="1560"/>
        </w:tabs>
        <w:snapToGrid/>
        <w:spacing w:before="120"/>
        <w:ind w:left="1440"/>
        <w:rPr>
          <w:rFonts w:ascii="Times New Roman" w:hAnsi="Times New Roman"/>
          <w:color w:val="auto"/>
          <w:sz w:val="24"/>
          <w:szCs w:val="24"/>
          <w:lang w:val="lv-LV"/>
        </w:rPr>
      </w:pPr>
      <w:r w:rsidRPr="00124D5E">
        <w:rPr>
          <w:rFonts w:ascii="Times New Roman" w:hAnsi="Times New Roman"/>
          <w:color w:val="auto"/>
          <w:sz w:val="24"/>
          <w:szCs w:val="24"/>
          <w:lang w:val="lv-LV"/>
        </w:rPr>
        <w:t>būt civiltiesiski atbildīgam par nelaimes gadījumiem un Telpu, inženiertehnisko tīklu un komunikāciju bojājumiem, kas notiek Telpās Nomnieka vainas un/vai viņa rupjas neuzmanības dēļ;</w:t>
      </w:r>
    </w:p>
    <w:p w:rsidR="006970FB" w:rsidRPr="00124D5E" w:rsidRDefault="006970FB" w:rsidP="006970FB">
      <w:pPr>
        <w:pStyle w:val="txt1"/>
        <w:numPr>
          <w:ilvl w:val="2"/>
          <w:numId w:val="32"/>
        </w:numPr>
        <w:tabs>
          <w:tab w:val="clear" w:pos="397"/>
          <w:tab w:val="clear" w:pos="720"/>
          <w:tab w:val="clear" w:pos="794"/>
          <w:tab w:val="clear" w:pos="1191"/>
          <w:tab w:val="left" w:pos="1440"/>
          <w:tab w:val="left" w:pos="1560"/>
        </w:tabs>
        <w:snapToGrid/>
        <w:spacing w:before="120"/>
        <w:ind w:left="1440"/>
        <w:rPr>
          <w:rFonts w:ascii="Times New Roman" w:hAnsi="Times New Roman"/>
          <w:color w:val="auto"/>
          <w:sz w:val="24"/>
          <w:szCs w:val="24"/>
          <w:lang w:val="lv-LV"/>
        </w:rPr>
      </w:pPr>
      <w:r w:rsidRPr="00124D5E">
        <w:rPr>
          <w:rFonts w:ascii="Times New Roman" w:hAnsi="Times New Roman"/>
          <w:color w:val="auto"/>
          <w:sz w:val="24"/>
          <w:szCs w:val="24"/>
          <w:lang w:val="lv-LV"/>
        </w:rPr>
        <w:t>avāriju gadījumos nekavējoties informēt par tiem Iznomātāju un organizācijas, kas nodrošina attiecīgo komunikāciju apkopi, veikt neatliekamos pasākumus avārijas likvidēšanai. Nodrošināt Iznomātāju ar precīzām ziņām par Nomnieka pārstāvi, kurš Nomnieka vārdā pilnvarots rīkoties avāriju gadījumos, t.sk. ārpus darba laika;</w:t>
      </w:r>
    </w:p>
    <w:p w:rsidR="006970FB" w:rsidRPr="00124D5E" w:rsidRDefault="006970FB" w:rsidP="006970FB">
      <w:pPr>
        <w:pStyle w:val="txt1"/>
        <w:numPr>
          <w:ilvl w:val="2"/>
          <w:numId w:val="32"/>
        </w:numPr>
        <w:tabs>
          <w:tab w:val="clear" w:pos="397"/>
          <w:tab w:val="clear" w:pos="720"/>
          <w:tab w:val="clear" w:pos="794"/>
          <w:tab w:val="clear" w:pos="1191"/>
          <w:tab w:val="left" w:pos="1440"/>
          <w:tab w:val="left" w:pos="1560"/>
        </w:tabs>
        <w:snapToGrid/>
        <w:spacing w:before="120"/>
        <w:ind w:left="1440"/>
        <w:rPr>
          <w:rFonts w:ascii="Times New Roman" w:hAnsi="Times New Roman"/>
          <w:color w:val="auto"/>
          <w:sz w:val="24"/>
          <w:szCs w:val="24"/>
          <w:lang w:val="lv-LV"/>
        </w:rPr>
      </w:pPr>
      <w:r w:rsidRPr="00124D5E">
        <w:rPr>
          <w:rFonts w:ascii="Times New Roman" w:hAnsi="Times New Roman"/>
          <w:color w:val="auto"/>
          <w:sz w:val="24"/>
          <w:szCs w:val="24"/>
          <w:lang w:val="lv-LV"/>
        </w:rPr>
        <w:t>ja Telpu bojāšana ir notikusi Nomnieka, tā pilnvaroto personu vai darbinieku vainas vai nolaidības dēļ, inženiertehnisko tīklu bojājumus likvidēt nekavējoties, bet pārējos - 2 nedēļu laikā. Ja Nomnieks nenovērš bojājumus, Iznomātājs ir tiesīgs tos novērst, piedzenot izdevumus no Nomnieka. Nomniekam ir pienākums maksāt nomas maksu par šo laiku;</w:t>
      </w:r>
    </w:p>
    <w:p w:rsidR="006970FB" w:rsidRPr="00124D5E" w:rsidRDefault="006970FB" w:rsidP="006970FB">
      <w:pPr>
        <w:pStyle w:val="txt1"/>
        <w:numPr>
          <w:ilvl w:val="2"/>
          <w:numId w:val="32"/>
        </w:numPr>
        <w:tabs>
          <w:tab w:val="clear" w:pos="397"/>
          <w:tab w:val="clear" w:pos="720"/>
          <w:tab w:val="clear" w:pos="794"/>
          <w:tab w:val="clear" w:pos="1191"/>
          <w:tab w:val="left" w:pos="1440"/>
          <w:tab w:val="left" w:pos="1560"/>
        </w:tabs>
        <w:snapToGrid/>
        <w:spacing w:before="120"/>
        <w:ind w:left="1440"/>
        <w:rPr>
          <w:rFonts w:ascii="Times New Roman" w:hAnsi="Times New Roman"/>
          <w:color w:val="auto"/>
          <w:sz w:val="24"/>
          <w:szCs w:val="24"/>
          <w:lang w:val="lv-LV"/>
        </w:rPr>
      </w:pPr>
      <w:r w:rsidRPr="00124D5E">
        <w:rPr>
          <w:rFonts w:ascii="Times New Roman" w:hAnsi="Times New Roman"/>
          <w:color w:val="auto"/>
          <w:sz w:val="24"/>
          <w:szCs w:val="24"/>
          <w:lang w:val="lv-LV"/>
        </w:rPr>
        <w:t>apkures sezonā gādāt par to un nepieļaut Telpu izsalšanu;</w:t>
      </w:r>
    </w:p>
    <w:p w:rsidR="006970FB" w:rsidRPr="00124D5E" w:rsidRDefault="006970FB" w:rsidP="006970FB">
      <w:pPr>
        <w:pStyle w:val="txt1"/>
        <w:numPr>
          <w:ilvl w:val="2"/>
          <w:numId w:val="32"/>
        </w:numPr>
        <w:tabs>
          <w:tab w:val="clear" w:pos="397"/>
          <w:tab w:val="clear" w:pos="720"/>
          <w:tab w:val="clear" w:pos="794"/>
          <w:tab w:val="clear" w:pos="1191"/>
          <w:tab w:val="left" w:pos="1440"/>
          <w:tab w:val="left" w:pos="1560"/>
        </w:tabs>
        <w:snapToGrid/>
        <w:spacing w:before="120"/>
        <w:ind w:left="1440"/>
        <w:rPr>
          <w:rFonts w:ascii="Times New Roman" w:hAnsi="Times New Roman"/>
          <w:color w:val="auto"/>
          <w:sz w:val="24"/>
          <w:szCs w:val="24"/>
          <w:lang w:val="lv-LV"/>
        </w:rPr>
      </w:pPr>
      <w:r w:rsidRPr="00124D5E">
        <w:rPr>
          <w:rFonts w:ascii="Times New Roman" w:hAnsi="Times New Roman"/>
          <w:color w:val="auto"/>
          <w:sz w:val="24"/>
          <w:szCs w:val="24"/>
          <w:lang w:val="lv-LV"/>
        </w:rPr>
        <w:t>nepieciešamības gadījumā veikt Telpu labiekārtošanu, kārtējo (kosmētisko) remontu atbilstoši nomas mērķiem uz sava rēķina, saskaņojot tā apjomu un termiņus ar Iznomātāju vienu mēnesi pirms remontdarbu uzsākšanas.</w:t>
      </w:r>
    </w:p>
    <w:p w:rsidR="006970FB" w:rsidRPr="00124D5E" w:rsidRDefault="006970FB" w:rsidP="006970FB">
      <w:pPr>
        <w:pStyle w:val="txt1"/>
        <w:numPr>
          <w:ilvl w:val="2"/>
          <w:numId w:val="32"/>
        </w:numPr>
        <w:tabs>
          <w:tab w:val="clear" w:pos="397"/>
          <w:tab w:val="clear" w:pos="720"/>
          <w:tab w:val="clear" w:pos="794"/>
          <w:tab w:val="clear" w:pos="1191"/>
          <w:tab w:val="left" w:pos="1440"/>
          <w:tab w:val="left" w:pos="1560"/>
        </w:tabs>
        <w:snapToGrid/>
        <w:spacing w:before="120"/>
        <w:ind w:left="1440"/>
        <w:rPr>
          <w:rFonts w:ascii="Times New Roman" w:hAnsi="Times New Roman"/>
          <w:color w:val="auto"/>
          <w:sz w:val="24"/>
          <w:szCs w:val="24"/>
          <w:lang w:val="lv-LV"/>
        </w:rPr>
      </w:pPr>
      <w:r w:rsidRPr="00124D5E">
        <w:rPr>
          <w:rFonts w:ascii="Times New Roman" w:hAnsi="Times New Roman"/>
          <w:color w:val="auto"/>
          <w:sz w:val="24"/>
          <w:szCs w:val="24"/>
          <w:lang w:val="lv-LV"/>
        </w:rPr>
        <w:t>Visi ar Telpu kārtējo (kosmētisko)</w:t>
      </w:r>
      <w:r w:rsidRPr="00124D5E">
        <w:rPr>
          <w:rFonts w:ascii="Times New Roman" w:hAnsi="Times New Roman"/>
          <w:b/>
          <w:color w:val="auto"/>
          <w:sz w:val="24"/>
          <w:szCs w:val="24"/>
          <w:lang w:val="lv-LV"/>
        </w:rPr>
        <w:t xml:space="preserve"> </w:t>
      </w:r>
      <w:r w:rsidRPr="00124D5E">
        <w:rPr>
          <w:rFonts w:ascii="Times New Roman" w:hAnsi="Times New Roman"/>
          <w:color w:val="auto"/>
          <w:sz w:val="24"/>
          <w:szCs w:val="24"/>
          <w:lang w:val="lv-LV"/>
        </w:rPr>
        <w:t>remontu saistītie darbi jāveic atbilstoši spēkā esošajām būvniecības normām un noteikumiem, ievērojot normatīvos aktus, kā arī nodrošinot veikto darbu labu kvalitāti;</w:t>
      </w:r>
    </w:p>
    <w:p w:rsidR="006970FB" w:rsidRPr="00124D5E" w:rsidRDefault="006970FB" w:rsidP="006970FB">
      <w:pPr>
        <w:pStyle w:val="txt1"/>
        <w:numPr>
          <w:ilvl w:val="2"/>
          <w:numId w:val="32"/>
        </w:numPr>
        <w:tabs>
          <w:tab w:val="clear" w:pos="397"/>
          <w:tab w:val="clear" w:pos="720"/>
          <w:tab w:val="clear" w:pos="794"/>
          <w:tab w:val="clear" w:pos="1191"/>
          <w:tab w:val="left" w:pos="1440"/>
          <w:tab w:val="left" w:pos="1560"/>
        </w:tabs>
        <w:snapToGrid/>
        <w:spacing w:before="120"/>
        <w:ind w:left="1440"/>
        <w:rPr>
          <w:rFonts w:ascii="Times New Roman" w:hAnsi="Times New Roman"/>
          <w:color w:val="auto"/>
          <w:sz w:val="24"/>
          <w:szCs w:val="24"/>
          <w:lang w:val="lv-LV"/>
        </w:rPr>
      </w:pPr>
      <w:r w:rsidRPr="00124D5E">
        <w:rPr>
          <w:rFonts w:ascii="Times New Roman" w:hAnsi="Times New Roman"/>
          <w:color w:val="auto"/>
          <w:sz w:val="24"/>
          <w:szCs w:val="24"/>
          <w:lang w:val="lv-LV"/>
        </w:rPr>
        <w:t xml:space="preserve">maksāt nomas maksu par Telpu izmantošanu saskaņā ar šā </w:t>
      </w:r>
      <w:smartTag w:uri="schemas-tilde-lv/tildestengine" w:element="veidnes">
        <w:smartTagPr>
          <w:attr w:name="baseform" w:val="līgum|s"/>
          <w:attr w:name="id" w:val="-1"/>
          <w:attr w:name="text" w:val="līguma"/>
        </w:smartTagPr>
        <w:r w:rsidRPr="00124D5E">
          <w:rPr>
            <w:rFonts w:ascii="Times New Roman" w:hAnsi="Times New Roman"/>
            <w:color w:val="auto"/>
            <w:sz w:val="24"/>
            <w:szCs w:val="24"/>
            <w:lang w:val="lv-LV"/>
          </w:rPr>
          <w:t>Līguma</w:t>
        </w:r>
      </w:smartTag>
      <w:r w:rsidRPr="00124D5E">
        <w:rPr>
          <w:rFonts w:ascii="Times New Roman" w:hAnsi="Times New Roman"/>
          <w:color w:val="auto"/>
          <w:sz w:val="24"/>
          <w:szCs w:val="24"/>
          <w:lang w:val="lv-LV"/>
        </w:rPr>
        <w:t xml:space="preserve"> noteikumiem;</w:t>
      </w:r>
    </w:p>
    <w:p w:rsidR="006970FB" w:rsidRPr="00124D5E" w:rsidRDefault="006970FB" w:rsidP="006970FB">
      <w:pPr>
        <w:pStyle w:val="txt1"/>
        <w:numPr>
          <w:ilvl w:val="2"/>
          <w:numId w:val="32"/>
        </w:numPr>
        <w:tabs>
          <w:tab w:val="clear" w:pos="397"/>
          <w:tab w:val="clear" w:pos="720"/>
          <w:tab w:val="clear" w:pos="794"/>
          <w:tab w:val="clear" w:pos="1191"/>
          <w:tab w:val="left" w:pos="1440"/>
          <w:tab w:val="left" w:pos="1560"/>
        </w:tabs>
        <w:snapToGrid/>
        <w:spacing w:before="120"/>
        <w:ind w:left="1440"/>
        <w:rPr>
          <w:rFonts w:ascii="Times New Roman" w:hAnsi="Times New Roman"/>
          <w:color w:val="auto"/>
          <w:sz w:val="24"/>
          <w:szCs w:val="24"/>
          <w:lang w:val="lv-LV"/>
        </w:rPr>
      </w:pPr>
      <w:r w:rsidRPr="00124D5E">
        <w:rPr>
          <w:rFonts w:ascii="Times New Roman" w:hAnsi="Times New Roman"/>
          <w:color w:val="auto"/>
          <w:sz w:val="24"/>
          <w:szCs w:val="24"/>
          <w:lang w:val="lv-LV"/>
        </w:rPr>
        <w:t>nekavēt Iznomātājam vai tā pārstāvjiem veikt Telpu tehnisko pārbaudi ar Nomnieku iepriekš saskaņotā laikā, nodrošinot Nomnieka pārstāvja piedalīšanos pārbaudes akta sastādīšanā un parakstīšanā;</w:t>
      </w:r>
    </w:p>
    <w:p w:rsidR="006970FB" w:rsidRPr="00124D5E" w:rsidRDefault="006970FB" w:rsidP="006970FB">
      <w:pPr>
        <w:pStyle w:val="txt1"/>
        <w:numPr>
          <w:ilvl w:val="2"/>
          <w:numId w:val="32"/>
        </w:numPr>
        <w:tabs>
          <w:tab w:val="clear" w:pos="397"/>
          <w:tab w:val="clear" w:pos="720"/>
          <w:tab w:val="clear" w:pos="794"/>
          <w:tab w:val="clear" w:pos="1191"/>
          <w:tab w:val="left" w:pos="1440"/>
          <w:tab w:val="left" w:pos="1560"/>
        </w:tabs>
        <w:snapToGrid/>
        <w:spacing w:before="120"/>
        <w:ind w:left="1440"/>
        <w:rPr>
          <w:rFonts w:ascii="Times New Roman" w:hAnsi="Times New Roman"/>
          <w:color w:val="auto"/>
          <w:sz w:val="24"/>
          <w:szCs w:val="24"/>
          <w:lang w:val="lv-LV"/>
        </w:rPr>
      </w:pPr>
      <w:r w:rsidRPr="00124D5E">
        <w:rPr>
          <w:rFonts w:ascii="Times New Roman" w:hAnsi="Times New Roman"/>
          <w:color w:val="auto"/>
          <w:sz w:val="24"/>
          <w:szCs w:val="24"/>
          <w:lang w:val="lv-LV"/>
        </w:rPr>
        <w:t>Telpu apgrūtinātas lietošanas (piem., komunālo pakalpojumu nesaņemšana) gadījumā nekavējoties informēt Iznomātāju par apgrūtinājuma raksturu un piedalīties apsekošanas akta sastādīšanā un parakstīšanā;</w:t>
      </w:r>
    </w:p>
    <w:p w:rsidR="006970FB" w:rsidRPr="00124D5E" w:rsidRDefault="006970FB" w:rsidP="006970FB">
      <w:pPr>
        <w:pStyle w:val="txt1"/>
        <w:numPr>
          <w:ilvl w:val="2"/>
          <w:numId w:val="32"/>
        </w:numPr>
        <w:tabs>
          <w:tab w:val="clear" w:pos="397"/>
          <w:tab w:val="clear" w:pos="720"/>
          <w:tab w:val="clear" w:pos="794"/>
          <w:tab w:val="clear" w:pos="1191"/>
          <w:tab w:val="left" w:pos="1440"/>
          <w:tab w:val="left" w:pos="1560"/>
        </w:tabs>
        <w:snapToGrid/>
        <w:spacing w:before="120"/>
        <w:ind w:left="1440"/>
        <w:rPr>
          <w:rFonts w:ascii="Times New Roman" w:hAnsi="Times New Roman"/>
          <w:color w:val="auto"/>
          <w:sz w:val="24"/>
          <w:szCs w:val="24"/>
          <w:lang w:val="lv-LV"/>
        </w:rPr>
      </w:pPr>
      <w:r w:rsidRPr="00124D5E">
        <w:rPr>
          <w:rFonts w:ascii="Times New Roman" w:hAnsi="Times New Roman"/>
          <w:color w:val="auto"/>
          <w:sz w:val="24"/>
          <w:szCs w:val="24"/>
          <w:lang w:val="lv-LV"/>
        </w:rPr>
        <w:t>segt Iznomātājam visus zaudējumus, kuri radušies Nomnieka vainas vai neuzmanības dēļ;</w:t>
      </w:r>
    </w:p>
    <w:p w:rsidR="006970FB" w:rsidRPr="00124D5E" w:rsidRDefault="006970FB" w:rsidP="006970FB">
      <w:pPr>
        <w:pStyle w:val="txt1"/>
        <w:numPr>
          <w:ilvl w:val="1"/>
          <w:numId w:val="32"/>
        </w:numPr>
        <w:tabs>
          <w:tab w:val="clear" w:pos="397"/>
          <w:tab w:val="clear" w:pos="794"/>
          <w:tab w:val="left" w:pos="720"/>
        </w:tabs>
        <w:snapToGrid/>
        <w:spacing w:before="120"/>
        <w:rPr>
          <w:rFonts w:ascii="Times New Roman" w:hAnsi="Times New Roman"/>
          <w:color w:val="auto"/>
          <w:sz w:val="24"/>
          <w:szCs w:val="24"/>
          <w:lang w:val="lv-LV"/>
        </w:rPr>
      </w:pPr>
      <w:r w:rsidRPr="00124D5E">
        <w:rPr>
          <w:rFonts w:ascii="Times New Roman" w:hAnsi="Times New Roman"/>
          <w:color w:val="auto"/>
          <w:sz w:val="24"/>
          <w:szCs w:val="24"/>
          <w:lang w:val="lv-LV"/>
        </w:rPr>
        <w:t>Nomnieks nodrošina un ir atbildīgs par darba aizsardzību reglamentējošo normatīvo aktu ievērošanu Telpās. Nomnieks nodrošina Telpās iesaistīto nodarbināto apmācību, t.sk. instruktāžu darba aizsardzības jomā normatīvajos aktos noteiktajā kārtībā pirms Līguma izpildes uzsākšanas Telpās un visā laikposmā, kad Līgums Telpās tiek pildīts. Nomnieks rakstiski informē Iznomātāju par atbildīgo personu darba aizsardzībā Telpās.</w:t>
      </w:r>
    </w:p>
    <w:p w:rsidR="006970FB" w:rsidRPr="00124D5E" w:rsidRDefault="006970FB" w:rsidP="006970FB">
      <w:pPr>
        <w:pStyle w:val="txt1"/>
        <w:numPr>
          <w:ilvl w:val="1"/>
          <w:numId w:val="32"/>
        </w:numPr>
        <w:tabs>
          <w:tab w:val="clear" w:pos="397"/>
          <w:tab w:val="clear" w:pos="794"/>
          <w:tab w:val="left" w:pos="720"/>
        </w:tabs>
        <w:snapToGrid/>
        <w:spacing w:before="120"/>
        <w:ind w:left="720" w:hanging="720"/>
        <w:rPr>
          <w:rFonts w:ascii="Times New Roman" w:hAnsi="Times New Roman"/>
          <w:color w:val="auto"/>
          <w:sz w:val="24"/>
          <w:szCs w:val="24"/>
          <w:lang w:val="lv-LV"/>
        </w:rPr>
      </w:pPr>
      <w:r w:rsidRPr="00124D5E">
        <w:rPr>
          <w:rFonts w:ascii="Times New Roman" w:hAnsi="Times New Roman"/>
          <w:color w:val="auto"/>
          <w:sz w:val="24"/>
          <w:szCs w:val="24"/>
          <w:lang w:val="lv-LV"/>
        </w:rPr>
        <w:t xml:space="preserve">Nomnieks apņemas uzturēt iznomātās Telpas un ar tām saistītās koplietošanas Telpas labā kārtībā visu šā </w:t>
      </w:r>
      <w:smartTag w:uri="schemas-tilde-lv/tildestengine" w:element="veidnes">
        <w:smartTagPr>
          <w:attr w:name="baseform" w:val="līgum|s"/>
          <w:attr w:name="id" w:val="-1"/>
          <w:attr w:name="text" w:val="līguma"/>
        </w:smartTagPr>
        <w:r w:rsidRPr="00124D5E">
          <w:rPr>
            <w:rFonts w:ascii="Times New Roman" w:hAnsi="Times New Roman"/>
            <w:color w:val="auto"/>
            <w:sz w:val="24"/>
            <w:szCs w:val="24"/>
            <w:lang w:val="lv-LV"/>
          </w:rPr>
          <w:t>Līguma</w:t>
        </w:r>
      </w:smartTag>
      <w:r w:rsidRPr="00124D5E">
        <w:rPr>
          <w:rFonts w:ascii="Times New Roman" w:hAnsi="Times New Roman"/>
          <w:color w:val="auto"/>
          <w:sz w:val="24"/>
          <w:szCs w:val="24"/>
          <w:lang w:val="lv-LV"/>
        </w:rPr>
        <w:t xml:space="preserve"> darbības laiku. </w:t>
      </w:r>
    </w:p>
    <w:p w:rsidR="006970FB" w:rsidRPr="00124D5E" w:rsidRDefault="006970FB" w:rsidP="006970FB">
      <w:pPr>
        <w:pStyle w:val="txt1"/>
        <w:numPr>
          <w:ilvl w:val="1"/>
          <w:numId w:val="32"/>
        </w:numPr>
        <w:tabs>
          <w:tab w:val="clear" w:pos="397"/>
          <w:tab w:val="clear" w:pos="794"/>
          <w:tab w:val="left" w:pos="720"/>
        </w:tabs>
        <w:snapToGrid/>
        <w:spacing w:before="120"/>
        <w:ind w:left="720" w:hanging="720"/>
        <w:rPr>
          <w:rFonts w:ascii="Times New Roman" w:hAnsi="Times New Roman"/>
          <w:color w:val="auto"/>
          <w:sz w:val="24"/>
          <w:szCs w:val="24"/>
          <w:lang w:val="lv-LV"/>
        </w:rPr>
      </w:pPr>
      <w:r w:rsidRPr="00124D5E">
        <w:rPr>
          <w:rFonts w:ascii="Times New Roman" w:hAnsi="Times New Roman"/>
          <w:color w:val="auto"/>
          <w:sz w:val="24"/>
          <w:szCs w:val="24"/>
          <w:lang w:val="lv-LV"/>
        </w:rPr>
        <w:t>Nomnieks apņemas ēkai pieguļošo teritoriju uzturēt kārtībā.</w:t>
      </w:r>
    </w:p>
    <w:p w:rsidR="006970FB" w:rsidRPr="00124D5E" w:rsidRDefault="006970FB" w:rsidP="006970FB">
      <w:pPr>
        <w:pStyle w:val="txt1"/>
        <w:numPr>
          <w:ilvl w:val="1"/>
          <w:numId w:val="32"/>
        </w:numPr>
        <w:tabs>
          <w:tab w:val="clear" w:pos="397"/>
          <w:tab w:val="clear" w:pos="794"/>
          <w:tab w:val="left" w:pos="567"/>
        </w:tabs>
        <w:snapToGrid/>
        <w:spacing w:before="120"/>
        <w:ind w:left="567" w:hanging="567"/>
        <w:rPr>
          <w:rFonts w:ascii="Times New Roman" w:hAnsi="Times New Roman"/>
          <w:color w:val="auto"/>
          <w:sz w:val="24"/>
          <w:szCs w:val="24"/>
          <w:lang w:val="lv-LV"/>
        </w:rPr>
      </w:pPr>
      <w:r w:rsidRPr="00124D5E">
        <w:rPr>
          <w:rFonts w:ascii="Times New Roman" w:hAnsi="Times New Roman"/>
          <w:color w:val="auto"/>
          <w:sz w:val="24"/>
          <w:szCs w:val="24"/>
          <w:lang w:val="lv-LV"/>
        </w:rPr>
        <w:t>Atstājot Telpas sakarā ar Līguma termiņa izbeigšanos vai Līguma laušanu pirms termiņa, Nomniekam ir tiesības paņemt līdzi tikai viņam piederošās mantas.</w:t>
      </w:r>
    </w:p>
    <w:p w:rsidR="006970FB" w:rsidRPr="00124D5E" w:rsidRDefault="006970FB" w:rsidP="006970FB">
      <w:pPr>
        <w:pStyle w:val="txt1"/>
        <w:numPr>
          <w:ilvl w:val="1"/>
          <w:numId w:val="32"/>
        </w:numPr>
        <w:tabs>
          <w:tab w:val="clear" w:pos="397"/>
          <w:tab w:val="clear" w:pos="794"/>
          <w:tab w:val="left" w:pos="567"/>
        </w:tabs>
        <w:snapToGrid/>
        <w:spacing w:before="120"/>
        <w:ind w:left="567" w:hanging="567"/>
        <w:rPr>
          <w:rFonts w:ascii="Times New Roman" w:hAnsi="Times New Roman"/>
          <w:color w:val="auto"/>
          <w:sz w:val="24"/>
          <w:szCs w:val="24"/>
          <w:lang w:val="lv-LV"/>
        </w:rPr>
      </w:pPr>
      <w:r w:rsidRPr="00124D5E">
        <w:rPr>
          <w:rFonts w:ascii="Times New Roman" w:hAnsi="Times New Roman"/>
          <w:color w:val="auto"/>
          <w:sz w:val="24"/>
          <w:szCs w:val="24"/>
          <w:lang w:val="lv-LV"/>
        </w:rPr>
        <w:t>Visu šā Līguma darbības laiku Nomnieks ir atbildīgs par visu personu rīcību, kuras atrodas Telpās.</w:t>
      </w:r>
    </w:p>
    <w:p w:rsidR="006970FB" w:rsidRPr="00124D5E" w:rsidRDefault="006970FB" w:rsidP="006970FB">
      <w:pPr>
        <w:pStyle w:val="txt1"/>
        <w:numPr>
          <w:ilvl w:val="1"/>
          <w:numId w:val="32"/>
        </w:numPr>
        <w:tabs>
          <w:tab w:val="clear" w:pos="397"/>
          <w:tab w:val="clear" w:pos="794"/>
          <w:tab w:val="left" w:pos="567"/>
        </w:tabs>
        <w:snapToGrid/>
        <w:spacing w:before="120"/>
        <w:ind w:left="567" w:hanging="567"/>
        <w:rPr>
          <w:rFonts w:ascii="Times New Roman" w:hAnsi="Times New Roman"/>
          <w:color w:val="auto"/>
          <w:sz w:val="24"/>
          <w:szCs w:val="24"/>
          <w:lang w:val="lv-LV"/>
        </w:rPr>
      </w:pPr>
      <w:r w:rsidRPr="00124D5E">
        <w:rPr>
          <w:rFonts w:ascii="Times New Roman" w:hAnsi="Times New Roman"/>
          <w:color w:val="auto"/>
          <w:sz w:val="24"/>
          <w:szCs w:val="24"/>
          <w:lang w:val="lv-LV"/>
        </w:rPr>
        <w:t>Nomnieks apņemas patstāvīgi iegūt visus nepieciešamos saskaņojumus un sagatavot citus nepieciešamos dokumentus, lai varētu Telpas izmantot darbībai. Visas grūtības un izdevumus, kas saistīti ar nepieciešamo saskaņošanu un atļaujas iegūšanu, Nomnieks uzņemas patstāvīgi un uz sava rēķina.</w:t>
      </w:r>
    </w:p>
    <w:p w:rsidR="006970FB" w:rsidRPr="00124D5E" w:rsidRDefault="006970FB" w:rsidP="006970FB">
      <w:pPr>
        <w:pStyle w:val="txt2"/>
        <w:numPr>
          <w:ilvl w:val="0"/>
          <w:numId w:val="32"/>
        </w:numPr>
        <w:spacing w:before="120"/>
        <w:ind w:left="805" w:hanging="805"/>
        <w:jc w:val="both"/>
        <w:rPr>
          <w:rFonts w:ascii="Times New Roman" w:hAnsi="Times New Roman"/>
          <w:sz w:val="24"/>
          <w:szCs w:val="24"/>
          <w:lang w:val="lv-LV"/>
        </w:rPr>
      </w:pPr>
      <w:r w:rsidRPr="00124D5E">
        <w:rPr>
          <w:rFonts w:ascii="Times New Roman" w:hAnsi="Times New Roman"/>
          <w:sz w:val="24"/>
          <w:szCs w:val="24"/>
          <w:lang w:val="lv-LV"/>
        </w:rPr>
        <w:t>STRĪDUS ATRISINĀŠANA UN ATBILD</w:t>
      </w:r>
      <w:r w:rsidRPr="00124D5E">
        <w:rPr>
          <w:rFonts w:ascii="Times New Roman" w:hAnsi="Times New Roman"/>
          <w:caps w:val="0"/>
          <w:sz w:val="24"/>
          <w:szCs w:val="24"/>
          <w:lang w:val="lv-LV"/>
        </w:rPr>
        <w:t>Ī</w:t>
      </w:r>
      <w:r w:rsidRPr="00124D5E">
        <w:rPr>
          <w:rFonts w:ascii="Times New Roman" w:hAnsi="Times New Roman"/>
          <w:sz w:val="24"/>
          <w:szCs w:val="24"/>
          <w:lang w:val="lv-LV"/>
        </w:rPr>
        <w:t>BA</w:t>
      </w:r>
    </w:p>
    <w:p w:rsidR="006970FB" w:rsidRPr="00124D5E" w:rsidRDefault="006970FB" w:rsidP="006970FB">
      <w:pPr>
        <w:pStyle w:val="txt1"/>
        <w:numPr>
          <w:ilvl w:val="1"/>
          <w:numId w:val="31"/>
        </w:numPr>
        <w:tabs>
          <w:tab w:val="clear" w:pos="397"/>
          <w:tab w:val="left" w:pos="720"/>
        </w:tabs>
        <w:snapToGrid/>
        <w:spacing w:before="120"/>
        <w:rPr>
          <w:rFonts w:ascii="Times New Roman" w:hAnsi="Times New Roman"/>
          <w:color w:val="auto"/>
          <w:sz w:val="24"/>
          <w:szCs w:val="24"/>
          <w:lang w:val="lv-LV"/>
        </w:rPr>
      </w:pPr>
      <w:r w:rsidRPr="00124D5E">
        <w:rPr>
          <w:rFonts w:ascii="Times New Roman" w:hAnsi="Times New Roman"/>
          <w:color w:val="auto"/>
          <w:sz w:val="24"/>
          <w:szCs w:val="24"/>
          <w:lang w:val="lv-LV"/>
        </w:rPr>
        <w:t>Strīdus un domstarpības, kas rodas saistībā ar Līgumu, Puses risina savstarpēju pārrunu ceļā. Strīdus un domstarpības, par kurām Puses nevar vienoties pārrunu ceļā, Puses izskata normatīvajos aktos noteiktajā kārtībā Latvijas Republikas tiesā.</w:t>
      </w:r>
    </w:p>
    <w:p w:rsidR="006970FB" w:rsidRPr="00124D5E" w:rsidRDefault="006970FB" w:rsidP="006970FB">
      <w:pPr>
        <w:pStyle w:val="txt1"/>
        <w:numPr>
          <w:ilvl w:val="1"/>
          <w:numId w:val="31"/>
        </w:numPr>
        <w:tabs>
          <w:tab w:val="clear" w:pos="397"/>
          <w:tab w:val="left" w:pos="720"/>
        </w:tabs>
        <w:snapToGrid/>
        <w:spacing w:before="120"/>
        <w:rPr>
          <w:rFonts w:ascii="Times New Roman" w:hAnsi="Times New Roman"/>
          <w:color w:val="auto"/>
          <w:sz w:val="24"/>
          <w:szCs w:val="24"/>
          <w:lang w:val="lv-LV"/>
        </w:rPr>
      </w:pPr>
      <w:r w:rsidRPr="00124D5E">
        <w:rPr>
          <w:rFonts w:ascii="Times New Roman" w:hAnsi="Times New Roman"/>
          <w:color w:val="auto"/>
          <w:sz w:val="24"/>
          <w:szCs w:val="24"/>
          <w:lang w:val="lv-LV"/>
        </w:rPr>
        <w:t>Līgums sastādīts un izpildāms saskaņā ar normatīvajiem aktiem.</w:t>
      </w:r>
    </w:p>
    <w:p w:rsidR="006970FB" w:rsidRPr="00124D5E" w:rsidRDefault="006970FB" w:rsidP="006970FB">
      <w:pPr>
        <w:pStyle w:val="txt1"/>
        <w:numPr>
          <w:ilvl w:val="1"/>
          <w:numId w:val="31"/>
        </w:numPr>
        <w:tabs>
          <w:tab w:val="clear" w:pos="397"/>
          <w:tab w:val="left" w:pos="720"/>
        </w:tabs>
        <w:snapToGrid/>
        <w:spacing w:before="120"/>
        <w:rPr>
          <w:rFonts w:ascii="Times New Roman" w:hAnsi="Times New Roman"/>
          <w:color w:val="auto"/>
          <w:sz w:val="24"/>
          <w:szCs w:val="24"/>
          <w:lang w:val="lv-LV"/>
        </w:rPr>
      </w:pPr>
      <w:r w:rsidRPr="00124D5E">
        <w:rPr>
          <w:rFonts w:ascii="Times New Roman" w:hAnsi="Times New Roman"/>
          <w:color w:val="auto"/>
          <w:sz w:val="24"/>
          <w:szCs w:val="24"/>
          <w:lang w:val="lv-LV"/>
        </w:rPr>
        <w:t>Puses ir viena otrai civiltiesiski atbildīgas par Līgumsaistību neizpildi, kā arī par otrai Pusei radītiem zaudējumiem saskaņā ar normatīvajiem aktiem.</w:t>
      </w:r>
    </w:p>
    <w:p w:rsidR="006970FB" w:rsidRPr="00124D5E" w:rsidRDefault="006970FB" w:rsidP="006970FB">
      <w:pPr>
        <w:pStyle w:val="txt1"/>
        <w:numPr>
          <w:ilvl w:val="1"/>
          <w:numId w:val="31"/>
        </w:numPr>
        <w:tabs>
          <w:tab w:val="clear" w:pos="397"/>
          <w:tab w:val="left" w:pos="720"/>
        </w:tabs>
        <w:snapToGrid/>
        <w:spacing w:before="120"/>
        <w:rPr>
          <w:rFonts w:ascii="Times New Roman" w:hAnsi="Times New Roman"/>
          <w:color w:val="auto"/>
          <w:sz w:val="24"/>
          <w:szCs w:val="24"/>
          <w:lang w:val="lv-LV"/>
        </w:rPr>
      </w:pPr>
      <w:r w:rsidRPr="00124D5E">
        <w:rPr>
          <w:rFonts w:ascii="Times New Roman" w:hAnsi="Times New Roman"/>
          <w:color w:val="auto"/>
          <w:sz w:val="24"/>
          <w:szCs w:val="24"/>
          <w:lang w:val="lv-LV"/>
        </w:rPr>
        <w:t>Katra Puse ir attiecīgi atbildīga par postījumiem, kas iznomātajām Telpām nodarīti pašas puses vai tās pilnvaroto personu, vai darbinieku vainas vai nolaidības dēļ.</w:t>
      </w:r>
    </w:p>
    <w:p w:rsidR="006970FB" w:rsidRPr="00124D5E" w:rsidRDefault="006970FB" w:rsidP="006970FB">
      <w:pPr>
        <w:pStyle w:val="txt1"/>
        <w:tabs>
          <w:tab w:val="clear" w:pos="397"/>
          <w:tab w:val="left" w:pos="720"/>
        </w:tabs>
        <w:snapToGrid/>
        <w:spacing w:before="120"/>
        <w:rPr>
          <w:rFonts w:ascii="Times New Roman" w:hAnsi="Times New Roman"/>
          <w:color w:val="auto"/>
          <w:sz w:val="24"/>
          <w:szCs w:val="24"/>
          <w:lang w:val="lv-LV"/>
        </w:rPr>
      </w:pPr>
    </w:p>
    <w:p w:rsidR="006970FB" w:rsidRPr="00124D5E" w:rsidRDefault="006970FB" w:rsidP="006970FB">
      <w:pPr>
        <w:pStyle w:val="txt1"/>
        <w:numPr>
          <w:ilvl w:val="0"/>
          <w:numId w:val="31"/>
        </w:numPr>
        <w:snapToGrid/>
        <w:spacing w:before="120"/>
        <w:ind w:left="601" w:hanging="601"/>
        <w:rPr>
          <w:rFonts w:ascii="Times New Roman" w:hAnsi="Times New Roman"/>
          <w:b/>
          <w:caps/>
          <w:color w:val="auto"/>
          <w:sz w:val="24"/>
          <w:szCs w:val="24"/>
          <w:lang w:val="lv-LV"/>
        </w:rPr>
      </w:pPr>
      <w:r w:rsidRPr="00124D5E">
        <w:rPr>
          <w:rFonts w:ascii="Times New Roman" w:hAnsi="Times New Roman"/>
          <w:b/>
          <w:caps/>
          <w:color w:val="auto"/>
          <w:sz w:val="24"/>
          <w:szCs w:val="24"/>
          <w:lang w:val="lv-LV"/>
        </w:rPr>
        <w:t>LĪGUMA GROZĪŠANAs, izbeigšanaS un telpu atbrīvošanaS KĀRTĪBA</w:t>
      </w:r>
    </w:p>
    <w:p w:rsidR="006970FB" w:rsidRPr="00124D5E" w:rsidRDefault="006970FB" w:rsidP="006970FB">
      <w:pPr>
        <w:pStyle w:val="txt1"/>
        <w:numPr>
          <w:ilvl w:val="1"/>
          <w:numId w:val="31"/>
        </w:numPr>
        <w:tabs>
          <w:tab w:val="clear" w:pos="397"/>
          <w:tab w:val="left" w:pos="720"/>
        </w:tabs>
        <w:snapToGrid/>
        <w:spacing w:before="120"/>
        <w:rPr>
          <w:rFonts w:ascii="Times New Roman" w:hAnsi="Times New Roman"/>
          <w:color w:val="auto"/>
          <w:sz w:val="24"/>
          <w:szCs w:val="24"/>
          <w:lang w:val="lv-LV"/>
        </w:rPr>
      </w:pPr>
      <w:r w:rsidRPr="00124D5E">
        <w:rPr>
          <w:rFonts w:ascii="Times New Roman" w:hAnsi="Times New Roman"/>
          <w:color w:val="auto"/>
          <w:sz w:val="24"/>
          <w:szCs w:val="24"/>
          <w:lang w:val="lv-LV"/>
        </w:rPr>
        <w:t>Šo Līgumu var grozīt un/vai papildināt. Visi šā Līguma grozījumi un papildinājumi noformējami rakstveidā un pievienojami šim Līgumam, kas kļūst par tā neatņemamu sastāvdaļu.</w:t>
      </w:r>
    </w:p>
    <w:p w:rsidR="006970FB" w:rsidRPr="00124D5E" w:rsidRDefault="006970FB" w:rsidP="006970FB">
      <w:pPr>
        <w:pStyle w:val="txt1"/>
        <w:numPr>
          <w:ilvl w:val="1"/>
          <w:numId w:val="31"/>
        </w:numPr>
        <w:tabs>
          <w:tab w:val="clear" w:pos="397"/>
          <w:tab w:val="left" w:pos="720"/>
        </w:tabs>
        <w:snapToGrid/>
        <w:spacing w:before="120"/>
        <w:rPr>
          <w:rFonts w:ascii="Times New Roman" w:hAnsi="Times New Roman"/>
          <w:color w:val="auto"/>
          <w:sz w:val="24"/>
          <w:szCs w:val="24"/>
          <w:lang w:val="lv-LV"/>
        </w:rPr>
      </w:pPr>
      <w:r w:rsidRPr="00124D5E">
        <w:rPr>
          <w:rFonts w:ascii="Times New Roman" w:hAnsi="Times New Roman"/>
          <w:color w:val="auto"/>
          <w:sz w:val="24"/>
          <w:szCs w:val="24"/>
          <w:lang w:val="lv-LV"/>
        </w:rPr>
        <w:t>Pusēm rakstiski vienojoties, Līgums var tikt izbeigts pirms termiņa jebkurā laikā.</w:t>
      </w:r>
    </w:p>
    <w:p w:rsidR="006970FB" w:rsidRPr="00124D5E" w:rsidRDefault="006970FB" w:rsidP="006970FB">
      <w:pPr>
        <w:pStyle w:val="txt1"/>
        <w:numPr>
          <w:ilvl w:val="1"/>
          <w:numId w:val="31"/>
        </w:numPr>
        <w:tabs>
          <w:tab w:val="clear" w:pos="397"/>
          <w:tab w:val="left" w:pos="720"/>
        </w:tabs>
        <w:snapToGrid/>
        <w:spacing w:before="120"/>
        <w:rPr>
          <w:rFonts w:ascii="Times New Roman" w:hAnsi="Times New Roman"/>
          <w:color w:val="auto"/>
          <w:sz w:val="24"/>
          <w:szCs w:val="24"/>
          <w:lang w:val="lv-LV"/>
        </w:rPr>
      </w:pPr>
      <w:r w:rsidRPr="00124D5E">
        <w:rPr>
          <w:rFonts w:ascii="Times New Roman" w:hAnsi="Times New Roman"/>
          <w:color w:val="auto"/>
          <w:sz w:val="24"/>
          <w:szCs w:val="24"/>
          <w:lang w:val="lv-LV"/>
        </w:rPr>
        <w:t>Iznomātājs ir tiesīgs vienpusēji izbeigt Līgumu, neatlīdzinot zaudējumus, ja:</w:t>
      </w:r>
    </w:p>
    <w:p w:rsidR="006970FB" w:rsidRPr="00124D5E" w:rsidRDefault="006970FB" w:rsidP="006970FB">
      <w:pPr>
        <w:pStyle w:val="txt1"/>
        <w:numPr>
          <w:ilvl w:val="2"/>
          <w:numId w:val="31"/>
        </w:numPr>
        <w:tabs>
          <w:tab w:val="clear" w:pos="794"/>
          <w:tab w:val="clear" w:pos="1080"/>
          <w:tab w:val="clear" w:pos="1191"/>
          <w:tab w:val="left" w:pos="1440"/>
        </w:tabs>
        <w:snapToGrid/>
        <w:spacing w:before="120"/>
        <w:ind w:left="1440" w:hanging="720"/>
        <w:rPr>
          <w:rFonts w:ascii="Times New Roman" w:hAnsi="Times New Roman"/>
          <w:color w:val="auto"/>
          <w:sz w:val="24"/>
          <w:szCs w:val="24"/>
          <w:lang w:val="lv-LV"/>
        </w:rPr>
      </w:pPr>
      <w:r w:rsidRPr="00124D5E">
        <w:rPr>
          <w:rFonts w:ascii="Times New Roman" w:hAnsi="Times New Roman"/>
          <w:color w:val="auto"/>
          <w:sz w:val="24"/>
          <w:szCs w:val="24"/>
          <w:lang w:val="lv-LV"/>
        </w:rPr>
        <w:t>Nomnieka darbības dēļ tiek bojāts Īpašums;</w:t>
      </w:r>
    </w:p>
    <w:p w:rsidR="006970FB" w:rsidRPr="00124D5E" w:rsidRDefault="006970FB" w:rsidP="006970FB">
      <w:pPr>
        <w:pStyle w:val="txt1"/>
        <w:numPr>
          <w:ilvl w:val="2"/>
          <w:numId w:val="31"/>
        </w:numPr>
        <w:tabs>
          <w:tab w:val="clear" w:pos="794"/>
          <w:tab w:val="clear" w:pos="1080"/>
          <w:tab w:val="clear" w:pos="1191"/>
          <w:tab w:val="left" w:pos="1440"/>
        </w:tabs>
        <w:snapToGrid/>
        <w:spacing w:before="120"/>
        <w:ind w:left="1440" w:hanging="720"/>
        <w:rPr>
          <w:rFonts w:ascii="Times New Roman" w:hAnsi="Times New Roman"/>
          <w:color w:val="auto"/>
          <w:sz w:val="24"/>
          <w:szCs w:val="24"/>
          <w:lang w:val="lv-LV"/>
        </w:rPr>
      </w:pPr>
      <w:r w:rsidRPr="00124D5E">
        <w:rPr>
          <w:rFonts w:ascii="Times New Roman" w:hAnsi="Times New Roman"/>
          <w:color w:val="auto"/>
          <w:sz w:val="24"/>
          <w:szCs w:val="24"/>
          <w:lang w:val="lv-LV"/>
        </w:rPr>
        <w:t>Nomnieks vairāk kā 30 (trīsdesmit) dienas pēc Līgumā noteiktā termiņa nemaksā nomas maksu vai nenorēķinās par Līgumā noteiktajiem komunālajiem pakalpojumiem;</w:t>
      </w:r>
    </w:p>
    <w:p w:rsidR="006970FB" w:rsidRPr="00124D5E" w:rsidRDefault="006970FB" w:rsidP="006970FB">
      <w:pPr>
        <w:pStyle w:val="txt1"/>
        <w:numPr>
          <w:ilvl w:val="2"/>
          <w:numId w:val="31"/>
        </w:numPr>
        <w:tabs>
          <w:tab w:val="clear" w:pos="794"/>
          <w:tab w:val="clear" w:pos="1080"/>
          <w:tab w:val="clear" w:pos="1191"/>
          <w:tab w:val="left" w:pos="1440"/>
        </w:tabs>
        <w:snapToGrid/>
        <w:spacing w:before="120"/>
        <w:ind w:left="1440" w:hanging="720"/>
        <w:rPr>
          <w:rFonts w:ascii="Times New Roman" w:hAnsi="Times New Roman"/>
          <w:color w:val="auto"/>
          <w:sz w:val="24"/>
          <w:szCs w:val="24"/>
          <w:lang w:val="lv-LV"/>
        </w:rPr>
      </w:pPr>
      <w:r w:rsidRPr="00124D5E">
        <w:rPr>
          <w:rFonts w:ascii="Times New Roman" w:hAnsi="Times New Roman"/>
          <w:color w:val="auto"/>
          <w:sz w:val="24"/>
          <w:szCs w:val="24"/>
          <w:lang w:val="lv-LV"/>
        </w:rPr>
        <w:t>Nomnieks bez Iznomātāja atļaujas ir nodevis Telpas vai to daļu trešajai personai apakšnomā vai arī noslēdzis sadarbības, vai cita veida līgumus, kā rezultātā trešā persona ieguva tiesības uz Telpu vai to daļu pilnīgu vai daļēju lietošanu, izņemot gadījumus, ja starp Pusēm par to ir noslēgta papildus vienošanās;</w:t>
      </w:r>
    </w:p>
    <w:p w:rsidR="006970FB" w:rsidRPr="00124D5E" w:rsidRDefault="006970FB" w:rsidP="006970FB">
      <w:pPr>
        <w:pStyle w:val="txt1"/>
        <w:numPr>
          <w:ilvl w:val="2"/>
          <w:numId w:val="31"/>
        </w:numPr>
        <w:tabs>
          <w:tab w:val="clear" w:pos="794"/>
          <w:tab w:val="clear" w:pos="1080"/>
          <w:tab w:val="clear" w:pos="1191"/>
          <w:tab w:val="left" w:pos="1440"/>
        </w:tabs>
        <w:snapToGrid/>
        <w:spacing w:before="120"/>
        <w:ind w:left="1440" w:hanging="720"/>
        <w:rPr>
          <w:rFonts w:ascii="Times New Roman" w:hAnsi="Times New Roman"/>
          <w:color w:val="auto"/>
          <w:sz w:val="24"/>
          <w:szCs w:val="24"/>
          <w:lang w:val="lv-LV"/>
        </w:rPr>
      </w:pPr>
      <w:r w:rsidRPr="00124D5E">
        <w:rPr>
          <w:rFonts w:ascii="Times New Roman" w:hAnsi="Times New Roman"/>
          <w:color w:val="auto"/>
          <w:sz w:val="24"/>
          <w:szCs w:val="24"/>
          <w:lang w:val="lv-LV"/>
        </w:rPr>
        <w:t>Nomnieks veic patvaļīgu Telpu vai to daļu pārbūvi, pārplānošanu, nojaukšanu, maina to funkcionālo nozīmi, bojā vai posta tās;</w:t>
      </w:r>
    </w:p>
    <w:p w:rsidR="006970FB" w:rsidRPr="00124D5E" w:rsidRDefault="006970FB" w:rsidP="006970FB">
      <w:pPr>
        <w:pStyle w:val="txt1"/>
        <w:numPr>
          <w:ilvl w:val="2"/>
          <w:numId w:val="31"/>
        </w:numPr>
        <w:tabs>
          <w:tab w:val="clear" w:pos="794"/>
          <w:tab w:val="clear" w:pos="1080"/>
          <w:tab w:val="clear" w:pos="1191"/>
          <w:tab w:val="left" w:pos="1440"/>
        </w:tabs>
        <w:snapToGrid/>
        <w:spacing w:before="120"/>
        <w:ind w:left="1440" w:hanging="720"/>
        <w:rPr>
          <w:rFonts w:ascii="Times New Roman" w:hAnsi="Times New Roman"/>
          <w:color w:val="auto"/>
          <w:sz w:val="24"/>
          <w:szCs w:val="24"/>
          <w:lang w:val="lv-LV"/>
        </w:rPr>
      </w:pPr>
      <w:r w:rsidRPr="00124D5E">
        <w:rPr>
          <w:rFonts w:ascii="Times New Roman" w:hAnsi="Times New Roman"/>
          <w:color w:val="auto"/>
          <w:sz w:val="24"/>
          <w:szCs w:val="24"/>
          <w:lang w:val="lv-LV"/>
        </w:rPr>
        <w:t>Nomnieks izmanto Telpas citiem mērķiem, kā noteikts Līguma 1.2.apakšpunktā vai arī pārkāpj to izmantošanas noteikumus;</w:t>
      </w:r>
    </w:p>
    <w:p w:rsidR="006970FB" w:rsidRPr="00124D5E" w:rsidRDefault="006970FB" w:rsidP="006970FB">
      <w:pPr>
        <w:pStyle w:val="txt1"/>
        <w:numPr>
          <w:ilvl w:val="2"/>
          <w:numId w:val="31"/>
        </w:numPr>
        <w:tabs>
          <w:tab w:val="clear" w:pos="794"/>
          <w:tab w:val="clear" w:pos="1080"/>
          <w:tab w:val="clear" w:pos="1191"/>
          <w:tab w:val="left" w:pos="1440"/>
        </w:tabs>
        <w:snapToGrid/>
        <w:spacing w:before="120"/>
        <w:ind w:left="1440" w:hanging="720"/>
        <w:rPr>
          <w:rFonts w:ascii="Times New Roman" w:hAnsi="Times New Roman"/>
          <w:color w:val="auto"/>
          <w:sz w:val="24"/>
          <w:szCs w:val="24"/>
          <w:lang w:val="lv-LV"/>
        </w:rPr>
      </w:pPr>
      <w:r w:rsidRPr="00124D5E">
        <w:rPr>
          <w:rFonts w:ascii="Times New Roman" w:hAnsi="Times New Roman"/>
          <w:color w:val="auto"/>
          <w:sz w:val="24"/>
          <w:szCs w:val="24"/>
          <w:lang w:val="lv-LV"/>
        </w:rPr>
        <w:t>Nomniekam ar tiesas spriedumu konstatēts maksātnespējas stāvoklis, kurā tas nespēj nokārtot savas parāda saistības;</w:t>
      </w:r>
    </w:p>
    <w:p w:rsidR="006970FB" w:rsidRPr="00124D5E" w:rsidRDefault="006970FB" w:rsidP="006970FB">
      <w:pPr>
        <w:pStyle w:val="txt1"/>
        <w:numPr>
          <w:ilvl w:val="2"/>
          <w:numId w:val="31"/>
        </w:numPr>
        <w:tabs>
          <w:tab w:val="clear" w:pos="794"/>
          <w:tab w:val="clear" w:pos="1080"/>
          <w:tab w:val="clear" w:pos="1191"/>
          <w:tab w:val="left" w:pos="1440"/>
        </w:tabs>
        <w:snapToGrid/>
        <w:spacing w:before="120"/>
        <w:ind w:left="1440" w:hanging="720"/>
        <w:rPr>
          <w:rFonts w:ascii="Times New Roman" w:hAnsi="Times New Roman"/>
          <w:color w:val="auto"/>
          <w:sz w:val="24"/>
          <w:szCs w:val="24"/>
          <w:lang w:val="lv-LV"/>
        </w:rPr>
      </w:pPr>
      <w:r w:rsidRPr="00124D5E">
        <w:rPr>
          <w:rFonts w:ascii="Times New Roman" w:hAnsi="Times New Roman"/>
          <w:color w:val="auto"/>
          <w:sz w:val="24"/>
          <w:szCs w:val="24"/>
          <w:lang w:val="lv-LV"/>
        </w:rPr>
        <w:t>Nomnieks 10 (desmit) dienu laikā pēc Iznomātāja rakstiska brīdinājuma saņemšanas turpina pārkāpt citus Līguma noteikumus;</w:t>
      </w:r>
    </w:p>
    <w:p w:rsidR="006970FB" w:rsidRPr="00124D5E" w:rsidRDefault="006970FB" w:rsidP="006970FB">
      <w:pPr>
        <w:pStyle w:val="txt1"/>
        <w:numPr>
          <w:ilvl w:val="2"/>
          <w:numId w:val="31"/>
        </w:numPr>
        <w:tabs>
          <w:tab w:val="clear" w:pos="794"/>
          <w:tab w:val="clear" w:pos="1080"/>
          <w:tab w:val="clear" w:pos="1191"/>
          <w:tab w:val="left" w:pos="1440"/>
        </w:tabs>
        <w:snapToGrid/>
        <w:spacing w:before="120"/>
        <w:ind w:left="1440" w:hanging="720"/>
        <w:rPr>
          <w:rFonts w:ascii="Times New Roman" w:hAnsi="Times New Roman"/>
          <w:color w:val="auto"/>
          <w:sz w:val="24"/>
          <w:szCs w:val="24"/>
          <w:lang w:val="lv-LV"/>
        </w:rPr>
      </w:pPr>
      <w:r w:rsidRPr="00124D5E">
        <w:rPr>
          <w:rFonts w:ascii="Times New Roman" w:hAnsi="Times New Roman"/>
          <w:color w:val="auto"/>
          <w:sz w:val="24"/>
          <w:szCs w:val="24"/>
          <w:lang w:val="lv-LV"/>
        </w:rPr>
        <w:t>Līguma neizpildīšana ir ļaunprātīga un dod Iznomātājam pamatu uzskatīt, ka Nomnieks nevar paļauties uz saistību izpildīšanu nākotnē.</w:t>
      </w:r>
    </w:p>
    <w:p w:rsidR="006970FB" w:rsidRPr="00124D5E" w:rsidRDefault="006970FB" w:rsidP="006970FB">
      <w:pPr>
        <w:pStyle w:val="txt1"/>
        <w:numPr>
          <w:ilvl w:val="1"/>
          <w:numId w:val="31"/>
        </w:numPr>
        <w:tabs>
          <w:tab w:val="clear" w:pos="397"/>
          <w:tab w:val="left" w:pos="720"/>
        </w:tabs>
        <w:snapToGrid/>
        <w:spacing w:before="120"/>
        <w:rPr>
          <w:rFonts w:ascii="Times New Roman" w:hAnsi="Times New Roman"/>
          <w:color w:val="auto"/>
          <w:sz w:val="24"/>
          <w:szCs w:val="24"/>
          <w:lang w:val="lv-LV"/>
        </w:rPr>
      </w:pPr>
      <w:r w:rsidRPr="00124D5E">
        <w:rPr>
          <w:rFonts w:ascii="Times New Roman" w:hAnsi="Times New Roman"/>
          <w:color w:val="auto"/>
          <w:sz w:val="24"/>
          <w:szCs w:val="24"/>
          <w:lang w:val="lv-LV"/>
        </w:rPr>
        <w:t>Iznomātājam ir tiesības, rakstiski informējot Nomnieku 6 (sešus) mēnešus iepriekš, vienpusēji atkāpties no Līguma, neatlīdzinot Nomnieka zaudējumus, kas saistīti ar Līguma pirmstermiņa izbeigšanu, ja Telpas Iznomātājam būs nepieciešamas sabiedrisko vajadzību nodrošināšanai vai normatīvajos aktos noteikto publisko funkciju veikšanai. Šādā gadījumā Iznomātājs atlīdzina ar Telpām taisītos Nomnieka nepieciešamos un derīgos izdevumus, ievērojot Civillikumu un Līguma noteikumus.</w:t>
      </w:r>
    </w:p>
    <w:p w:rsidR="006970FB" w:rsidRPr="00124D5E" w:rsidRDefault="006970FB" w:rsidP="006970FB">
      <w:pPr>
        <w:pStyle w:val="txt1"/>
        <w:numPr>
          <w:ilvl w:val="1"/>
          <w:numId w:val="31"/>
        </w:numPr>
        <w:tabs>
          <w:tab w:val="clear" w:pos="397"/>
          <w:tab w:val="left" w:pos="720"/>
        </w:tabs>
        <w:snapToGrid/>
        <w:spacing w:before="120"/>
        <w:rPr>
          <w:rFonts w:ascii="Times New Roman" w:hAnsi="Times New Roman"/>
          <w:color w:val="auto"/>
          <w:sz w:val="24"/>
          <w:szCs w:val="24"/>
          <w:lang w:val="lv-LV"/>
        </w:rPr>
      </w:pPr>
      <w:r w:rsidRPr="00124D5E">
        <w:rPr>
          <w:rFonts w:ascii="Times New Roman" w:hAnsi="Times New Roman"/>
          <w:color w:val="auto"/>
          <w:sz w:val="24"/>
          <w:szCs w:val="24"/>
          <w:lang w:val="lv-LV"/>
        </w:rPr>
        <w:t>Līgums var tikt izbeigts pirms termiņa, Pusēm vienojoties, ja Līguma darbības laikā radušies neparedzami apstākļi un tādā veidā tiek nodrošināta Telpu efektīvāka izmantošana.</w:t>
      </w:r>
    </w:p>
    <w:p w:rsidR="006970FB" w:rsidRPr="00124D5E" w:rsidRDefault="006970FB" w:rsidP="006970FB">
      <w:pPr>
        <w:pStyle w:val="txt1"/>
        <w:numPr>
          <w:ilvl w:val="1"/>
          <w:numId w:val="31"/>
        </w:numPr>
        <w:tabs>
          <w:tab w:val="clear" w:pos="397"/>
          <w:tab w:val="left" w:pos="720"/>
        </w:tabs>
        <w:snapToGrid/>
        <w:spacing w:before="120"/>
        <w:rPr>
          <w:rFonts w:ascii="Times New Roman" w:hAnsi="Times New Roman"/>
          <w:color w:val="auto"/>
          <w:sz w:val="24"/>
          <w:szCs w:val="24"/>
          <w:lang w:val="lv-LV"/>
        </w:rPr>
      </w:pPr>
      <w:r w:rsidRPr="00124D5E">
        <w:rPr>
          <w:rFonts w:ascii="Times New Roman" w:hAnsi="Times New Roman"/>
          <w:color w:val="auto"/>
          <w:sz w:val="24"/>
          <w:szCs w:val="24"/>
          <w:lang w:val="lv-LV"/>
        </w:rPr>
        <w:t>Nomnieks var atteikties no Telpu lietošanas, vienpusēji atkāpjoties no Līguma, trīs mēnešus iepriekš rakstiski paziņojot Iznomātājam. Šādā gadījumā Iznomātājam nav pienākums atlīdzināt Nomniekam ar Līguma pirmstermiņa izbeigšanu saistītos izdevumus, kā arī Nomniekam nav tiesību prasīt uz priekšu samaksātās nomas maksas atmaksu.</w:t>
      </w:r>
    </w:p>
    <w:p w:rsidR="006970FB" w:rsidRPr="00124D5E" w:rsidRDefault="006970FB" w:rsidP="006970FB">
      <w:pPr>
        <w:pStyle w:val="txt1"/>
        <w:numPr>
          <w:ilvl w:val="1"/>
          <w:numId w:val="31"/>
        </w:numPr>
        <w:tabs>
          <w:tab w:val="clear" w:pos="397"/>
          <w:tab w:val="left" w:pos="720"/>
        </w:tabs>
        <w:snapToGrid/>
        <w:spacing w:before="120"/>
        <w:rPr>
          <w:rFonts w:ascii="Times New Roman" w:hAnsi="Times New Roman"/>
          <w:color w:val="auto"/>
          <w:sz w:val="24"/>
          <w:szCs w:val="24"/>
          <w:lang w:val="lv-LV"/>
        </w:rPr>
      </w:pPr>
      <w:r w:rsidRPr="00124D5E">
        <w:rPr>
          <w:rFonts w:ascii="Times New Roman" w:hAnsi="Times New Roman"/>
          <w:color w:val="auto"/>
          <w:sz w:val="24"/>
          <w:szCs w:val="24"/>
          <w:lang w:val="lv-LV"/>
        </w:rPr>
        <w:t>Pēc Līguma</w:t>
      </w:r>
      <w:r w:rsidRPr="00124D5E">
        <w:rPr>
          <w:rFonts w:ascii="Times New Roman" w:hAnsi="Times New Roman"/>
          <w:b/>
          <w:color w:val="auto"/>
          <w:sz w:val="24"/>
          <w:szCs w:val="24"/>
          <w:lang w:val="lv-LV"/>
        </w:rPr>
        <w:t xml:space="preserve"> </w:t>
      </w:r>
      <w:r w:rsidRPr="00124D5E">
        <w:rPr>
          <w:rFonts w:ascii="Times New Roman" w:hAnsi="Times New Roman"/>
          <w:color w:val="auto"/>
          <w:sz w:val="24"/>
          <w:szCs w:val="24"/>
          <w:lang w:val="lv-LV"/>
        </w:rPr>
        <w:t>izbeigšanās 12 (divpadsmit) darba dienu laikā Nomnieks nodod Iznomātājam Telpas ar Telpu nodošanas un pieņemšanas aktu.</w:t>
      </w:r>
    </w:p>
    <w:p w:rsidR="006970FB" w:rsidRPr="00124D5E" w:rsidRDefault="006970FB" w:rsidP="006970FB">
      <w:pPr>
        <w:pStyle w:val="txt1"/>
        <w:numPr>
          <w:ilvl w:val="1"/>
          <w:numId w:val="31"/>
        </w:numPr>
        <w:tabs>
          <w:tab w:val="clear" w:pos="397"/>
          <w:tab w:val="left" w:pos="720"/>
        </w:tabs>
        <w:snapToGrid/>
        <w:spacing w:before="120"/>
        <w:rPr>
          <w:rFonts w:ascii="Times New Roman" w:hAnsi="Times New Roman"/>
          <w:color w:val="auto"/>
          <w:sz w:val="24"/>
          <w:szCs w:val="24"/>
          <w:lang w:val="lv-LV"/>
        </w:rPr>
      </w:pPr>
      <w:r w:rsidRPr="00124D5E">
        <w:rPr>
          <w:rFonts w:ascii="Times New Roman" w:hAnsi="Times New Roman"/>
          <w:color w:val="auto"/>
          <w:sz w:val="24"/>
          <w:szCs w:val="24"/>
          <w:lang w:val="lv-LV"/>
        </w:rPr>
        <w:t>Pēc nomas attiecību izbeigšanas Nomnieks nodod Iznomātājam bez atlīdzības Nomnieka izdarītos neatdalāmos uzlabojumus, pārbūves un ietaises, kurām jābūt lietošanas kārtībā.</w:t>
      </w:r>
    </w:p>
    <w:p w:rsidR="006970FB" w:rsidRPr="00124D5E" w:rsidRDefault="006970FB" w:rsidP="006970FB">
      <w:pPr>
        <w:pStyle w:val="txt1"/>
        <w:numPr>
          <w:ilvl w:val="1"/>
          <w:numId w:val="31"/>
        </w:numPr>
        <w:tabs>
          <w:tab w:val="clear" w:pos="397"/>
          <w:tab w:val="left" w:pos="720"/>
        </w:tabs>
        <w:snapToGrid/>
        <w:spacing w:before="120"/>
        <w:rPr>
          <w:rFonts w:ascii="Times New Roman" w:hAnsi="Times New Roman"/>
          <w:color w:val="auto"/>
          <w:sz w:val="24"/>
          <w:szCs w:val="24"/>
          <w:lang w:val="lv-LV"/>
        </w:rPr>
      </w:pPr>
      <w:r w:rsidRPr="00124D5E">
        <w:rPr>
          <w:rFonts w:ascii="Times New Roman" w:hAnsi="Times New Roman"/>
          <w:color w:val="auto"/>
          <w:sz w:val="24"/>
          <w:szCs w:val="24"/>
          <w:lang w:val="lv-LV"/>
        </w:rPr>
        <w:t>Ja Nomnieks neatbrīvo Telpas Līgumā noteiktajos gadījumos un nenodod tās Iznomātājam ar Telpu nodošanas un pieņemšanas aktu, Nomnieks maksā līgumsodu 10 (desmit) procentu apmērā no ikmēneša nomas maksas par katru dienu līdz Telpu atbrīvošanai un nodošanai.</w:t>
      </w:r>
    </w:p>
    <w:p w:rsidR="006970FB" w:rsidRPr="00124D5E" w:rsidRDefault="006970FB" w:rsidP="006970FB">
      <w:pPr>
        <w:pStyle w:val="txt1"/>
        <w:numPr>
          <w:ilvl w:val="1"/>
          <w:numId w:val="31"/>
        </w:numPr>
        <w:tabs>
          <w:tab w:val="clear" w:pos="397"/>
          <w:tab w:val="left" w:pos="720"/>
        </w:tabs>
        <w:snapToGrid/>
        <w:spacing w:before="120"/>
        <w:rPr>
          <w:rFonts w:ascii="Times New Roman" w:hAnsi="Times New Roman"/>
          <w:color w:val="auto"/>
          <w:sz w:val="24"/>
          <w:szCs w:val="24"/>
          <w:lang w:val="lv-LV"/>
        </w:rPr>
      </w:pPr>
      <w:r w:rsidRPr="00124D5E">
        <w:rPr>
          <w:rFonts w:ascii="Times New Roman" w:hAnsi="Times New Roman"/>
          <w:color w:val="auto"/>
          <w:sz w:val="24"/>
          <w:szCs w:val="24"/>
          <w:lang w:val="lv-LV"/>
        </w:rPr>
        <w:t xml:space="preserve">Šī </w:t>
      </w:r>
      <w:smartTag w:uri="schemas-tilde-lv/tildestengine" w:element="veidnes">
        <w:smartTagPr>
          <w:attr w:name="baseform" w:val="līgum|s"/>
          <w:attr w:name="id" w:val="-1"/>
          <w:attr w:name="text" w:val="līguma"/>
        </w:smartTagPr>
        <w:r w:rsidRPr="00124D5E">
          <w:rPr>
            <w:rFonts w:ascii="Times New Roman" w:hAnsi="Times New Roman"/>
            <w:color w:val="auto"/>
            <w:sz w:val="24"/>
            <w:szCs w:val="24"/>
            <w:lang w:val="lv-LV"/>
          </w:rPr>
          <w:t>Līguma</w:t>
        </w:r>
      </w:smartTag>
      <w:r w:rsidRPr="00124D5E">
        <w:rPr>
          <w:rFonts w:ascii="Times New Roman" w:hAnsi="Times New Roman"/>
          <w:color w:val="auto"/>
          <w:sz w:val="24"/>
          <w:szCs w:val="24"/>
          <w:lang w:val="lv-LV"/>
        </w:rPr>
        <w:t xml:space="preserve"> termiņam beidzoties, vai, ja tā darbība tiek pārtraukta, Nomniekam ir jāatdod Iznomātājam Telpas, pieļaujot normālu to dabiskās nolietošanās pakāpi.</w:t>
      </w:r>
    </w:p>
    <w:p w:rsidR="006970FB" w:rsidRPr="00124D5E" w:rsidRDefault="006970FB" w:rsidP="006970FB">
      <w:pPr>
        <w:pStyle w:val="txt2"/>
        <w:numPr>
          <w:ilvl w:val="0"/>
          <w:numId w:val="31"/>
        </w:numPr>
        <w:spacing w:before="120"/>
        <w:jc w:val="both"/>
        <w:rPr>
          <w:rFonts w:ascii="Times New Roman" w:hAnsi="Times New Roman"/>
          <w:sz w:val="24"/>
          <w:szCs w:val="24"/>
          <w:lang w:val="lv-LV"/>
        </w:rPr>
      </w:pPr>
      <w:r w:rsidRPr="00124D5E">
        <w:rPr>
          <w:rFonts w:ascii="Times New Roman" w:hAnsi="Times New Roman"/>
          <w:sz w:val="24"/>
          <w:szCs w:val="24"/>
          <w:lang w:val="lv-LV"/>
        </w:rPr>
        <w:t>NOBEIGUMA NOTEIKUMI</w:t>
      </w:r>
    </w:p>
    <w:p w:rsidR="006970FB" w:rsidRPr="00124D5E" w:rsidRDefault="006970FB" w:rsidP="006970FB">
      <w:pPr>
        <w:pStyle w:val="txt1"/>
        <w:numPr>
          <w:ilvl w:val="1"/>
          <w:numId w:val="31"/>
        </w:numPr>
        <w:tabs>
          <w:tab w:val="clear" w:pos="397"/>
          <w:tab w:val="left" w:pos="720"/>
        </w:tabs>
        <w:snapToGrid/>
        <w:spacing w:before="120"/>
        <w:rPr>
          <w:rFonts w:ascii="Times New Roman" w:hAnsi="Times New Roman"/>
          <w:color w:val="auto"/>
          <w:sz w:val="24"/>
          <w:szCs w:val="24"/>
          <w:lang w:val="lv-LV"/>
        </w:rPr>
      </w:pPr>
      <w:r w:rsidRPr="00124D5E">
        <w:rPr>
          <w:rFonts w:ascii="Times New Roman" w:hAnsi="Times New Roman"/>
          <w:color w:val="auto"/>
          <w:sz w:val="24"/>
          <w:szCs w:val="24"/>
          <w:lang w:val="lv-LV"/>
        </w:rPr>
        <w:t>Puses garantē, ka personai, kas slēdz Līgumu, ir visas likumiskās tiesības, juridiskais pamats un attiecīgs pilnvarojums, lai slēgtu Līgumu un uzņemtos tajā noteiktās saistības.</w:t>
      </w:r>
    </w:p>
    <w:p w:rsidR="006970FB" w:rsidRPr="00124D5E" w:rsidRDefault="006970FB" w:rsidP="006970FB">
      <w:pPr>
        <w:pStyle w:val="txt1"/>
        <w:numPr>
          <w:ilvl w:val="1"/>
          <w:numId w:val="31"/>
        </w:numPr>
        <w:tabs>
          <w:tab w:val="clear" w:pos="397"/>
          <w:tab w:val="left" w:pos="720"/>
        </w:tabs>
        <w:snapToGrid/>
        <w:spacing w:before="120"/>
        <w:rPr>
          <w:rFonts w:ascii="Times New Roman" w:hAnsi="Times New Roman"/>
          <w:color w:val="auto"/>
          <w:sz w:val="24"/>
          <w:szCs w:val="24"/>
          <w:lang w:val="lv-LV"/>
        </w:rPr>
      </w:pPr>
      <w:r w:rsidRPr="00124D5E">
        <w:rPr>
          <w:rFonts w:ascii="Times New Roman" w:hAnsi="Times New Roman"/>
          <w:color w:val="auto"/>
          <w:sz w:val="24"/>
          <w:szCs w:val="24"/>
          <w:lang w:val="lv-LV"/>
        </w:rPr>
        <w:t>Ja Līguma izmaiņas ir saistītas ar izmaiņām normatīvajos aktos, spēkā ir pēdējās. Ja kādi Līguma punkti kļūst pretrunā ar likumu, tas neietekmē Līguma darbību kopumā. Spēkā neesošie punkti ir jāaizstāj ar citiem Līguma mērķim un saturam atbilstošiem punktiem.</w:t>
      </w:r>
    </w:p>
    <w:p w:rsidR="006970FB" w:rsidRPr="00124D5E" w:rsidRDefault="006970FB" w:rsidP="006970FB">
      <w:pPr>
        <w:pStyle w:val="txt1"/>
        <w:numPr>
          <w:ilvl w:val="1"/>
          <w:numId w:val="31"/>
        </w:numPr>
        <w:tabs>
          <w:tab w:val="clear" w:pos="397"/>
          <w:tab w:val="left" w:pos="720"/>
        </w:tabs>
        <w:snapToGrid/>
        <w:spacing w:before="120"/>
        <w:rPr>
          <w:rFonts w:ascii="Times New Roman" w:hAnsi="Times New Roman"/>
          <w:color w:val="auto"/>
          <w:sz w:val="24"/>
          <w:szCs w:val="24"/>
          <w:lang w:val="lv-LV"/>
        </w:rPr>
      </w:pPr>
      <w:r w:rsidRPr="00124D5E">
        <w:rPr>
          <w:rFonts w:ascii="Times New Roman" w:hAnsi="Times New Roman"/>
          <w:color w:val="auto"/>
          <w:sz w:val="24"/>
          <w:szCs w:val="24"/>
          <w:lang w:val="lv-LV"/>
        </w:rPr>
        <w:t>Ja kāds no šā Līguma noteikumiem zaudē savu juridisko spēku, tas neietekmē pārējos šā Līguma noteikumus.</w:t>
      </w:r>
    </w:p>
    <w:p w:rsidR="006970FB" w:rsidRPr="00124D5E" w:rsidRDefault="006970FB" w:rsidP="006970FB">
      <w:pPr>
        <w:pStyle w:val="txt1"/>
        <w:numPr>
          <w:ilvl w:val="1"/>
          <w:numId w:val="31"/>
        </w:numPr>
        <w:tabs>
          <w:tab w:val="clear" w:pos="397"/>
          <w:tab w:val="left" w:pos="720"/>
        </w:tabs>
        <w:snapToGrid/>
        <w:spacing w:before="120"/>
        <w:rPr>
          <w:rFonts w:ascii="Times New Roman" w:hAnsi="Times New Roman"/>
          <w:color w:val="auto"/>
          <w:sz w:val="24"/>
          <w:szCs w:val="24"/>
          <w:lang w:val="lv-LV"/>
        </w:rPr>
      </w:pPr>
      <w:r w:rsidRPr="00124D5E">
        <w:rPr>
          <w:rFonts w:ascii="Times New Roman" w:hAnsi="Times New Roman"/>
          <w:color w:val="auto"/>
          <w:sz w:val="24"/>
          <w:szCs w:val="24"/>
          <w:lang w:val="lv-LV"/>
        </w:rPr>
        <w:t>Visi paziņojumi Līguma sakarā nosūtāmi uz zemāk minētām adresēm, un visi paziņojumi, izņemot rēķinus, tiek uzskatīti par saņemtiem, kad nogādāti personīgi vai pa faksu ar saņemšanas apstiprinājumu, vai trīs dienas pēc tam, kad nosūtīti pa pastu Latvijas teritorijā ierakstītā vēstulē. Mainot savu nosaukumu, adresi vai citus rekvizītus, katra Puse apņemas septiņu dienu laikā paziņot otrai Pusei par izmaiņām.</w:t>
      </w:r>
    </w:p>
    <w:p w:rsidR="006970FB" w:rsidRPr="00124D5E" w:rsidRDefault="006970FB" w:rsidP="006970FB">
      <w:pPr>
        <w:numPr>
          <w:ilvl w:val="1"/>
          <w:numId w:val="31"/>
        </w:numPr>
        <w:spacing w:before="120"/>
        <w:jc w:val="both"/>
        <w:rPr>
          <w:b/>
          <w:lang w:val="lv-LV"/>
        </w:rPr>
      </w:pPr>
      <w:smartTag w:uri="schemas-tilde-lv/tildestengine" w:element="veidnes">
        <w:smartTagPr>
          <w:attr w:name="text" w:val="LĪGUMS"/>
          <w:attr w:name="id" w:val="-1"/>
          <w:attr w:name="baseform" w:val="līgum|s"/>
        </w:smartTagPr>
        <w:r w:rsidRPr="00124D5E">
          <w:rPr>
            <w:lang w:val="lv-LV"/>
          </w:rPr>
          <w:t>Līgums</w:t>
        </w:r>
      </w:smartTag>
      <w:r w:rsidRPr="00124D5E">
        <w:rPr>
          <w:lang w:val="lv-LV"/>
        </w:rPr>
        <w:t xml:space="preserve"> sastādīts uz __ lapām ar pielikumu uz __ lapas, divos eksemplāros, no kuriem viens glabājas pie Iznomātāja, otrs pie Nomnieka. Abiem </w:t>
      </w:r>
      <w:smartTag w:uri="schemas-tilde-lv/tildestengine" w:element="veidnes">
        <w:smartTagPr>
          <w:attr w:name="text" w:val="līguma"/>
          <w:attr w:name="id" w:val="-1"/>
          <w:attr w:name="baseform" w:val="līgum|s"/>
        </w:smartTagPr>
        <w:r w:rsidRPr="00124D5E">
          <w:rPr>
            <w:lang w:val="lv-LV"/>
          </w:rPr>
          <w:t>līguma</w:t>
        </w:r>
      </w:smartTag>
      <w:r w:rsidRPr="00124D5E">
        <w:rPr>
          <w:lang w:val="lv-LV"/>
        </w:rPr>
        <w:t xml:space="preserve"> eksemplāriem ir vienāds juridisks spēks.</w:t>
      </w:r>
    </w:p>
    <w:p w:rsidR="006970FB" w:rsidRPr="00124D5E" w:rsidRDefault="006970FB" w:rsidP="006970FB">
      <w:pPr>
        <w:pStyle w:val="txt2"/>
        <w:numPr>
          <w:ilvl w:val="0"/>
          <w:numId w:val="31"/>
        </w:numPr>
        <w:spacing w:before="120"/>
        <w:jc w:val="both"/>
        <w:rPr>
          <w:rFonts w:ascii="Times New Roman" w:hAnsi="Times New Roman"/>
          <w:sz w:val="24"/>
          <w:szCs w:val="24"/>
          <w:lang w:val="lv-LV"/>
        </w:rPr>
      </w:pPr>
      <w:r w:rsidRPr="00124D5E">
        <w:rPr>
          <w:rFonts w:ascii="Times New Roman" w:hAnsi="Times New Roman"/>
          <w:sz w:val="24"/>
          <w:szCs w:val="24"/>
          <w:lang w:val="lv-LV"/>
        </w:rPr>
        <w:t xml:space="preserve">PUŠU REKVIZĪTI  </w:t>
      </w:r>
    </w:p>
    <w:p w:rsidR="006970FB" w:rsidRPr="00124D5E" w:rsidRDefault="006970FB" w:rsidP="006970FB">
      <w:pPr>
        <w:pStyle w:val="txt1"/>
        <w:spacing w:before="120"/>
        <w:jc w:val="center"/>
        <w:rPr>
          <w:rFonts w:ascii="Times New Roman" w:hAnsi="Times New Roman"/>
          <w:b/>
          <w:color w:val="auto"/>
          <w:sz w:val="24"/>
          <w:szCs w:val="24"/>
          <w:lang w:val="lv-LV"/>
        </w:rPr>
      </w:pPr>
      <w:r w:rsidRPr="00124D5E">
        <w:rPr>
          <w:rFonts w:ascii="Times New Roman" w:hAnsi="Times New Roman"/>
          <w:b/>
          <w:color w:val="auto"/>
          <w:sz w:val="24"/>
          <w:szCs w:val="24"/>
          <w:lang w:val="lv-LV"/>
        </w:rPr>
        <w:t>IZNOMĀTĀJS</w:t>
      </w:r>
      <w:r w:rsidRPr="00124D5E">
        <w:rPr>
          <w:rFonts w:ascii="Times New Roman" w:hAnsi="Times New Roman"/>
          <w:b/>
          <w:color w:val="auto"/>
          <w:sz w:val="24"/>
          <w:szCs w:val="24"/>
          <w:lang w:val="lv-LV"/>
        </w:rPr>
        <w:tab/>
      </w:r>
      <w:r w:rsidRPr="00124D5E">
        <w:rPr>
          <w:rFonts w:ascii="Times New Roman" w:hAnsi="Times New Roman"/>
          <w:b/>
          <w:color w:val="auto"/>
          <w:sz w:val="24"/>
          <w:szCs w:val="24"/>
          <w:lang w:val="lv-LV"/>
        </w:rPr>
        <w:tab/>
      </w:r>
      <w:r w:rsidRPr="00124D5E">
        <w:rPr>
          <w:rFonts w:ascii="Times New Roman" w:hAnsi="Times New Roman"/>
          <w:b/>
          <w:color w:val="auto"/>
          <w:sz w:val="24"/>
          <w:szCs w:val="24"/>
          <w:lang w:val="lv-LV"/>
        </w:rPr>
        <w:tab/>
      </w:r>
      <w:r w:rsidRPr="00124D5E">
        <w:rPr>
          <w:rFonts w:ascii="Times New Roman" w:hAnsi="Times New Roman"/>
          <w:b/>
          <w:color w:val="auto"/>
          <w:sz w:val="24"/>
          <w:szCs w:val="24"/>
          <w:lang w:val="lv-LV"/>
        </w:rPr>
        <w:tab/>
      </w:r>
      <w:r w:rsidRPr="00124D5E">
        <w:rPr>
          <w:rFonts w:ascii="Times New Roman" w:hAnsi="Times New Roman"/>
          <w:b/>
          <w:color w:val="auto"/>
          <w:sz w:val="24"/>
          <w:szCs w:val="24"/>
          <w:lang w:val="lv-LV"/>
        </w:rPr>
        <w:tab/>
      </w:r>
      <w:r w:rsidRPr="00124D5E">
        <w:rPr>
          <w:rFonts w:ascii="Times New Roman" w:hAnsi="Times New Roman"/>
          <w:b/>
          <w:color w:val="auto"/>
          <w:sz w:val="24"/>
          <w:szCs w:val="24"/>
          <w:lang w:val="lv-LV"/>
        </w:rPr>
        <w:tab/>
      </w:r>
      <w:r w:rsidRPr="00124D5E">
        <w:rPr>
          <w:rFonts w:ascii="Times New Roman" w:hAnsi="Times New Roman"/>
          <w:b/>
          <w:color w:val="auto"/>
          <w:sz w:val="24"/>
          <w:szCs w:val="24"/>
          <w:lang w:val="lv-LV"/>
        </w:rPr>
        <w:tab/>
      </w:r>
      <w:r w:rsidRPr="00124D5E">
        <w:rPr>
          <w:rFonts w:ascii="Times New Roman" w:hAnsi="Times New Roman"/>
          <w:b/>
          <w:color w:val="auto"/>
          <w:sz w:val="24"/>
          <w:szCs w:val="24"/>
          <w:lang w:val="lv-LV"/>
        </w:rPr>
        <w:tab/>
      </w:r>
      <w:r w:rsidRPr="00124D5E">
        <w:rPr>
          <w:rFonts w:ascii="Times New Roman" w:hAnsi="Times New Roman"/>
          <w:b/>
          <w:color w:val="auto"/>
          <w:sz w:val="24"/>
          <w:szCs w:val="24"/>
          <w:lang w:val="lv-LV"/>
        </w:rPr>
        <w:tab/>
      </w:r>
      <w:r w:rsidRPr="00124D5E">
        <w:rPr>
          <w:rFonts w:ascii="Times New Roman" w:hAnsi="Times New Roman"/>
          <w:b/>
          <w:color w:val="auto"/>
          <w:sz w:val="24"/>
          <w:szCs w:val="24"/>
          <w:lang w:val="lv-LV"/>
        </w:rPr>
        <w:tab/>
        <w:t>NOMNIEKS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7"/>
        <w:gridCol w:w="4856"/>
      </w:tblGrid>
      <w:tr w:rsidR="006970FB" w:rsidRPr="00124D5E" w:rsidTr="00124D5E">
        <w:tc>
          <w:tcPr>
            <w:tcW w:w="5282" w:type="dxa"/>
            <w:tcBorders>
              <w:top w:val="nil"/>
              <w:left w:val="nil"/>
              <w:bottom w:val="nil"/>
              <w:right w:val="nil"/>
            </w:tcBorders>
          </w:tcPr>
          <w:p w:rsidR="006970FB" w:rsidRPr="00124D5E" w:rsidRDefault="006970FB" w:rsidP="00124D5E">
            <w:pPr>
              <w:jc w:val="both"/>
              <w:rPr>
                <w:lang w:val="lv-LV" w:eastAsia="en-US"/>
              </w:rPr>
            </w:pPr>
          </w:p>
        </w:tc>
        <w:tc>
          <w:tcPr>
            <w:tcW w:w="5282" w:type="dxa"/>
            <w:tcBorders>
              <w:top w:val="nil"/>
              <w:left w:val="nil"/>
              <w:bottom w:val="nil"/>
              <w:right w:val="nil"/>
            </w:tcBorders>
          </w:tcPr>
          <w:p w:rsidR="006970FB" w:rsidRPr="00124D5E" w:rsidRDefault="006970FB" w:rsidP="00124D5E">
            <w:pPr>
              <w:jc w:val="both"/>
              <w:rPr>
                <w:lang w:val="lv-LV" w:eastAsia="en-US"/>
              </w:rPr>
            </w:pPr>
          </w:p>
        </w:tc>
      </w:tr>
    </w:tbl>
    <w:p w:rsidR="006970FB" w:rsidRPr="00124D5E" w:rsidRDefault="006970FB" w:rsidP="006970FB">
      <w:pPr>
        <w:pStyle w:val="txt3"/>
        <w:jc w:val="both"/>
        <w:rPr>
          <w:rFonts w:eastAsia="SimSun"/>
          <w:lang w:val="lv-LV"/>
        </w:rPr>
      </w:pPr>
      <w:r w:rsidRPr="00124D5E">
        <w:rPr>
          <w:rFonts w:eastAsia="SimSun"/>
          <w:lang w:val="lv-LV"/>
        </w:rPr>
        <w:t xml:space="preserve">  </w:t>
      </w:r>
    </w:p>
    <w:p w:rsidR="00864D20" w:rsidRPr="00124D5E" w:rsidRDefault="00864D20">
      <w:pPr>
        <w:rPr>
          <w:lang w:val="lv-LV"/>
        </w:rPr>
      </w:pPr>
    </w:p>
    <w:sectPr w:rsidR="00864D20" w:rsidRPr="00124D5E" w:rsidSect="0072069D">
      <w:footerReference w:type="even" r:id="rId11"/>
      <w:footerReference w:type="default" r:id="rId12"/>
      <w:pgSz w:w="11906" w:h="16838"/>
      <w:pgMar w:top="899" w:right="991"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0E35" w:rsidRDefault="00D30E35" w:rsidP="006E1404">
      <w:r>
        <w:separator/>
      </w:r>
    </w:p>
  </w:endnote>
  <w:endnote w:type="continuationSeparator" w:id="0">
    <w:p w:rsidR="00D30E35" w:rsidRDefault="00D30E35" w:rsidP="006E1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01"/>
    <w:family w:val="roman"/>
    <w:notTrueType/>
    <w:pitch w:val="variable"/>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ヒラギノ角ゴ Pro W3">
    <w:altName w:val="Times New Roman"/>
    <w:charset w:val="00"/>
    <w:family w:val="roman"/>
    <w:pitch w:val="default"/>
  </w:font>
  <w:font w:name="!Neo'w Arial">
    <w:altName w:val="Arial"/>
    <w:charset w:val="00"/>
    <w:family w:val="swiss"/>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4D5E" w:rsidRDefault="00124D5E" w:rsidP="0072069D">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124D5E" w:rsidRDefault="00124D5E" w:rsidP="0072069D">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4D5E" w:rsidRDefault="00D30E35">
    <w:pPr>
      <w:pStyle w:val="Pidipagina"/>
      <w:jc w:val="center"/>
    </w:pPr>
    <w:r>
      <w:fldChar w:fldCharType="begin"/>
    </w:r>
    <w:r>
      <w:instrText xml:space="preserve"> PAGE   \* MERGEFORMAT </w:instrText>
    </w:r>
    <w:r>
      <w:fldChar w:fldCharType="separate"/>
    </w:r>
    <w:r w:rsidR="003F7421">
      <w:rPr>
        <w:noProof/>
      </w:rPr>
      <w:t>28</w:t>
    </w:r>
    <w:r>
      <w:rPr>
        <w:noProof/>
      </w:rPr>
      <w:fldChar w:fldCharType="end"/>
    </w:r>
  </w:p>
  <w:p w:rsidR="00124D5E" w:rsidRDefault="00124D5E" w:rsidP="0072069D">
    <w:pPr>
      <w:pStyle w:val="Pidipa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0E35" w:rsidRDefault="00D30E35" w:rsidP="006E1404">
      <w:r>
        <w:separator/>
      </w:r>
    </w:p>
  </w:footnote>
  <w:footnote w:type="continuationSeparator" w:id="0">
    <w:p w:rsidR="00D30E35" w:rsidRDefault="00D30E35" w:rsidP="006E1404">
      <w:r>
        <w:continuationSeparator/>
      </w:r>
    </w:p>
  </w:footnote>
  <w:footnote w:id="1">
    <w:p w:rsidR="00124D5E" w:rsidRPr="00F67169" w:rsidRDefault="00124D5E" w:rsidP="006E1404">
      <w:pPr>
        <w:pStyle w:val="Testonotaapidipagina"/>
        <w:rPr>
          <w:lang w:val="lv-LV"/>
        </w:rPr>
      </w:pPr>
      <w:r>
        <w:rPr>
          <w:rStyle w:val="Rimandonotaapidipagina"/>
        </w:rPr>
        <w:footnoteRef/>
      </w:r>
      <w:r>
        <w:t xml:space="preserve"> </w:t>
      </w:r>
      <w:r>
        <w:rPr>
          <w:lang w:val="lv-LV"/>
        </w:rPr>
        <w:t>Ja piedāvājumu iesniedz personu apvienība, šie lauki jāaizpilda par katru personu apvienības dalībnieku atsevišķi, kā arī papildus jānorāda, kura persona pārstāv personu apvienību šajā iepirkumā.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C1B9A"/>
    <w:multiLevelType w:val="hybridMultilevel"/>
    <w:tmpl w:val="DB98F7A8"/>
    <w:lvl w:ilvl="0" w:tplc="7E4CAC70">
      <w:start w:val="1"/>
      <w:numFmt w:val="decimal"/>
      <w:lvlText w:val="%1."/>
      <w:lvlJc w:val="left"/>
      <w:pPr>
        <w:tabs>
          <w:tab w:val="num" w:pos="360"/>
        </w:tabs>
        <w:ind w:left="360" w:hanging="360"/>
      </w:pPr>
      <w:rPr>
        <w:rFonts w:ascii="Times New Roman" w:eastAsia="Times New Roman" w:hAnsi="Times New Roman" w:cs="Times New Roman"/>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start w:val="1"/>
      <w:numFmt w:val="bullet"/>
      <w:lvlText w:val=""/>
      <w:lvlJc w:val="left"/>
      <w:pPr>
        <w:tabs>
          <w:tab w:val="num" w:pos="1440"/>
        </w:tabs>
        <w:ind w:left="1440" w:hanging="360"/>
      </w:pPr>
      <w:rPr>
        <w:rFonts w:ascii="Wingdings" w:hAnsi="Wingdings" w:hint="default"/>
      </w:rPr>
    </w:lvl>
    <w:lvl w:ilvl="3" w:tplc="0409000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cs="Courier New" w:hint="default"/>
      </w:rPr>
    </w:lvl>
    <w:lvl w:ilvl="5" w:tplc="04090005">
      <w:start w:val="1"/>
      <w:numFmt w:val="bullet"/>
      <w:lvlText w:val=""/>
      <w:lvlJc w:val="left"/>
      <w:pPr>
        <w:tabs>
          <w:tab w:val="num" w:pos="3600"/>
        </w:tabs>
        <w:ind w:left="3600" w:hanging="360"/>
      </w:pPr>
      <w:rPr>
        <w:rFonts w:ascii="Wingdings" w:hAnsi="Wingdings" w:hint="default"/>
      </w:rPr>
    </w:lvl>
    <w:lvl w:ilvl="6" w:tplc="04090001">
      <w:start w:val="1"/>
      <w:numFmt w:val="bullet"/>
      <w:lvlText w:val=""/>
      <w:lvlJc w:val="left"/>
      <w:pPr>
        <w:tabs>
          <w:tab w:val="num" w:pos="4320"/>
        </w:tabs>
        <w:ind w:left="4320" w:hanging="360"/>
      </w:pPr>
      <w:rPr>
        <w:rFonts w:ascii="Symbol" w:hAnsi="Symbol" w:hint="default"/>
      </w:rPr>
    </w:lvl>
    <w:lvl w:ilvl="7" w:tplc="04090003">
      <w:start w:val="1"/>
      <w:numFmt w:val="bullet"/>
      <w:lvlText w:val="o"/>
      <w:lvlJc w:val="left"/>
      <w:pPr>
        <w:tabs>
          <w:tab w:val="num" w:pos="5040"/>
        </w:tabs>
        <w:ind w:left="5040" w:hanging="360"/>
      </w:pPr>
      <w:rPr>
        <w:rFonts w:ascii="Courier New" w:hAnsi="Courier New" w:cs="Courier New" w:hint="default"/>
      </w:rPr>
    </w:lvl>
    <w:lvl w:ilvl="8" w:tplc="04090005">
      <w:start w:val="1"/>
      <w:numFmt w:val="bullet"/>
      <w:lvlText w:val=""/>
      <w:lvlJc w:val="left"/>
      <w:pPr>
        <w:tabs>
          <w:tab w:val="num" w:pos="5760"/>
        </w:tabs>
        <w:ind w:left="5760" w:hanging="360"/>
      </w:pPr>
      <w:rPr>
        <w:rFonts w:ascii="Wingdings" w:hAnsi="Wingdings" w:hint="default"/>
      </w:rPr>
    </w:lvl>
  </w:abstractNum>
  <w:abstractNum w:abstractNumId="1">
    <w:nsid w:val="04404B62"/>
    <w:multiLevelType w:val="multilevel"/>
    <w:tmpl w:val="4E86D24C"/>
    <w:lvl w:ilvl="0">
      <w:start w:val="1"/>
      <w:numFmt w:val="decimal"/>
      <w:lvlText w:val="%1."/>
      <w:lvlJc w:val="left"/>
      <w:pPr>
        <w:tabs>
          <w:tab w:val="num" w:pos="360"/>
        </w:tabs>
        <w:ind w:left="360" w:hanging="360"/>
      </w:pPr>
      <w:rPr>
        <w:b/>
        <w:i w:val="0"/>
        <w:strike w:val="0"/>
        <w:dstrike w:val="0"/>
        <w:sz w:val="24"/>
        <w:u w:val="none"/>
        <w:effect w:val="none"/>
      </w:rPr>
    </w:lvl>
    <w:lvl w:ilvl="1">
      <w:start w:val="1"/>
      <w:numFmt w:val="decimal"/>
      <w:lvlText w:val="%1.%2."/>
      <w:lvlJc w:val="left"/>
      <w:pPr>
        <w:tabs>
          <w:tab w:val="num" w:pos="792"/>
        </w:tabs>
        <w:ind w:left="792" w:hanging="432"/>
      </w:pPr>
      <w:rPr>
        <w:b w:val="0"/>
      </w:rPr>
    </w:lvl>
    <w:lvl w:ilvl="2">
      <w:start w:val="1"/>
      <w:numFmt w:val="decimal"/>
      <w:lvlText w:val="%1.%2.%3."/>
      <w:lvlJc w:val="left"/>
      <w:pPr>
        <w:tabs>
          <w:tab w:val="num" w:pos="1980"/>
        </w:tabs>
        <w:ind w:left="176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nsid w:val="07667608"/>
    <w:multiLevelType w:val="multilevel"/>
    <w:tmpl w:val="852A34BE"/>
    <w:lvl w:ilvl="0">
      <w:start w:val="8"/>
      <w:numFmt w:val="decimal"/>
      <w:lvlText w:val="%1."/>
      <w:lvlJc w:val="left"/>
      <w:pPr>
        <w:ind w:left="360" w:hanging="360"/>
      </w:pPr>
      <w:rPr>
        <w:rFonts w:hint="default"/>
        <w:b/>
      </w:rPr>
    </w:lvl>
    <w:lvl w:ilvl="1">
      <w:start w:val="1"/>
      <w:numFmt w:val="decimal"/>
      <w:lvlText w:val="%1.%2."/>
      <w:lvlJc w:val="left"/>
      <w:pPr>
        <w:ind w:left="234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6660" w:hanging="720"/>
      </w:pPr>
      <w:rPr>
        <w:rFonts w:hint="default"/>
        <w:b w:val="0"/>
      </w:rPr>
    </w:lvl>
    <w:lvl w:ilvl="4">
      <w:start w:val="1"/>
      <w:numFmt w:val="decimal"/>
      <w:lvlText w:val="%1.%2.%3.%4.%5."/>
      <w:lvlJc w:val="left"/>
      <w:pPr>
        <w:ind w:left="9000" w:hanging="1080"/>
      </w:pPr>
      <w:rPr>
        <w:rFonts w:hint="default"/>
        <w:b w:val="0"/>
      </w:rPr>
    </w:lvl>
    <w:lvl w:ilvl="5">
      <w:start w:val="1"/>
      <w:numFmt w:val="decimal"/>
      <w:lvlText w:val="%1.%2.%3.%4.%5.%6."/>
      <w:lvlJc w:val="left"/>
      <w:pPr>
        <w:ind w:left="10980" w:hanging="1080"/>
      </w:pPr>
      <w:rPr>
        <w:rFonts w:hint="default"/>
        <w:b w:val="0"/>
      </w:rPr>
    </w:lvl>
    <w:lvl w:ilvl="6">
      <w:start w:val="1"/>
      <w:numFmt w:val="decimal"/>
      <w:lvlText w:val="%1.%2.%3.%4.%5.%6.%7."/>
      <w:lvlJc w:val="left"/>
      <w:pPr>
        <w:ind w:left="13320" w:hanging="1440"/>
      </w:pPr>
      <w:rPr>
        <w:rFonts w:hint="default"/>
        <w:b w:val="0"/>
      </w:rPr>
    </w:lvl>
    <w:lvl w:ilvl="7">
      <w:start w:val="1"/>
      <w:numFmt w:val="decimal"/>
      <w:lvlText w:val="%1.%2.%3.%4.%5.%6.%7.%8."/>
      <w:lvlJc w:val="left"/>
      <w:pPr>
        <w:ind w:left="15300" w:hanging="1440"/>
      </w:pPr>
      <w:rPr>
        <w:rFonts w:hint="default"/>
        <w:b w:val="0"/>
      </w:rPr>
    </w:lvl>
    <w:lvl w:ilvl="8">
      <w:start w:val="1"/>
      <w:numFmt w:val="decimal"/>
      <w:lvlText w:val="%1.%2.%3.%4.%5.%6.%7.%8.%9."/>
      <w:lvlJc w:val="left"/>
      <w:pPr>
        <w:ind w:left="17640" w:hanging="1800"/>
      </w:pPr>
      <w:rPr>
        <w:rFonts w:hint="default"/>
        <w:b w:val="0"/>
      </w:rPr>
    </w:lvl>
  </w:abstractNum>
  <w:abstractNum w:abstractNumId="3">
    <w:nsid w:val="078F1B80"/>
    <w:multiLevelType w:val="multilevel"/>
    <w:tmpl w:val="80082620"/>
    <w:lvl w:ilvl="0">
      <w:start w:val="22"/>
      <w:numFmt w:val="decimal"/>
      <w:lvlText w:val="%1."/>
      <w:lvlJc w:val="left"/>
      <w:pPr>
        <w:ind w:left="720" w:hanging="360"/>
      </w:pPr>
      <w:rPr>
        <w:rFonts w:hint="default"/>
        <w:u w:val="none"/>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0A0F09F8"/>
    <w:multiLevelType w:val="multilevel"/>
    <w:tmpl w:val="4AFAF0C8"/>
    <w:lvl w:ilvl="0">
      <w:start w:val="13"/>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E5C1189"/>
    <w:multiLevelType w:val="multilevel"/>
    <w:tmpl w:val="145ED930"/>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ascii="Arial" w:hAnsi="Arial" w:hint="default"/>
      </w:rPr>
    </w:lvl>
    <w:lvl w:ilvl="2">
      <w:start w:val="1"/>
      <w:numFmt w:val="decimal"/>
      <w:pStyle w:val="Paragrfs"/>
      <w:lvlText w:val="%1.%2.%3."/>
      <w:lvlJc w:val="left"/>
      <w:pPr>
        <w:tabs>
          <w:tab w:val="num" w:pos="851"/>
        </w:tabs>
        <w:ind w:left="851" w:hanging="851"/>
      </w:pPr>
      <w:rPr>
        <w:rFonts w:ascii="Arial" w:hAnsi="Arial"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6">
    <w:nsid w:val="0E7D009F"/>
    <w:multiLevelType w:val="multilevel"/>
    <w:tmpl w:val="AE1E3CB4"/>
    <w:lvl w:ilvl="0">
      <w:start w:val="5"/>
      <w:numFmt w:val="decimal"/>
      <w:lvlText w:val="%1."/>
      <w:lvlJc w:val="left"/>
      <w:pPr>
        <w:tabs>
          <w:tab w:val="num" w:pos="540"/>
        </w:tabs>
        <w:ind w:left="540" w:hanging="540"/>
      </w:pPr>
      <w:rPr>
        <w:rFonts w:hint="default"/>
        <w:color w:val="auto"/>
      </w:rPr>
    </w:lvl>
    <w:lvl w:ilvl="1">
      <w:start w:val="8"/>
      <w:numFmt w:val="decimal"/>
      <w:lvlText w:val="%1.%2."/>
      <w:lvlJc w:val="left"/>
      <w:pPr>
        <w:tabs>
          <w:tab w:val="num" w:pos="540"/>
        </w:tabs>
        <w:ind w:left="540" w:hanging="54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7">
    <w:nsid w:val="11EB1DDF"/>
    <w:multiLevelType w:val="multilevel"/>
    <w:tmpl w:val="94D080E2"/>
    <w:name w:val="WW8Num1022"/>
    <w:lvl w:ilvl="0">
      <w:start w:val="1"/>
      <w:numFmt w:val="decimal"/>
      <w:lvlText w:val="%1."/>
      <w:lvlJc w:val="left"/>
      <w:pPr>
        <w:tabs>
          <w:tab w:val="num" w:pos="0"/>
        </w:tabs>
        <w:ind w:left="284" w:hanging="284"/>
      </w:pPr>
      <w:rPr>
        <w:rFonts w:ascii="Cambria Math" w:hAnsi="Cambria Math" w:cs="Times New Roman" w:hint="default"/>
        <w:b/>
        <w:i w:val="0"/>
        <w:color w:val="auto"/>
        <w:sz w:val="24"/>
      </w:rPr>
    </w:lvl>
    <w:lvl w:ilvl="1">
      <w:start w:val="1"/>
      <w:numFmt w:val="decimal"/>
      <w:lvlText w:val="%1.%2."/>
      <w:lvlJc w:val="left"/>
      <w:pPr>
        <w:tabs>
          <w:tab w:val="num" w:pos="142"/>
        </w:tabs>
        <w:ind w:left="1134" w:hanging="708"/>
      </w:pPr>
      <w:rPr>
        <w:rFonts w:cs="Times New Roman" w:hint="default"/>
        <w:b w:val="0"/>
        <w:color w:val="auto"/>
        <w:sz w:val="22"/>
        <w:szCs w:val="22"/>
      </w:rPr>
    </w:lvl>
    <w:lvl w:ilvl="2">
      <w:start w:val="1"/>
      <w:numFmt w:val="decimal"/>
      <w:lvlText w:val="%1.%2.%3"/>
      <w:lvlJc w:val="left"/>
      <w:pPr>
        <w:tabs>
          <w:tab w:val="num" w:pos="0"/>
        </w:tabs>
        <w:ind w:left="1700" w:hanging="708"/>
      </w:pPr>
      <w:rPr>
        <w:rFonts w:cs="Times New Roman" w:hint="default"/>
      </w:rPr>
    </w:lvl>
    <w:lvl w:ilvl="3">
      <w:start w:val="1"/>
      <w:numFmt w:val="decimal"/>
      <w:lvlText w:val="%1.%2.%3.%4"/>
      <w:lvlJc w:val="left"/>
      <w:pPr>
        <w:tabs>
          <w:tab w:val="num" w:pos="0"/>
        </w:tabs>
        <w:ind w:left="2408" w:hanging="708"/>
      </w:pPr>
      <w:rPr>
        <w:rFonts w:cs="Times New Roman" w:hint="default"/>
      </w:rPr>
    </w:lvl>
    <w:lvl w:ilvl="4">
      <w:start w:val="1"/>
      <w:numFmt w:val="decimal"/>
      <w:lvlText w:val="%1.%2.%3.%4.%5."/>
      <w:lvlJc w:val="left"/>
      <w:pPr>
        <w:tabs>
          <w:tab w:val="num" w:pos="0"/>
        </w:tabs>
        <w:ind w:left="3116" w:hanging="708"/>
      </w:pPr>
      <w:rPr>
        <w:rFonts w:cs="Times New Roman" w:hint="default"/>
      </w:rPr>
    </w:lvl>
    <w:lvl w:ilvl="5">
      <w:start w:val="1"/>
      <w:numFmt w:val="decimal"/>
      <w:lvlText w:val="%1.%2.%3.%4.%5.%6."/>
      <w:lvlJc w:val="left"/>
      <w:pPr>
        <w:tabs>
          <w:tab w:val="num" w:pos="0"/>
        </w:tabs>
        <w:ind w:left="3824" w:hanging="708"/>
      </w:pPr>
      <w:rPr>
        <w:rFonts w:cs="Times New Roman" w:hint="default"/>
      </w:rPr>
    </w:lvl>
    <w:lvl w:ilvl="6">
      <w:start w:val="1"/>
      <w:numFmt w:val="decimal"/>
      <w:lvlText w:val="%1.%2.%3.%4.%5.%6.%7."/>
      <w:lvlJc w:val="left"/>
      <w:pPr>
        <w:tabs>
          <w:tab w:val="num" w:pos="0"/>
        </w:tabs>
        <w:ind w:left="4532" w:hanging="708"/>
      </w:pPr>
      <w:rPr>
        <w:rFonts w:cs="Times New Roman" w:hint="default"/>
      </w:rPr>
    </w:lvl>
    <w:lvl w:ilvl="7">
      <w:start w:val="1"/>
      <w:numFmt w:val="decimal"/>
      <w:lvlText w:val="%1.%2.%3.%4.%5.%6.%7.%8."/>
      <w:lvlJc w:val="left"/>
      <w:pPr>
        <w:tabs>
          <w:tab w:val="num" w:pos="0"/>
        </w:tabs>
        <w:ind w:left="5240" w:hanging="708"/>
      </w:pPr>
      <w:rPr>
        <w:rFonts w:cs="Times New Roman" w:hint="default"/>
      </w:rPr>
    </w:lvl>
    <w:lvl w:ilvl="8">
      <w:start w:val="1"/>
      <w:numFmt w:val="decimal"/>
      <w:lvlText w:val="%1.%2.%3.%4.%5.%6.%7.%8.%9."/>
      <w:lvlJc w:val="left"/>
      <w:pPr>
        <w:tabs>
          <w:tab w:val="num" w:pos="0"/>
        </w:tabs>
        <w:ind w:left="5948" w:hanging="708"/>
      </w:pPr>
      <w:rPr>
        <w:rFonts w:cs="Times New Roman" w:hint="default"/>
      </w:rPr>
    </w:lvl>
  </w:abstractNum>
  <w:abstractNum w:abstractNumId="8">
    <w:nsid w:val="135D1DAB"/>
    <w:multiLevelType w:val="multilevel"/>
    <w:tmpl w:val="CB9240B4"/>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sz w:val="22"/>
        <w:szCs w:val="22"/>
      </w:rPr>
    </w:lvl>
    <w:lvl w:ilvl="2">
      <w:start w:val="1"/>
      <w:numFmt w:val="decimal"/>
      <w:lvlText w:val="%1.%2.%3."/>
      <w:lvlJc w:val="left"/>
      <w:pPr>
        <w:tabs>
          <w:tab w:val="num" w:pos="720"/>
        </w:tabs>
        <w:ind w:left="720" w:hanging="720"/>
      </w:pPr>
      <w:rPr>
        <w:rFonts w:ascii="Times New Roman" w:hAnsi="Times New Roman" w:cs="Times New Roman" w:hint="default"/>
        <w:b w:val="0"/>
        <w:i w:val="0"/>
        <w:color w:val="auto"/>
        <w:sz w:val="22"/>
        <w:szCs w:val="22"/>
      </w:rPr>
    </w:lvl>
    <w:lvl w:ilvl="3">
      <w:start w:val="1"/>
      <w:numFmt w:val="decimal"/>
      <w:lvlText w:val="%1.%2.%3.%4."/>
      <w:lvlJc w:val="left"/>
      <w:pPr>
        <w:tabs>
          <w:tab w:val="num" w:pos="720"/>
        </w:tabs>
        <w:ind w:left="720" w:hanging="436"/>
      </w:pPr>
      <w:rPr>
        <w:rFonts w:hint="default"/>
        <w:b w:val="0"/>
        <w:i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14913017"/>
    <w:multiLevelType w:val="multilevel"/>
    <w:tmpl w:val="9496B4C2"/>
    <w:lvl w:ilvl="0">
      <w:start w:val="4"/>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b w:val="0"/>
        <w:i w:val="0"/>
        <w:strike w:val="0"/>
        <w:color w:val="auto"/>
      </w:rPr>
    </w:lvl>
    <w:lvl w:ilvl="3">
      <w:start w:val="1"/>
      <w:numFmt w:val="decimal"/>
      <w:lvlText w:val="%1.%2.%3.%4."/>
      <w:lvlJc w:val="left"/>
      <w:pPr>
        <w:tabs>
          <w:tab w:val="num" w:pos="720"/>
        </w:tabs>
        <w:ind w:left="720" w:hanging="436"/>
      </w:pPr>
      <w:rPr>
        <w:rFonts w:hint="default"/>
        <w:b w:val="0"/>
        <w:sz w:val="22"/>
        <w:szCs w:val="22"/>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19231BC8"/>
    <w:multiLevelType w:val="multilevel"/>
    <w:tmpl w:val="D03C05EE"/>
    <w:lvl w:ilvl="0">
      <w:start w:val="4"/>
      <w:numFmt w:val="decimal"/>
      <w:lvlText w:val="%1."/>
      <w:lvlJc w:val="left"/>
      <w:pPr>
        <w:ind w:left="720" w:hanging="720"/>
      </w:pPr>
      <w:rPr>
        <w:rFonts w:hint="default"/>
      </w:rPr>
    </w:lvl>
    <w:lvl w:ilvl="1">
      <w:start w:val="2"/>
      <w:numFmt w:val="decimal"/>
      <w:lvlText w:val="%1.%2."/>
      <w:lvlJc w:val="left"/>
      <w:pPr>
        <w:ind w:left="1098" w:hanging="720"/>
      </w:pPr>
      <w:rPr>
        <w:rFonts w:hint="default"/>
      </w:rPr>
    </w:lvl>
    <w:lvl w:ilvl="2">
      <w:start w:val="3"/>
      <w:numFmt w:val="decimal"/>
      <w:lvlText w:val="%1.%2.%3."/>
      <w:lvlJc w:val="left"/>
      <w:pPr>
        <w:ind w:left="1476" w:hanging="720"/>
      </w:pPr>
      <w:rPr>
        <w:rFonts w:ascii="Times New Roman" w:hAnsi="Times New Roman" w:cs="Times New Roman" w:hint="default"/>
      </w:rPr>
    </w:lvl>
    <w:lvl w:ilvl="3">
      <w:start w:val="2"/>
      <w:numFmt w:val="decimal"/>
      <w:lvlText w:val="%1.%2.%3.%4."/>
      <w:lvlJc w:val="left"/>
      <w:pPr>
        <w:ind w:left="1854" w:hanging="720"/>
      </w:pPr>
      <w:rPr>
        <w:rFonts w:hint="default"/>
      </w:rPr>
    </w:lvl>
    <w:lvl w:ilvl="4">
      <w:start w:val="1"/>
      <w:numFmt w:val="decimal"/>
      <w:lvlText w:val="%1.%2.%3.%4.%5."/>
      <w:lvlJc w:val="left"/>
      <w:pPr>
        <w:ind w:left="2592" w:hanging="1080"/>
      </w:pPr>
      <w:rPr>
        <w:rFonts w:hint="default"/>
      </w:rPr>
    </w:lvl>
    <w:lvl w:ilvl="5">
      <w:start w:val="1"/>
      <w:numFmt w:val="decimal"/>
      <w:lvlText w:val="%1.%2.%3.%4.%5.%6."/>
      <w:lvlJc w:val="left"/>
      <w:pPr>
        <w:ind w:left="2970" w:hanging="1080"/>
      </w:pPr>
      <w:rPr>
        <w:rFonts w:hint="default"/>
      </w:rPr>
    </w:lvl>
    <w:lvl w:ilvl="6">
      <w:start w:val="1"/>
      <w:numFmt w:val="decimal"/>
      <w:lvlText w:val="%1.%2.%3.%4.%5.%6.%7."/>
      <w:lvlJc w:val="left"/>
      <w:pPr>
        <w:ind w:left="3708" w:hanging="1440"/>
      </w:pPr>
      <w:rPr>
        <w:rFonts w:hint="default"/>
      </w:rPr>
    </w:lvl>
    <w:lvl w:ilvl="7">
      <w:start w:val="1"/>
      <w:numFmt w:val="decimal"/>
      <w:lvlText w:val="%1.%2.%3.%4.%5.%6.%7.%8."/>
      <w:lvlJc w:val="left"/>
      <w:pPr>
        <w:ind w:left="4086" w:hanging="1440"/>
      </w:pPr>
      <w:rPr>
        <w:rFonts w:hint="default"/>
      </w:rPr>
    </w:lvl>
    <w:lvl w:ilvl="8">
      <w:start w:val="1"/>
      <w:numFmt w:val="decimal"/>
      <w:lvlText w:val="%1.%2.%3.%4.%5.%6.%7.%8.%9."/>
      <w:lvlJc w:val="left"/>
      <w:pPr>
        <w:ind w:left="4824" w:hanging="1800"/>
      </w:pPr>
      <w:rPr>
        <w:rFonts w:hint="default"/>
      </w:rPr>
    </w:lvl>
  </w:abstractNum>
  <w:abstractNum w:abstractNumId="11">
    <w:nsid w:val="1AC77A1B"/>
    <w:multiLevelType w:val="multilevel"/>
    <w:tmpl w:val="DFCEA6C8"/>
    <w:lvl w:ilvl="0">
      <w:start w:val="5"/>
      <w:numFmt w:val="decimal"/>
      <w:lvlText w:val="%1."/>
      <w:lvlJc w:val="left"/>
      <w:pPr>
        <w:ind w:left="360" w:hanging="360"/>
      </w:pPr>
      <w:rPr>
        <w:rFonts w:hint="default"/>
      </w:rPr>
    </w:lvl>
    <w:lvl w:ilvl="1">
      <w:start w:val="1"/>
      <w:numFmt w:val="decimal"/>
      <w:lvlText w:val="%1.%2."/>
      <w:lvlJc w:val="left"/>
      <w:pPr>
        <w:ind w:left="502" w:hanging="360"/>
      </w:pPr>
      <w:rPr>
        <w:rFonts w:hint="default"/>
        <w:lang w:val="lv-LV"/>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2">
    <w:nsid w:val="1BB3604A"/>
    <w:multiLevelType w:val="hybridMultilevel"/>
    <w:tmpl w:val="213EC270"/>
    <w:lvl w:ilvl="0" w:tplc="6032EE76">
      <w:start w:val="1"/>
      <w:numFmt w:val="decimal"/>
      <w:lvlText w:val="1.%1"/>
      <w:lvlJc w:val="left"/>
      <w:pPr>
        <w:tabs>
          <w:tab w:val="num" w:pos="340"/>
        </w:tabs>
        <w:ind w:left="510" w:hanging="510"/>
      </w:pPr>
      <w:rPr>
        <w:rFonts w:cs="Times New Roman" w:hint="default"/>
        <w:b/>
      </w:rPr>
    </w:lvl>
    <w:lvl w:ilvl="1" w:tplc="8E642E5C">
      <w:start w:val="1"/>
      <w:numFmt w:val="decimal"/>
      <w:lvlText w:val="1.1.%2"/>
      <w:lvlJc w:val="left"/>
      <w:pPr>
        <w:tabs>
          <w:tab w:val="num" w:pos="1420"/>
        </w:tabs>
        <w:ind w:left="1590" w:hanging="510"/>
      </w:pPr>
      <w:rPr>
        <w:rFonts w:cs="Times New Roman" w:hint="default"/>
        <w:b w:val="0"/>
      </w:rPr>
    </w:lvl>
    <w:lvl w:ilvl="2" w:tplc="C6DA1D1A">
      <w:start w:val="1"/>
      <w:numFmt w:val="lowerRoman"/>
      <w:lvlText w:val="1.3.%3."/>
      <w:lvlJc w:val="right"/>
      <w:pPr>
        <w:tabs>
          <w:tab w:val="num" w:pos="2160"/>
        </w:tabs>
        <w:ind w:left="2160" w:hanging="180"/>
      </w:pPr>
      <w:rPr>
        <w:rFonts w:cs="Times New Roman" w:hint="default"/>
      </w:rPr>
    </w:lvl>
    <w:lvl w:ilvl="3" w:tplc="0426000F">
      <w:start w:val="1"/>
      <w:numFmt w:val="decimal"/>
      <w:lvlText w:val="%4."/>
      <w:lvlJc w:val="left"/>
      <w:pPr>
        <w:tabs>
          <w:tab w:val="num" w:pos="2880"/>
        </w:tabs>
        <w:ind w:left="2880" w:hanging="360"/>
      </w:pPr>
      <w:rPr>
        <w:rFonts w:cs="Times New Roman"/>
      </w:rPr>
    </w:lvl>
    <w:lvl w:ilvl="4" w:tplc="04260019">
      <w:start w:val="1"/>
      <w:numFmt w:val="lowerLetter"/>
      <w:lvlText w:val="%5."/>
      <w:lvlJc w:val="left"/>
      <w:pPr>
        <w:tabs>
          <w:tab w:val="num" w:pos="3600"/>
        </w:tabs>
        <w:ind w:left="3600" w:hanging="360"/>
      </w:pPr>
      <w:rPr>
        <w:rFonts w:cs="Times New Roman"/>
      </w:rPr>
    </w:lvl>
    <w:lvl w:ilvl="5" w:tplc="0426001B">
      <w:start w:val="1"/>
      <w:numFmt w:val="lowerRoman"/>
      <w:lvlText w:val="%6."/>
      <w:lvlJc w:val="right"/>
      <w:pPr>
        <w:tabs>
          <w:tab w:val="num" w:pos="4320"/>
        </w:tabs>
        <w:ind w:left="4320" w:hanging="180"/>
      </w:pPr>
      <w:rPr>
        <w:rFonts w:cs="Times New Roman"/>
      </w:rPr>
    </w:lvl>
    <w:lvl w:ilvl="6" w:tplc="0426000F">
      <w:start w:val="1"/>
      <w:numFmt w:val="decimal"/>
      <w:lvlText w:val="%7."/>
      <w:lvlJc w:val="left"/>
      <w:pPr>
        <w:tabs>
          <w:tab w:val="num" w:pos="5040"/>
        </w:tabs>
        <w:ind w:left="5040" w:hanging="360"/>
      </w:pPr>
      <w:rPr>
        <w:rFonts w:cs="Times New Roman"/>
      </w:rPr>
    </w:lvl>
    <w:lvl w:ilvl="7" w:tplc="9BEA07B8">
      <w:start w:val="1"/>
      <w:numFmt w:val="decimal"/>
      <w:lvlText w:val="%8)"/>
      <w:lvlJc w:val="left"/>
      <w:pPr>
        <w:ind w:left="5760" w:hanging="360"/>
      </w:pPr>
      <w:rPr>
        <w:rFonts w:hint="default"/>
      </w:rPr>
    </w:lvl>
    <w:lvl w:ilvl="8" w:tplc="EB2C8150">
      <w:start w:val="5"/>
      <w:numFmt w:val="decimal"/>
      <w:lvlText w:val="%9.)"/>
      <w:lvlJc w:val="left"/>
      <w:pPr>
        <w:ind w:left="6660" w:hanging="360"/>
      </w:pPr>
      <w:rPr>
        <w:rFonts w:hint="default"/>
      </w:rPr>
    </w:lvl>
  </w:abstractNum>
  <w:abstractNum w:abstractNumId="13">
    <w:nsid w:val="1E427F54"/>
    <w:multiLevelType w:val="multilevel"/>
    <w:tmpl w:val="16AACC58"/>
    <w:lvl w:ilvl="0">
      <w:start w:val="2"/>
      <w:numFmt w:val="decimal"/>
      <w:lvlText w:val="%1."/>
      <w:lvlJc w:val="left"/>
      <w:pPr>
        <w:ind w:left="360" w:hanging="360"/>
      </w:pPr>
      <w:rPr>
        <w:rFonts w:hint="default"/>
        <w:u w:val="single"/>
      </w:rPr>
    </w:lvl>
    <w:lvl w:ilvl="1">
      <w:start w:val="2"/>
      <w:numFmt w:val="decimal"/>
      <w:lvlText w:val="%1.%2."/>
      <w:lvlJc w:val="left"/>
      <w:pPr>
        <w:ind w:left="840" w:hanging="360"/>
      </w:pPr>
      <w:rPr>
        <w:rFonts w:hint="default"/>
        <w:u w:val="single"/>
      </w:rPr>
    </w:lvl>
    <w:lvl w:ilvl="2">
      <w:start w:val="1"/>
      <w:numFmt w:val="decimal"/>
      <w:lvlText w:val="%1.%2.%3."/>
      <w:lvlJc w:val="left"/>
      <w:pPr>
        <w:ind w:left="1680" w:hanging="720"/>
      </w:pPr>
      <w:rPr>
        <w:rFonts w:hint="default"/>
        <w:u w:val="single"/>
      </w:rPr>
    </w:lvl>
    <w:lvl w:ilvl="3">
      <w:start w:val="1"/>
      <w:numFmt w:val="decimal"/>
      <w:lvlText w:val="%1.%2.%3.%4."/>
      <w:lvlJc w:val="left"/>
      <w:pPr>
        <w:ind w:left="2160" w:hanging="720"/>
      </w:pPr>
      <w:rPr>
        <w:rFonts w:hint="default"/>
        <w:u w:val="single"/>
      </w:rPr>
    </w:lvl>
    <w:lvl w:ilvl="4">
      <w:start w:val="1"/>
      <w:numFmt w:val="decimal"/>
      <w:lvlText w:val="%1.%2.%3.%4.%5."/>
      <w:lvlJc w:val="left"/>
      <w:pPr>
        <w:ind w:left="3000" w:hanging="1080"/>
      </w:pPr>
      <w:rPr>
        <w:rFonts w:hint="default"/>
        <w:u w:val="single"/>
      </w:rPr>
    </w:lvl>
    <w:lvl w:ilvl="5">
      <w:start w:val="1"/>
      <w:numFmt w:val="decimal"/>
      <w:lvlText w:val="%1.%2.%3.%4.%5.%6."/>
      <w:lvlJc w:val="left"/>
      <w:pPr>
        <w:ind w:left="3480" w:hanging="1080"/>
      </w:pPr>
      <w:rPr>
        <w:rFonts w:hint="default"/>
        <w:u w:val="single"/>
      </w:rPr>
    </w:lvl>
    <w:lvl w:ilvl="6">
      <w:start w:val="1"/>
      <w:numFmt w:val="decimal"/>
      <w:lvlText w:val="%1.%2.%3.%4.%5.%6.%7."/>
      <w:lvlJc w:val="left"/>
      <w:pPr>
        <w:ind w:left="4320" w:hanging="1440"/>
      </w:pPr>
      <w:rPr>
        <w:rFonts w:hint="default"/>
        <w:u w:val="single"/>
      </w:rPr>
    </w:lvl>
    <w:lvl w:ilvl="7">
      <w:start w:val="1"/>
      <w:numFmt w:val="decimal"/>
      <w:lvlText w:val="%1.%2.%3.%4.%5.%6.%7.%8."/>
      <w:lvlJc w:val="left"/>
      <w:pPr>
        <w:ind w:left="4800" w:hanging="1440"/>
      </w:pPr>
      <w:rPr>
        <w:rFonts w:hint="default"/>
        <w:u w:val="single"/>
      </w:rPr>
    </w:lvl>
    <w:lvl w:ilvl="8">
      <w:start w:val="1"/>
      <w:numFmt w:val="decimal"/>
      <w:lvlText w:val="%1.%2.%3.%4.%5.%6.%7.%8.%9."/>
      <w:lvlJc w:val="left"/>
      <w:pPr>
        <w:ind w:left="5640" w:hanging="1800"/>
      </w:pPr>
      <w:rPr>
        <w:rFonts w:hint="default"/>
        <w:u w:val="single"/>
      </w:rPr>
    </w:lvl>
  </w:abstractNum>
  <w:abstractNum w:abstractNumId="14">
    <w:nsid w:val="255F55FE"/>
    <w:multiLevelType w:val="multilevel"/>
    <w:tmpl w:val="94AE6CA4"/>
    <w:lvl w:ilvl="0">
      <w:start w:val="4"/>
      <w:numFmt w:val="decimal"/>
      <w:lvlText w:val="%1."/>
      <w:lvlJc w:val="left"/>
      <w:pPr>
        <w:tabs>
          <w:tab w:val="num" w:pos="600"/>
        </w:tabs>
        <w:ind w:left="600" w:hanging="60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800"/>
        </w:tabs>
        <w:ind w:left="1800" w:hanging="180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880"/>
        </w:tabs>
        <w:ind w:left="2880" w:hanging="2880"/>
      </w:pPr>
      <w:rPr>
        <w:rFonts w:hint="default"/>
      </w:rPr>
    </w:lvl>
  </w:abstractNum>
  <w:abstractNum w:abstractNumId="15">
    <w:nsid w:val="31E71C20"/>
    <w:multiLevelType w:val="multilevel"/>
    <w:tmpl w:val="736A36C8"/>
    <w:lvl w:ilvl="0">
      <w:start w:val="4"/>
      <w:numFmt w:val="decimal"/>
      <w:lvlText w:val="%1."/>
      <w:lvlJc w:val="left"/>
      <w:pPr>
        <w:ind w:left="540" w:hanging="540"/>
      </w:pPr>
      <w:rPr>
        <w:rFonts w:hint="default"/>
      </w:rPr>
    </w:lvl>
    <w:lvl w:ilvl="1">
      <w:start w:val="2"/>
      <w:numFmt w:val="decimal"/>
      <w:lvlText w:val="%1.%2."/>
      <w:lvlJc w:val="left"/>
      <w:pPr>
        <w:ind w:left="682" w:hanging="54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6">
    <w:nsid w:val="360401C7"/>
    <w:multiLevelType w:val="multilevel"/>
    <w:tmpl w:val="22BA892C"/>
    <w:lvl w:ilvl="0">
      <w:start w:val="4"/>
      <w:numFmt w:val="decimal"/>
      <w:lvlText w:val="%1."/>
      <w:lvlJc w:val="left"/>
      <w:pPr>
        <w:ind w:left="360" w:hanging="360"/>
      </w:pPr>
      <w:rPr>
        <w:rFonts w:hint="default"/>
      </w:rPr>
    </w:lvl>
    <w:lvl w:ilvl="1">
      <w:start w:val="5"/>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7">
    <w:nsid w:val="36E93755"/>
    <w:multiLevelType w:val="hybridMultilevel"/>
    <w:tmpl w:val="4BF09678"/>
    <w:lvl w:ilvl="0" w:tplc="03F63950">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nsid w:val="37EA4F69"/>
    <w:multiLevelType w:val="multilevel"/>
    <w:tmpl w:val="62500378"/>
    <w:lvl w:ilvl="0">
      <w:start w:val="6"/>
      <w:numFmt w:val="decimal"/>
      <w:lvlText w:val="%1."/>
      <w:lvlJc w:val="left"/>
      <w:pPr>
        <w:tabs>
          <w:tab w:val="num" w:pos="600"/>
        </w:tabs>
        <w:ind w:left="600" w:hanging="60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800"/>
        </w:tabs>
        <w:ind w:left="1800" w:hanging="180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880"/>
        </w:tabs>
        <w:ind w:left="2880" w:hanging="2880"/>
      </w:pPr>
      <w:rPr>
        <w:rFonts w:hint="default"/>
      </w:rPr>
    </w:lvl>
  </w:abstractNum>
  <w:abstractNum w:abstractNumId="19">
    <w:nsid w:val="3AA058F8"/>
    <w:multiLevelType w:val="multilevel"/>
    <w:tmpl w:val="EE168798"/>
    <w:lvl w:ilvl="0">
      <w:start w:val="3"/>
      <w:numFmt w:val="decimal"/>
      <w:lvlText w:val="%1."/>
      <w:lvlJc w:val="left"/>
      <w:pPr>
        <w:tabs>
          <w:tab w:val="num" w:pos="900"/>
        </w:tabs>
        <w:ind w:left="900" w:hanging="900"/>
      </w:pPr>
      <w:rPr>
        <w:rFonts w:hint="default"/>
        <w:color w:val="000000"/>
      </w:rPr>
    </w:lvl>
    <w:lvl w:ilvl="1">
      <w:start w:val="7"/>
      <w:numFmt w:val="decimal"/>
      <w:lvlText w:val="%1.%2."/>
      <w:lvlJc w:val="left"/>
      <w:pPr>
        <w:tabs>
          <w:tab w:val="num" w:pos="1080"/>
        </w:tabs>
        <w:ind w:left="1080" w:hanging="900"/>
      </w:pPr>
      <w:rPr>
        <w:rFonts w:hint="default"/>
        <w:color w:val="000000"/>
      </w:rPr>
    </w:lvl>
    <w:lvl w:ilvl="2">
      <w:start w:val="1"/>
      <w:numFmt w:val="decimal"/>
      <w:lvlText w:val="%1.%2.%3."/>
      <w:lvlJc w:val="left"/>
      <w:pPr>
        <w:tabs>
          <w:tab w:val="num" w:pos="1440"/>
        </w:tabs>
        <w:ind w:left="1440" w:hanging="1080"/>
      </w:pPr>
      <w:rPr>
        <w:rFonts w:hint="default"/>
        <w:color w:val="000000"/>
      </w:rPr>
    </w:lvl>
    <w:lvl w:ilvl="3">
      <w:start w:val="1"/>
      <w:numFmt w:val="decimal"/>
      <w:lvlText w:val="%1.%2.%3.%4."/>
      <w:lvlJc w:val="left"/>
      <w:pPr>
        <w:tabs>
          <w:tab w:val="num" w:pos="1980"/>
        </w:tabs>
        <w:ind w:left="1980" w:hanging="1440"/>
      </w:pPr>
      <w:rPr>
        <w:rFonts w:hint="default"/>
        <w:color w:val="000000"/>
      </w:rPr>
    </w:lvl>
    <w:lvl w:ilvl="4">
      <w:start w:val="1"/>
      <w:numFmt w:val="decimal"/>
      <w:lvlText w:val="%1.%2.%3.%4.%5."/>
      <w:lvlJc w:val="left"/>
      <w:pPr>
        <w:tabs>
          <w:tab w:val="num" w:pos="2520"/>
        </w:tabs>
        <w:ind w:left="2520" w:hanging="1800"/>
      </w:pPr>
      <w:rPr>
        <w:rFonts w:hint="default"/>
        <w:color w:val="000000"/>
      </w:rPr>
    </w:lvl>
    <w:lvl w:ilvl="5">
      <w:start w:val="1"/>
      <w:numFmt w:val="decimal"/>
      <w:lvlText w:val="%1.%2.%3.%4.%5.%6."/>
      <w:lvlJc w:val="left"/>
      <w:pPr>
        <w:tabs>
          <w:tab w:val="num" w:pos="2700"/>
        </w:tabs>
        <w:ind w:left="2700" w:hanging="1800"/>
      </w:pPr>
      <w:rPr>
        <w:rFonts w:hint="default"/>
        <w:color w:val="000000"/>
      </w:rPr>
    </w:lvl>
    <w:lvl w:ilvl="6">
      <w:start w:val="1"/>
      <w:numFmt w:val="decimal"/>
      <w:lvlText w:val="%1.%2.%3.%4.%5.%6.%7."/>
      <w:lvlJc w:val="left"/>
      <w:pPr>
        <w:tabs>
          <w:tab w:val="num" w:pos="3240"/>
        </w:tabs>
        <w:ind w:left="3240" w:hanging="2160"/>
      </w:pPr>
      <w:rPr>
        <w:rFonts w:hint="default"/>
        <w:color w:val="000000"/>
      </w:rPr>
    </w:lvl>
    <w:lvl w:ilvl="7">
      <w:start w:val="1"/>
      <w:numFmt w:val="decimal"/>
      <w:lvlText w:val="%1.%2.%3.%4.%5.%6.%7.%8."/>
      <w:lvlJc w:val="left"/>
      <w:pPr>
        <w:tabs>
          <w:tab w:val="num" w:pos="3780"/>
        </w:tabs>
        <w:ind w:left="3780" w:hanging="2520"/>
      </w:pPr>
      <w:rPr>
        <w:rFonts w:hint="default"/>
        <w:color w:val="000000"/>
      </w:rPr>
    </w:lvl>
    <w:lvl w:ilvl="8">
      <w:start w:val="1"/>
      <w:numFmt w:val="decimal"/>
      <w:lvlText w:val="%1.%2.%3.%4.%5.%6.%7.%8.%9."/>
      <w:lvlJc w:val="left"/>
      <w:pPr>
        <w:tabs>
          <w:tab w:val="num" w:pos="4320"/>
        </w:tabs>
        <w:ind w:left="4320" w:hanging="2880"/>
      </w:pPr>
      <w:rPr>
        <w:rFonts w:hint="default"/>
        <w:color w:val="000000"/>
      </w:rPr>
    </w:lvl>
  </w:abstractNum>
  <w:abstractNum w:abstractNumId="20">
    <w:nsid w:val="3D220474"/>
    <w:multiLevelType w:val="hybridMultilevel"/>
    <w:tmpl w:val="2DCE851C"/>
    <w:lvl w:ilvl="0" w:tplc="5DF053B2">
      <w:start w:val="25"/>
      <w:numFmt w:val="decimal"/>
      <w:lvlText w:val="%1."/>
      <w:lvlJc w:val="left"/>
      <w:pPr>
        <w:ind w:left="502" w:hanging="360"/>
      </w:pPr>
      <w:rPr>
        <w:rFonts w:hint="default"/>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21">
    <w:nsid w:val="3F04351C"/>
    <w:multiLevelType w:val="hybridMultilevel"/>
    <w:tmpl w:val="B6CEADB2"/>
    <w:lvl w:ilvl="0" w:tplc="0426000F">
      <w:start w:val="8"/>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nsid w:val="41C32AAE"/>
    <w:multiLevelType w:val="multilevel"/>
    <w:tmpl w:val="977E39B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320"/>
        </w:tabs>
        <w:ind w:left="1320" w:hanging="720"/>
      </w:pPr>
      <w:rPr>
        <w:rFonts w:hint="default"/>
        <w:b w:val="0"/>
        <w:color w:val="auto"/>
        <w:sz w:val="24"/>
        <w:szCs w:val="24"/>
      </w:rPr>
    </w:lvl>
    <w:lvl w:ilvl="2">
      <w:start w:val="1"/>
      <w:numFmt w:val="decimal"/>
      <w:isLgl/>
      <w:lvlText w:val="%3.%2.%3."/>
      <w:lvlJc w:val="left"/>
      <w:pPr>
        <w:tabs>
          <w:tab w:val="num" w:pos="1440"/>
        </w:tabs>
        <w:ind w:left="1440" w:hanging="1080"/>
      </w:pPr>
      <w:rPr>
        <w:rFonts w:hint="default"/>
        <w:sz w:val="24"/>
        <w:szCs w:val="24"/>
      </w:rPr>
    </w:lvl>
    <w:lvl w:ilvl="3">
      <w:start w:val="1"/>
      <w:numFmt w:val="decimal"/>
      <w:isLgl/>
      <w:lvlText w:val="%1.%2.%3.%4."/>
      <w:lvlJc w:val="left"/>
      <w:pPr>
        <w:tabs>
          <w:tab w:val="num" w:pos="1800"/>
        </w:tabs>
        <w:ind w:left="1800" w:hanging="1440"/>
      </w:pPr>
      <w:rPr>
        <w:rFonts w:hint="default"/>
      </w:rPr>
    </w:lvl>
    <w:lvl w:ilvl="4">
      <w:start w:val="1"/>
      <w:numFmt w:val="decimal"/>
      <w:isLgl/>
      <w:lvlText w:val="%1.%2.%3.%4.%5."/>
      <w:lvlJc w:val="left"/>
      <w:pPr>
        <w:tabs>
          <w:tab w:val="num" w:pos="2160"/>
        </w:tabs>
        <w:ind w:left="2160" w:hanging="1800"/>
      </w:pPr>
      <w:rPr>
        <w:rFonts w:hint="default"/>
      </w:rPr>
    </w:lvl>
    <w:lvl w:ilvl="5">
      <w:start w:val="1"/>
      <w:numFmt w:val="decimal"/>
      <w:isLgl/>
      <w:lvlText w:val="%1.%2.%3.%4.%5.%6."/>
      <w:lvlJc w:val="left"/>
      <w:pPr>
        <w:tabs>
          <w:tab w:val="num" w:pos="2160"/>
        </w:tabs>
        <w:ind w:left="2160" w:hanging="1800"/>
      </w:pPr>
      <w:rPr>
        <w:rFonts w:hint="default"/>
      </w:rPr>
    </w:lvl>
    <w:lvl w:ilvl="6">
      <w:start w:val="1"/>
      <w:numFmt w:val="decimal"/>
      <w:isLgl/>
      <w:lvlText w:val="%1.%2.%3.%4.%5.%6.%7."/>
      <w:lvlJc w:val="left"/>
      <w:pPr>
        <w:tabs>
          <w:tab w:val="num" w:pos="2520"/>
        </w:tabs>
        <w:ind w:left="2520" w:hanging="2160"/>
      </w:pPr>
      <w:rPr>
        <w:rFonts w:hint="default"/>
      </w:rPr>
    </w:lvl>
    <w:lvl w:ilvl="7">
      <w:start w:val="1"/>
      <w:numFmt w:val="decimal"/>
      <w:isLgl/>
      <w:lvlText w:val="%1.%2.%3.%4.%5.%6.%7.%8."/>
      <w:lvlJc w:val="left"/>
      <w:pPr>
        <w:tabs>
          <w:tab w:val="num" w:pos="2880"/>
        </w:tabs>
        <w:ind w:left="2880" w:hanging="2520"/>
      </w:pPr>
      <w:rPr>
        <w:rFonts w:hint="default"/>
      </w:rPr>
    </w:lvl>
    <w:lvl w:ilvl="8">
      <w:start w:val="1"/>
      <w:numFmt w:val="decimal"/>
      <w:isLgl/>
      <w:lvlText w:val="%1.%2.%3.%4.%5.%6.%7.%8.%9."/>
      <w:lvlJc w:val="left"/>
      <w:pPr>
        <w:tabs>
          <w:tab w:val="num" w:pos="3240"/>
        </w:tabs>
        <w:ind w:left="3240" w:hanging="2880"/>
      </w:pPr>
      <w:rPr>
        <w:rFonts w:hint="default"/>
      </w:rPr>
    </w:lvl>
  </w:abstractNum>
  <w:abstractNum w:abstractNumId="23">
    <w:nsid w:val="41EB13DF"/>
    <w:multiLevelType w:val="multilevel"/>
    <w:tmpl w:val="16145046"/>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450B6891"/>
    <w:multiLevelType w:val="multilevel"/>
    <w:tmpl w:val="94AE6CA4"/>
    <w:lvl w:ilvl="0">
      <w:start w:val="4"/>
      <w:numFmt w:val="decimal"/>
      <w:lvlText w:val="%1."/>
      <w:lvlJc w:val="left"/>
      <w:pPr>
        <w:tabs>
          <w:tab w:val="num" w:pos="600"/>
        </w:tabs>
        <w:ind w:left="600" w:hanging="60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800"/>
        </w:tabs>
        <w:ind w:left="1800" w:hanging="180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880"/>
        </w:tabs>
        <w:ind w:left="2880" w:hanging="2880"/>
      </w:pPr>
      <w:rPr>
        <w:rFonts w:hint="default"/>
      </w:rPr>
    </w:lvl>
  </w:abstractNum>
  <w:abstractNum w:abstractNumId="25">
    <w:nsid w:val="4A1C6624"/>
    <w:multiLevelType w:val="hybridMultilevel"/>
    <w:tmpl w:val="6FC6874E"/>
    <w:lvl w:ilvl="0" w:tplc="FFFFFFFF">
      <w:start w:val="4"/>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nsid w:val="4B9444A7"/>
    <w:multiLevelType w:val="multilevel"/>
    <w:tmpl w:val="95A42B64"/>
    <w:lvl w:ilvl="0">
      <w:start w:val="2"/>
      <w:numFmt w:val="decimal"/>
      <w:lvlText w:val="%1."/>
      <w:lvlJc w:val="left"/>
      <w:pPr>
        <w:ind w:left="360" w:hanging="360"/>
      </w:pPr>
      <w:rPr>
        <w:rFonts w:hint="default"/>
      </w:rPr>
    </w:lvl>
    <w:lvl w:ilvl="1">
      <w:start w:val="7"/>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7">
    <w:nsid w:val="51C52BDB"/>
    <w:multiLevelType w:val="multilevel"/>
    <w:tmpl w:val="0AB4E518"/>
    <w:lvl w:ilvl="0">
      <w:start w:val="4"/>
      <w:numFmt w:val="decimal"/>
      <w:lvlText w:val="%1."/>
      <w:lvlJc w:val="left"/>
      <w:pPr>
        <w:ind w:left="720" w:hanging="720"/>
      </w:pPr>
      <w:rPr>
        <w:rFonts w:hint="default"/>
      </w:rPr>
    </w:lvl>
    <w:lvl w:ilvl="1">
      <w:start w:val="2"/>
      <w:numFmt w:val="decimal"/>
      <w:lvlText w:val="%1.%2."/>
      <w:lvlJc w:val="left"/>
      <w:pPr>
        <w:ind w:left="1287" w:hanging="720"/>
      </w:pPr>
      <w:rPr>
        <w:rFonts w:hint="default"/>
      </w:rPr>
    </w:lvl>
    <w:lvl w:ilvl="2">
      <w:start w:val="4"/>
      <w:numFmt w:val="decimal"/>
      <w:lvlText w:val="%1.%2.%3."/>
      <w:lvlJc w:val="left"/>
      <w:pPr>
        <w:ind w:left="1854" w:hanging="720"/>
      </w:pPr>
      <w:rPr>
        <w:rFonts w:hint="default"/>
      </w:rPr>
    </w:lvl>
    <w:lvl w:ilvl="3">
      <w:start w:val="1"/>
      <w:numFmt w:val="decimal"/>
      <w:lvlText w:val="%4)"/>
      <w:lvlJc w:val="left"/>
      <w:pPr>
        <w:ind w:left="2421" w:hanging="720"/>
      </w:pPr>
      <w:rPr>
        <w:rFonts w:ascii="Times New Roman" w:eastAsia="Times New Roman" w:hAnsi="Times New Roman" w:cs="Times New Roman"/>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8">
    <w:nsid w:val="54FF7A0F"/>
    <w:multiLevelType w:val="multilevel"/>
    <w:tmpl w:val="0C78A7AA"/>
    <w:lvl w:ilvl="0">
      <w:start w:val="8"/>
      <w:numFmt w:val="decimal"/>
      <w:lvlText w:val="%1."/>
      <w:lvlJc w:val="left"/>
      <w:pPr>
        <w:ind w:left="360" w:hanging="360"/>
      </w:pPr>
      <w:rPr>
        <w:rFonts w:hint="default"/>
        <w:b w:val="0"/>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55E158FD"/>
    <w:multiLevelType w:val="multilevel"/>
    <w:tmpl w:val="1138CF3C"/>
    <w:styleLink w:val="Style1"/>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0">
    <w:nsid w:val="5BA75268"/>
    <w:multiLevelType w:val="multilevel"/>
    <w:tmpl w:val="0B62258C"/>
    <w:lvl w:ilvl="0">
      <w:start w:val="5"/>
      <w:numFmt w:val="decimal"/>
      <w:lvlText w:val="%1."/>
      <w:lvlJc w:val="left"/>
      <w:pPr>
        <w:ind w:left="502" w:hanging="360"/>
      </w:pPr>
      <w:rPr>
        <w:rFonts w:hint="default"/>
      </w:rPr>
    </w:lvl>
    <w:lvl w:ilvl="1">
      <w:start w:val="1"/>
      <w:numFmt w:val="decimal"/>
      <w:lvlText w:val="%1.%2."/>
      <w:lvlJc w:val="left"/>
      <w:pPr>
        <w:ind w:left="502" w:hanging="360"/>
      </w:pPr>
      <w:rPr>
        <w:rFonts w:hint="default"/>
        <w:b/>
      </w:rPr>
    </w:lvl>
    <w:lvl w:ilvl="2">
      <w:start w:val="1"/>
      <w:numFmt w:val="decimal"/>
      <w:lvlText w:val="%1.%2.%3."/>
      <w:lvlJc w:val="left"/>
      <w:pPr>
        <w:ind w:left="1004" w:hanging="720"/>
      </w:pPr>
      <w:rPr>
        <w:rFonts w:ascii="Times New Roman" w:hAnsi="Times New Roman" w:cs="Times New Roman" w:hint="default"/>
        <w:b w:val="0"/>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1">
    <w:nsid w:val="60986A4E"/>
    <w:multiLevelType w:val="hybridMultilevel"/>
    <w:tmpl w:val="1A129D9E"/>
    <w:lvl w:ilvl="0" w:tplc="0426000F">
      <w:start w:val="30"/>
      <w:numFmt w:val="decimal"/>
      <w:lvlText w:val="%1."/>
      <w:lvlJc w:val="left"/>
      <w:pPr>
        <w:ind w:left="4897"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nsid w:val="60DA5E65"/>
    <w:multiLevelType w:val="multilevel"/>
    <w:tmpl w:val="2EFE1584"/>
    <w:lvl w:ilvl="0">
      <w:start w:val="3"/>
      <w:numFmt w:val="decimal"/>
      <w:lvlText w:val="%1."/>
      <w:lvlJc w:val="left"/>
      <w:pPr>
        <w:ind w:left="540" w:hanging="540"/>
      </w:pPr>
      <w:rPr>
        <w:rFonts w:hint="default"/>
      </w:rPr>
    </w:lvl>
    <w:lvl w:ilvl="1">
      <w:start w:val="6"/>
      <w:numFmt w:val="decimal"/>
      <w:lvlText w:val="%1.%2."/>
      <w:lvlJc w:val="left"/>
      <w:pPr>
        <w:ind w:left="1036" w:hanging="540"/>
      </w:pPr>
      <w:rPr>
        <w:rFonts w:hint="default"/>
      </w:rPr>
    </w:lvl>
    <w:lvl w:ilvl="2">
      <w:start w:val="3"/>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33">
    <w:nsid w:val="63981200"/>
    <w:multiLevelType w:val="hybridMultilevel"/>
    <w:tmpl w:val="9BF0CDE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nsid w:val="64ED33A0"/>
    <w:multiLevelType w:val="multilevel"/>
    <w:tmpl w:val="7B8A024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65AD7C5F"/>
    <w:multiLevelType w:val="multilevel"/>
    <w:tmpl w:val="0426001F"/>
    <w:styleLink w:val="111111"/>
    <w:lvl w:ilvl="0">
      <w:start w:val="24"/>
      <w:numFmt w:val="decimal"/>
      <w:lvlText w:val="%1."/>
      <w:lvlJc w:val="left"/>
      <w:pPr>
        <w:tabs>
          <w:tab w:val="num" w:pos="360"/>
        </w:tabs>
        <w:ind w:left="360" w:hanging="360"/>
      </w:pPr>
      <w:rPr>
        <w:rFonts w:ascii="Times New Roman" w:hAnsi="Times New Roman"/>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6">
    <w:nsid w:val="665E72C3"/>
    <w:multiLevelType w:val="multilevel"/>
    <w:tmpl w:val="FBAA4FD8"/>
    <w:lvl w:ilvl="0">
      <w:start w:val="6"/>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671D1844"/>
    <w:multiLevelType w:val="multilevel"/>
    <w:tmpl w:val="5562EC08"/>
    <w:lvl w:ilvl="0">
      <w:start w:val="3"/>
      <w:numFmt w:val="decimal"/>
      <w:lvlText w:val="%1."/>
      <w:lvlJc w:val="left"/>
      <w:pPr>
        <w:ind w:left="540" w:hanging="540"/>
      </w:pPr>
      <w:rPr>
        <w:rFonts w:hint="default"/>
        <w:i w:val="0"/>
      </w:rPr>
    </w:lvl>
    <w:lvl w:ilvl="1">
      <w:start w:val="1"/>
      <w:numFmt w:val="decimal"/>
      <w:lvlText w:val="%1.%2."/>
      <w:lvlJc w:val="left"/>
      <w:pPr>
        <w:ind w:left="540" w:hanging="540"/>
      </w:pPr>
      <w:rPr>
        <w:rFonts w:hint="default"/>
        <w:b/>
        <w:i w:val="0"/>
      </w:rPr>
    </w:lvl>
    <w:lvl w:ilvl="2">
      <w:start w:val="1"/>
      <w:numFmt w:val="decimal"/>
      <w:lvlText w:val="%1.%2.%3."/>
      <w:lvlJc w:val="left"/>
      <w:pPr>
        <w:ind w:left="720" w:hanging="720"/>
      </w:pPr>
      <w:rPr>
        <w:rFonts w:hint="default"/>
        <w:i w:val="0"/>
        <w:strike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38">
    <w:nsid w:val="6E1916F6"/>
    <w:multiLevelType w:val="multilevel"/>
    <w:tmpl w:val="2340A26A"/>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6FF1385D"/>
    <w:multiLevelType w:val="hybridMultilevel"/>
    <w:tmpl w:val="B13E45E8"/>
    <w:lvl w:ilvl="0" w:tplc="C092149C">
      <w:start w:val="1"/>
      <w:numFmt w:val="decimal"/>
      <w:lvlText w:val="4.%1."/>
      <w:lvlJc w:val="left"/>
      <w:pPr>
        <w:ind w:left="1287" w:hanging="360"/>
      </w:pPr>
      <w:rPr>
        <w:rFonts w:cs="Times New Roman" w:hint="default"/>
        <w:b/>
      </w:rPr>
    </w:lvl>
    <w:lvl w:ilvl="1" w:tplc="F1C83F40">
      <w:start w:val="1"/>
      <w:numFmt w:val="lowerLetter"/>
      <w:lvlText w:val="%2."/>
      <w:lvlJc w:val="left"/>
      <w:pPr>
        <w:ind w:left="2007" w:hanging="360"/>
      </w:pPr>
      <w:rPr>
        <w:rFonts w:cs="Times New Roman"/>
      </w:rPr>
    </w:lvl>
    <w:lvl w:ilvl="2" w:tplc="FB0A413C">
      <w:start w:val="1"/>
      <w:numFmt w:val="lowerRoman"/>
      <w:lvlText w:val="%3."/>
      <w:lvlJc w:val="right"/>
      <w:pPr>
        <w:ind w:left="2727" w:hanging="180"/>
      </w:pPr>
      <w:rPr>
        <w:rFonts w:cs="Times New Roman"/>
      </w:rPr>
    </w:lvl>
    <w:lvl w:ilvl="3" w:tplc="1EE6C94A">
      <w:start w:val="1"/>
      <w:numFmt w:val="decimal"/>
      <w:lvlText w:val="4.1.%4."/>
      <w:lvlJc w:val="left"/>
      <w:pPr>
        <w:ind w:left="3447" w:hanging="360"/>
      </w:pPr>
      <w:rPr>
        <w:rFonts w:cs="Times New Roman" w:hint="default"/>
        <w:b w:val="0"/>
      </w:rPr>
    </w:lvl>
    <w:lvl w:ilvl="4" w:tplc="CA5A670E">
      <w:start w:val="1"/>
      <w:numFmt w:val="lowerLetter"/>
      <w:lvlText w:val="%5."/>
      <w:lvlJc w:val="left"/>
      <w:pPr>
        <w:ind w:left="4167" w:hanging="360"/>
      </w:pPr>
      <w:rPr>
        <w:rFonts w:cs="Times New Roman"/>
      </w:rPr>
    </w:lvl>
    <w:lvl w:ilvl="5" w:tplc="E868829C">
      <w:start w:val="1"/>
      <w:numFmt w:val="lowerRoman"/>
      <w:lvlText w:val="%6."/>
      <w:lvlJc w:val="right"/>
      <w:pPr>
        <w:ind w:left="4887" w:hanging="180"/>
      </w:pPr>
      <w:rPr>
        <w:rFonts w:cs="Times New Roman"/>
      </w:rPr>
    </w:lvl>
    <w:lvl w:ilvl="6" w:tplc="27BE13B0">
      <w:start w:val="1"/>
      <w:numFmt w:val="decimal"/>
      <w:lvlText w:val="4.2.%7."/>
      <w:lvlJc w:val="left"/>
      <w:pPr>
        <w:ind w:left="873" w:hanging="360"/>
      </w:pPr>
      <w:rPr>
        <w:rFonts w:cs="Times New Roman" w:hint="default"/>
        <w:b w:val="0"/>
      </w:rPr>
    </w:lvl>
    <w:lvl w:ilvl="7" w:tplc="CCAC56F4">
      <w:start w:val="1"/>
      <w:numFmt w:val="lowerLetter"/>
      <w:lvlText w:val="%8."/>
      <w:lvlJc w:val="left"/>
      <w:pPr>
        <w:ind w:left="6327" w:hanging="360"/>
      </w:pPr>
      <w:rPr>
        <w:rFonts w:cs="Times New Roman"/>
      </w:rPr>
    </w:lvl>
    <w:lvl w:ilvl="8" w:tplc="22A2E5E4">
      <w:start w:val="1"/>
      <w:numFmt w:val="lowerRoman"/>
      <w:lvlText w:val="%9."/>
      <w:lvlJc w:val="right"/>
      <w:pPr>
        <w:ind w:left="7047" w:hanging="180"/>
      </w:pPr>
      <w:rPr>
        <w:rFonts w:cs="Times New Roman"/>
      </w:rPr>
    </w:lvl>
  </w:abstractNum>
  <w:abstractNum w:abstractNumId="40">
    <w:nsid w:val="797839AD"/>
    <w:multiLevelType w:val="hybridMultilevel"/>
    <w:tmpl w:val="4EEAE654"/>
    <w:lvl w:ilvl="0" w:tplc="0426000F">
      <w:start w:val="3"/>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9"/>
  </w:num>
  <w:num w:numId="2">
    <w:abstractNumId w:val="12"/>
  </w:num>
  <w:num w:numId="3">
    <w:abstractNumId w:val="39"/>
  </w:num>
  <w:num w:numId="4">
    <w:abstractNumId w:val="8"/>
  </w:num>
  <w:num w:numId="5">
    <w:abstractNumId w:val="9"/>
  </w:num>
  <w:num w:numId="6">
    <w:abstractNumId w:val="0"/>
  </w:num>
  <w:num w:numId="7">
    <w:abstractNumId w:val="35"/>
  </w:num>
  <w:num w:numId="8">
    <w:abstractNumId w:val="5"/>
  </w:num>
  <w:num w:numId="9">
    <w:abstractNumId w:val="37"/>
  </w:num>
  <w:num w:numId="10">
    <w:abstractNumId w:val="30"/>
  </w:num>
  <w:num w:numId="11">
    <w:abstractNumId w:val="21"/>
  </w:num>
  <w:num w:numId="12">
    <w:abstractNumId w:val="2"/>
  </w:num>
  <w:num w:numId="13">
    <w:abstractNumId w:val="7"/>
  </w:num>
  <w:num w:numId="14">
    <w:abstractNumId w:val="15"/>
  </w:num>
  <w:num w:numId="15">
    <w:abstractNumId w:val="16"/>
  </w:num>
  <w:num w:numId="16">
    <w:abstractNumId w:val="11"/>
  </w:num>
  <w:num w:numId="17">
    <w:abstractNumId w:val="32"/>
  </w:num>
  <w:num w:numId="18">
    <w:abstractNumId w:val="26"/>
  </w:num>
  <w:num w:numId="19">
    <w:abstractNumId w:val="27"/>
  </w:num>
  <w:num w:numId="20">
    <w:abstractNumId w:val="10"/>
  </w:num>
  <w:num w:numId="21">
    <w:abstractNumId w:val="34"/>
  </w:num>
  <w:num w:numId="22">
    <w:abstractNumId w:val="36"/>
  </w:num>
  <w:num w:numId="23">
    <w:abstractNumId w:val="28"/>
  </w:num>
  <w:num w:numId="24">
    <w:abstractNumId w:val="20"/>
  </w:num>
  <w:num w:numId="25">
    <w:abstractNumId w:val="3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num>
  <w:num w:numId="28">
    <w:abstractNumId w:val="19"/>
  </w:num>
  <w:num w:numId="29">
    <w:abstractNumId w:val="24"/>
  </w:num>
  <w:num w:numId="30">
    <w:abstractNumId w:val="14"/>
  </w:num>
  <w:num w:numId="31">
    <w:abstractNumId w:val="18"/>
  </w:num>
  <w:num w:numId="32">
    <w:abstractNumId w:val="6"/>
  </w:num>
  <w:num w:numId="33">
    <w:abstractNumId w:val="23"/>
  </w:num>
  <w:num w:numId="34">
    <w:abstractNumId w:val="13"/>
  </w:num>
  <w:num w:numId="35">
    <w:abstractNumId w:val="3"/>
  </w:num>
  <w:num w:numId="36">
    <w:abstractNumId w:val="25"/>
  </w:num>
  <w:num w:numId="37">
    <w:abstractNumId w:val="40"/>
  </w:num>
  <w:num w:numId="38">
    <w:abstractNumId w:val="38"/>
  </w:num>
  <w:num w:numId="39">
    <w:abstractNumId w:val="4"/>
  </w:num>
  <w:num w:numId="40">
    <w:abstractNumId w:val="17"/>
  </w:num>
  <w:num w:numId="41">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404"/>
    <w:rsid w:val="00065CC8"/>
    <w:rsid w:val="000A3A96"/>
    <w:rsid w:val="000E0A7F"/>
    <w:rsid w:val="00124D5E"/>
    <w:rsid w:val="002019A7"/>
    <w:rsid w:val="00250FF9"/>
    <w:rsid w:val="003F7421"/>
    <w:rsid w:val="00441F58"/>
    <w:rsid w:val="004A37CC"/>
    <w:rsid w:val="004D4133"/>
    <w:rsid w:val="00573961"/>
    <w:rsid w:val="005E7C1E"/>
    <w:rsid w:val="00624D9B"/>
    <w:rsid w:val="006970FB"/>
    <w:rsid w:val="006E1404"/>
    <w:rsid w:val="006F4675"/>
    <w:rsid w:val="0072069D"/>
    <w:rsid w:val="007355CB"/>
    <w:rsid w:val="00864D20"/>
    <w:rsid w:val="00994868"/>
    <w:rsid w:val="0099634C"/>
    <w:rsid w:val="009971F8"/>
    <w:rsid w:val="00A00C62"/>
    <w:rsid w:val="00AC332A"/>
    <w:rsid w:val="00B761DC"/>
    <w:rsid w:val="00BA45C6"/>
    <w:rsid w:val="00C66890"/>
    <w:rsid w:val="00D25C79"/>
    <w:rsid w:val="00D30E35"/>
    <w:rsid w:val="00D505C6"/>
    <w:rsid w:val="00D9315A"/>
    <w:rsid w:val="00DF0D4D"/>
    <w:rsid w:val="00DF5CC6"/>
    <w:rsid w:val="00E661CE"/>
    <w:rsid w:val="00EA775D"/>
    <w:rsid w:val="00F1583D"/>
    <w:rsid w:val="00F413BD"/>
    <w:rsid w:val="00F96DD1"/>
    <w:rsid w:val="00FB38E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date"/>
  <w:smartTagType w:namespaceuri="schemas-tilde-lv/tildestengine" w:name="veidnes"/>
  <w:shapeDefaults>
    <o:shapedefaults v:ext="edit" spidmax="1026"/>
    <o:shapelayout v:ext="edit">
      <o:idmap v:ext="edit" data="1"/>
    </o:shapelayout>
  </w:shapeDefaults>
  <w:decimalSymbol w:val="."/>
  <w:listSeparator w:val=","/>
  <w15:docId w15:val="{24C8729E-7D5C-46C4-AB32-D676DD564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E1404"/>
    <w:pPr>
      <w:spacing w:after="0" w:line="240" w:lineRule="auto"/>
    </w:pPr>
    <w:rPr>
      <w:rFonts w:ascii="Times New Roman" w:eastAsia="Times New Roman" w:hAnsi="Times New Roman" w:cs="Times New Roman"/>
      <w:sz w:val="24"/>
      <w:szCs w:val="24"/>
      <w:lang w:val="en-US" w:eastAsia="lv-LV"/>
    </w:rPr>
  </w:style>
  <w:style w:type="paragraph" w:styleId="Titolo1">
    <w:name w:val="heading 1"/>
    <w:basedOn w:val="Normale"/>
    <w:next w:val="Normale"/>
    <w:link w:val="Titolo1Carattere"/>
    <w:qFormat/>
    <w:rsid w:val="006E1404"/>
    <w:pPr>
      <w:keepNext/>
      <w:tabs>
        <w:tab w:val="left" w:pos="567"/>
      </w:tabs>
      <w:spacing w:before="360" w:after="120"/>
      <w:ind w:left="432" w:hanging="432"/>
      <w:jc w:val="both"/>
      <w:outlineLvl w:val="0"/>
    </w:pPr>
    <w:rPr>
      <w:rFonts w:ascii="Arial" w:hAnsi="Arial"/>
      <w:b/>
      <w:kern w:val="28"/>
      <w:sz w:val="28"/>
      <w:szCs w:val="20"/>
      <w:lang w:val="lv-LV" w:eastAsia="en-US"/>
    </w:rPr>
  </w:style>
  <w:style w:type="paragraph" w:styleId="Titolo2">
    <w:name w:val="heading 2"/>
    <w:basedOn w:val="Normale"/>
    <w:next w:val="Normale"/>
    <w:link w:val="Titolo2Carattere"/>
    <w:qFormat/>
    <w:rsid w:val="006E1404"/>
    <w:pPr>
      <w:keepNext/>
      <w:spacing w:before="240" w:after="60"/>
      <w:outlineLvl w:val="1"/>
    </w:pPr>
    <w:rPr>
      <w:rFonts w:ascii="Arial" w:hAnsi="Arial" w:cs="Arial"/>
      <w:b/>
      <w:bCs/>
      <w:i/>
      <w:iCs/>
      <w:sz w:val="28"/>
      <w:szCs w:val="28"/>
    </w:rPr>
  </w:style>
  <w:style w:type="paragraph" w:styleId="Titolo3">
    <w:name w:val="heading 3"/>
    <w:basedOn w:val="Normale"/>
    <w:next w:val="Normale"/>
    <w:link w:val="Titolo3Carattere"/>
    <w:unhideWhenUsed/>
    <w:qFormat/>
    <w:rsid w:val="006E1404"/>
    <w:pPr>
      <w:keepNext/>
      <w:spacing w:before="240" w:after="60"/>
      <w:outlineLvl w:val="2"/>
    </w:pPr>
    <w:rPr>
      <w:rFonts w:ascii="Cambria" w:hAnsi="Cambria"/>
      <w:b/>
      <w:bCs/>
      <w:sz w:val="26"/>
      <w:szCs w:val="26"/>
    </w:rPr>
  </w:style>
  <w:style w:type="paragraph" w:styleId="Titolo4">
    <w:name w:val="heading 4"/>
    <w:basedOn w:val="Normale"/>
    <w:next w:val="Normale"/>
    <w:link w:val="Titolo4Carattere"/>
    <w:unhideWhenUsed/>
    <w:qFormat/>
    <w:rsid w:val="006E1404"/>
    <w:pPr>
      <w:keepNext/>
      <w:spacing w:before="240" w:after="60"/>
      <w:outlineLvl w:val="3"/>
    </w:pPr>
    <w:rPr>
      <w:rFonts w:ascii="Calibri" w:hAnsi="Calibri"/>
      <w:b/>
      <w:bCs/>
      <w:sz w:val="28"/>
      <w:szCs w:val="28"/>
    </w:rPr>
  </w:style>
  <w:style w:type="paragraph" w:styleId="Titolo5">
    <w:name w:val="heading 5"/>
    <w:basedOn w:val="Normale"/>
    <w:next w:val="Normale"/>
    <w:link w:val="Titolo5Carattere"/>
    <w:qFormat/>
    <w:rsid w:val="006E1404"/>
    <w:pPr>
      <w:tabs>
        <w:tab w:val="num" w:pos="1008"/>
      </w:tabs>
      <w:spacing w:before="240" w:after="60"/>
      <w:ind w:left="1008" w:hanging="1008"/>
      <w:outlineLvl w:val="4"/>
    </w:pPr>
    <w:rPr>
      <w:b/>
      <w:bCs/>
      <w:i/>
      <w:iCs/>
      <w:sz w:val="26"/>
      <w:szCs w:val="26"/>
      <w:lang w:val="en-GB" w:eastAsia="en-US"/>
    </w:rPr>
  </w:style>
  <w:style w:type="paragraph" w:styleId="Titolo6">
    <w:name w:val="heading 6"/>
    <w:basedOn w:val="Normale"/>
    <w:next w:val="Normale"/>
    <w:link w:val="Titolo6Carattere"/>
    <w:qFormat/>
    <w:rsid w:val="006E1404"/>
    <w:pPr>
      <w:tabs>
        <w:tab w:val="num" w:pos="1152"/>
      </w:tabs>
      <w:spacing w:before="240" w:after="60"/>
      <w:ind w:left="1152" w:hanging="1152"/>
      <w:outlineLvl w:val="5"/>
    </w:pPr>
    <w:rPr>
      <w:b/>
      <w:bCs/>
      <w:sz w:val="22"/>
      <w:szCs w:val="22"/>
      <w:lang w:val="en-GB" w:eastAsia="en-US"/>
    </w:rPr>
  </w:style>
  <w:style w:type="paragraph" w:styleId="Titolo7">
    <w:name w:val="heading 7"/>
    <w:basedOn w:val="Normale"/>
    <w:next w:val="Normale"/>
    <w:link w:val="Titolo7Carattere"/>
    <w:qFormat/>
    <w:rsid w:val="006E1404"/>
    <w:pPr>
      <w:tabs>
        <w:tab w:val="num" w:pos="1296"/>
      </w:tabs>
      <w:spacing w:before="240" w:after="60"/>
      <w:ind w:left="1296" w:hanging="1296"/>
      <w:outlineLvl w:val="6"/>
    </w:pPr>
    <w:rPr>
      <w:lang w:val="en-GB" w:eastAsia="en-US"/>
    </w:rPr>
  </w:style>
  <w:style w:type="paragraph" w:styleId="Titolo8">
    <w:name w:val="heading 8"/>
    <w:basedOn w:val="Normale"/>
    <w:next w:val="Normale"/>
    <w:link w:val="Titolo8Carattere"/>
    <w:qFormat/>
    <w:rsid w:val="006E1404"/>
    <w:pPr>
      <w:tabs>
        <w:tab w:val="num" w:pos="1440"/>
      </w:tabs>
      <w:spacing w:before="240" w:after="60"/>
      <w:ind w:left="1440" w:hanging="1440"/>
      <w:outlineLvl w:val="7"/>
    </w:pPr>
    <w:rPr>
      <w:i/>
      <w:iCs/>
      <w:lang w:val="en-GB" w:eastAsia="en-US"/>
    </w:rPr>
  </w:style>
  <w:style w:type="paragraph" w:styleId="Titolo9">
    <w:name w:val="heading 9"/>
    <w:basedOn w:val="Normale"/>
    <w:next w:val="Normale"/>
    <w:link w:val="Titolo9Carattere"/>
    <w:qFormat/>
    <w:rsid w:val="006E1404"/>
    <w:pPr>
      <w:tabs>
        <w:tab w:val="num" w:pos="1584"/>
      </w:tabs>
      <w:spacing w:before="240" w:after="60"/>
      <w:ind w:left="1584" w:hanging="1584"/>
      <w:outlineLvl w:val="8"/>
    </w:pPr>
    <w:rPr>
      <w:rFonts w:ascii="Arial" w:hAnsi="Arial" w:cs="Arial"/>
      <w:sz w:val="22"/>
      <w:szCs w:val="22"/>
      <w:lang w:val="en-GB"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6E1404"/>
    <w:rPr>
      <w:rFonts w:ascii="Arial" w:eastAsia="Times New Roman" w:hAnsi="Arial" w:cs="Times New Roman"/>
      <w:b/>
      <w:kern w:val="28"/>
      <w:sz w:val="28"/>
      <w:szCs w:val="20"/>
    </w:rPr>
  </w:style>
  <w:style w:type="character" w:customStyle="1" w:styleId="Titolo2Carattere">
    <w:name w:val="Titolo 2 Carattere"/>
    <w:basedOn w:val="Carpredefinitoparagrafo"/>
    <w:link w:val="Titolo2"/>
    <w:rsid w:val="006E1404"/>
    <w:rPr>
      <w:rFonts w:ascii="Arial" w:eastAsia="Times New Roman" w:hAnsi="Arial" w:cs="Arial"/>
      <w:b/>
      <w:bCs/>
      <w:i/>
      <w:iCs/>
      <w:sz w:val="28"/>
      <w:szCs w:val="28"/>
      <w:lang w:val="en-US" w:eastAsia="lv-LV"/>
    </w:rPr>
  </w:style>
  <w:style w:type="character" w:customStyle="1" w:styleId="Titolo3Carattere">
    <w:name w:val="Titolo 3 Carattere"/>
    <w:basedOn w:val="Carpredefinitoparagrafo"/>
    <w:link w:val="Titolo3"/>
    <w:rsid w:val="006E1404"/>
    <w:rPr>
      <w:rFonts w:ascii="Cambria" w:eastAsia="Times New Roman" w:hAnsi="Cambria" w:cs="Times New Roman"/>
      <w:b/>
      <w:bCs/>
      <w:sz w:val="26"/>
      <w:szCs w:val="26"/>
      <w:lang w:val="en-US" w:eastAsia="lv-LV"/>
    </w:rPr>
  </w:style>
  <w:style w:type="character" w:customStyle="1" w:styleId="Titolo4Carattere">
    <w:name w:val="Titolo 4 Carattere"/>
    <w:basedOn w:val="Carpredefinitoparagrafo"/>
    <w:link w:val="Titolo4"/>
    <w:rsid w:val="006E1404"/>
    <w:rPr>
      <w:rFonts w:ascii="Calibri" w:eastAsia="Times New Roman" w:hAnsi="Calibri" w:cs="Times New Roman"/>
      <w:b/>
      <w:bCs/>
      <w:sz w:val="28"/>
      <w:szCs w:val="28"/>
      <w:lang w:val="en-US" w:eastAsia="lv-LV"/>
    </w:rPr>
  </w:style>
  <w:style w:type="character" w:customStyle="1" w:styleId="Titolo5Carattere">
    <w:name w:val="Titolo 5 Carattere"/>
    <w:basedOn w:val="Carpredefinitoparagrafo"/>
    <w:link w:val="Titolo5"/>
    <w:rsid w:val="006E1404"/>
    <w:rPr>
      <w:rFonts w:ascii="Times New Roman" w:eastAsia="Times New Roman" w:hAnsi="Times New Roman" w:cs="Times New Roman"/>
      <w:b/>
      <w:bCs/>
      <w:i/>
      <w:iCs/>
      <w:sz w:val="26"/>
      <w:szCs w:val="26"/>
      <w:lang w:val="en-GB"/>
    </w:rPr>
  </w:style>
  <w:style w:type="character" w:customStyle="1" w:styleId="Titolo6Carattere">
    <w:name w:val="Titolo 6 Carattere"/>
    <w:basedOn w:val="Carpredefinitoparagrafo"/>
    <w:link w:val="Titolo6"/>
    <w:rsid w:val="006E1404"/>
    <w:rPr>
      <w:rFonts w:ascii="Times New Roman" w:eastAsia="Times New Roman" w:hAnsi="Times New Roman" w:cs="Times New Roman"/>
      <w:b/>
      <w:bCs/>
      <w:lang w:val="en-GB"/>
    </w:rPr>
  </w:style>
  <w:style w:type="character" w:customStyle="1" w:styleId="Titolo7Carattere">
    <w:name w:val="Titolo 7 Carattere"/>
    <w:basedOn w:val="Carpredefinitoparagrafo"/>
    <w:link w:val="Titolo7"/>
    <w:rsid w:val="006E1404"/>
    <w:rPr>
      <w:rFonts w:ascii="Times New Roman" w:eastAsia="Times New Roman" w:hAnsi="Times New Roman" w:cs="Times New Roman"/>
      <w:sz w:val="24"/>
      <w:szCs w:val="24"/>
      <w:lang w:val="en-GB"/>
    </w:rPr>
  </w:style>
  <w:style w:type="character" w:customStyle="1" w:styleId="Titolo8Carattere">
    <w:name w:val="Titolo 8 Carattere"/>
    <w:basedOn w:val="Carpredefinitoparagrafo"/>
    <w:link w:val="Titolo8"/>
    <w:rsid w:val="006E1404"/>
    <w:rPr>
      <w:rFonts w:ascii="Times New Roman" w:eastAsia="Times New Roman" w:hAnsi="Times New Roman" w:cs="Times New Roman"/>
      <w:i/>
      <w:iCs/>
      <w:sz w:val="24"/>
      <w:szCs w:val="24"/>
      <w:lang w:val="en-GB"/>
    </w:rPr>
  </w:style>
  <w:style w:type="character" w:customStyle="1" w:styleId="Titolo9Carattere">
    <w:name w:val="Titolo 9 Carattere"/>
    <w:basedOn w:val="Carpredefinitoparagrafo"/>
    <w:link w:val="Titolo9"/>
    <w:rsid w:val="006E1404"/>
    <w:rPr>
      <w:rFonts w:ascii="Arial" w:eastAsia="Times New Roman" w:hAnsi="Arial" w:cs="Arial"/>
      <w:lang w:val="en-GB"/>
    </w:rPr>
  </w:style>
  <w:style w:type="paragraph" w:styleId="Pidipagina">
    <w:name w:val="footer"/>
    <w:basedOn w:val="Normale"/>
    <w:link w:val="PidipaginaCarattere"/>
    <w:rsid w:val="006E1404"/>
    <w:pPr>
      <w:tabs>
        <w:tab w:val="center" w:pos="4153"/>
        <w:tab w:val="right" w:pos="8306"/>
      </w:tabs>
    </w:pPr>
  </w:style>
  <w:style w:type="character" w:customStyle="1" w:styleId="PidipaginaCarattere">
    <w:name w:val="Piè di pagina Carattere"/>
    <w:basedOn w:val="Carpredefinitoparagrafo"/>
    <w:link w:val="Pidipagina"/>
    <w:rsid w:val="006E1404"/>
    <w:rPr>
      <w:rFonts w:ascii="Times New Roman" w:eastAsia="Times New Roman" w:hAnsi="Times New Roman" w:cs="Times New Roman"/>
      <w:sz w:val="24"/>
      <w:szCs w:val="24"/>
      <w:lang w:val="en-US" w:eastAsia="lv-LV"/>
    </w:rPr>
  </w:style>
  <w:style w:type="character" w:styleId="Numeropagina">
    <w:name w:val="page number"/>
    <w:basedOn w:val="Carpredefinitoparagrafo"/>
    <w:rsid w:val="006E1404"/>
    <w:rPr>
      <w:rFonts w:cs="Times New Roman"/>
    </w:rPr>
  </w:style>
  <w:style w:type="character" w:styleId="Collegamentoipertestuale">
    <w:name w:val="Hyperlink"/>
    <w:basedOn w:val="Carpredefinitoparagrafo"/>
    <w:rsid w:val="006E1404"/>
    <w:rPr>
      <w:rFonts w:cs="Times New Roman"/>
      <w:color w:val="0000FF"/>
      <w:u w:val="single"/>
    </w:rPr>
  </w:style>
  <w:style w:type="paragraph" w:styleId="Paragrafoelenco">
    <w:name w:val="List Paragraph"/>
    <w:basedOn w:val="Normale"/>
    <w:uiPriority w:val="34"/>
    <w:qFormat/>
    <w:rsid w:val="006E1404"/>
    <w:pPr>
      <w:ind w:left="720"/>
      <w:contextualSpacing/>
    </w:pPr>
  </w:style>
  <w:style w:type="character" w:styleId="Rimandocommento">
    <w:name w:val="annotation reference"/>
    <w:basedOn w:val="Carpredefinitoparagrafo"/>
    <w:uiPriority w:val="99"/>
    <w:semiHidden/>
    <w:rsid w:val="006E1404"/>
    <w:rPr>
      <w:rFonts w:cs="Times New Roman"/>
      <w:sz w:val="16"/>
      <w:szCs w:val="16"/>
    </w:rPr>
  </w:style>
  <w:style w:type="paragraph" w:styleId="Testocommento">
    <w:name w:val="annotation text"/>
    <w:basedOn w:val="Normale"/>
    <w:link w:val="TestocommentoCarattere"/>
    <w:semiHidden/>
    <w:rsid w:val="006E1404"/>
    <w:rPr>
      <w:sz w:val="20"/>
      <w:szCs w:val="20"/>
    </w:rPr>
  </w:style>
  <w:style w:type="character" w:customStyle="1" w:styleId="TestocommentoCarattere">
    <w:name w:val="Testo commento Carattere"/>
    <w:basedOn w:val="Carpredefinitoparagrafo"/>
    <w:link w:val="Testocommento"/>
    <w:semiHidden/>
    <w:rsid w:val="006E1404"/>
    <w:rPr>
      <w:rFonts w:ascii="Times New Roman" w:eastAsia="Times New Roman" w:hAnsi="Times New Roman" w:cs="Times New Roman"/>
      <w:sz w:val="20"/>
      <w:szCs w:val="20"/>
      <w:lang w:val="en-US" w:eastAsia="lv-LV"/>
    </w:rPr>
  </w:style>
  <w:style w:type="paragraph" w:styleId="Soggettocommento">
    <w:name w:val="annotation subject"/>
    <w:basedOn w:val="Testocommento"/>
    <w:next w:val="Testocommento"/>
    <w:link w:val="SoggettocommentoCarattere"/>
    <w:semiHidden/>
    <w:rsid w:val="006E1404"/>
    <w:rPr>
      <w:b/>
      <w:bCs/>
    </w:rPr>
  </w:style>
  <w:style w:type="character" w:customStyle="1" w:styleId="SoggettocommentoCarattere">
    <w:name w:val="Soggetto commento Carattere"/>
    <w:basedOn w:val="TestocommentoCarattere"/>
    <w:link w:val="Soggettocommento"/>
    <w:semiHidden/>
    <w:rsid w:val="006E1404"/>
    <w:rPr>
      <w:rFonts w:ascii="Times New Roman" w:eastAsia="Times New Roman" w:hAnsi="Times New Roman" w:cs="Times New Roman"/>
      <w:b/>
      <w:bCs/>
      <w:sz w:val="20"/>
      <w:szCs w:val="20"/>
      <w:lang w:val="en-US" w:eastAsia="lv-LV"/>
    </w:rPr>
  </w:style>
  <w:style w:type="paragraph" w:styleId="Testofumetto">
    <w:name w:val="Balloon Text"/>
    <w:basedOn w:val="Normale"/>
    <w:link w:val="TestofumettoCarattere"/>
    <w:semiHidden/>
    <w:rsid w:val="006E1404"/>
    <w:rPr>
      <w:rFonts w:ascii="Tahoma" w:hAnsi="Tahoma" w:cs="Tahoma"/>
      <w:sz w:val="16"/>
      <w:szCs w:val="16"/>
    </w:rPr>
  </w:style>
  <w:style w:type="character" w:customStyle="1" w:styleId="TestofumettoCarattere">
    <w:name w:val="Testo fumetto Carattere"/>
    <w:basedOn w:val="Carpredefinitoparagrafo"/>
    <w:link w:val="Testofumetto"/>
    <w:semiHidden/>
    <w:rsid w:val="006E1404"/>
    <w:rPr>
      <w:rFonts w:ascii="Tahoma" w:eastAsia="Times New Roman" w:hAnsi="Tahoma" w:cs="Tahoma"/>
      <w:sz w:val="16"/>
      <w:szCs w:val="16"/>
      <w:lang w:val="en-US" w:eastAsia="lv-LV"/>
    </w:rPr>
  </w:style>
  <w:style w:type="paragraph" w:styleId="Intestazione">
    <w:name w:val="header"/>
    <w:basedOn w:val="Normale"/>
    <w:link w:val="IntestazioneCarattere"/>
    <w:rsid w:val="006E1404"/>
    <w:pPr>
      <w:tabs>
        <w:tab w:val="center" w:pos="4153"/>
        <w:tab w:val="right" w:pos="8306"/>
      </w:tabs>
    </w:pPr>
  </w:style>
  <w:style w:type="character" w:customStyle="1" w:styleId="IntestazioneCarattere">
    <w:name w:val="Intestazione Carattere"/>
    <w:basedOn w:val="Carpredefinitoparagrafo"/>
    <w:link w:val="Intestazione"/>
    <w:rsid w:val="006E1404"/>
    <w:rPr>
      <w:rFonts w:ascii="Times New Roman" w:eastAsia="Times New Roman" w:hAnsi="Times New Roman" w:cs="Times New Roman"/>
      <w:sz w:val="24"/>
      <w:szCs w:val="24"/>
      <w:lang w:val="en-US" w:eastAsia="lv-LV"/>
    </w:rPr>
  </w:style>
  <w:style w:type="paragraph" w:styleId="Testonotaapidipagina">
    <w:name w:val="footnote text"/>
    <w:basedOn w:val="Normale"/>
    <w:link w:val="TestonotaapidipaginaCarattere"/>
    <w:rsid w:val="006E1404"/>
    <w:rPr>
      <w:sz w:val="20"/>
      <w:szCs w:val="20"/>
    </w:rPr>
  </w:style>
  <w:style w:type="character" w:customStyle="1" w:styleId="TestonotaapidipaginaCarattere">
    <w:name w:val="Testo nota a piè di pagina Carattere"/>
    <w:basedOn w:val="Carpredefinitoparagrafo"/>
    <w:link w:val="Testonotaapidipagina"/>
    <w:rsid w:val="006E1404"/>
    <w:rPr>
      <w:rFonts w:ascii="Times New Roman" w:eastAsia="Times New Roman" w:hAnsi="Times New Roman" w:cs="Times New Roman"/>
      <w:sz w:val="20"/>
      <w:szCs w:val="20"/>
      <w:lang w:val="en-US" w:eastAsia="lv-LV"/>
    </w:rPr>
  </w:style>
  <w:style w:type="character" w:styleId="Rimandonotaapidipagina">
    <w:name w:val="footnote reference"/>
    <w:basedOn w:val="Carpredefinitoparagrafo"/>
    <w:rsid w:val="006E1404"/>
    <w:rPr>
      <w:rFonts w:cs="Times New Roman"/>
      <w:vertAlign w:val="superscript"/>
    </w:rPr>
  </w:style>
  <w:style w:type="table" w:styleId="Grigliatabella">
    <w:name w:val="Table Grid"/>
    <w:basedOn w:val="Tabellanormale"/>
    <w:rsid w:val="006E1404"/>
    <w:pPr>
      <w:spacing w:after="0" w:line="240" w:lineRule="auto"/>
    </w:pPr>
    <w:rPr>
      <w:rFonts w:ascii="Times New Roman" w:eastAsia="Times New Roman" w:hAnsi="Times New Roman" w:cs="Times New Roman"/>
      <w:sz w:val="20"/>
      <w:szCs w:val="20"/>
      <w:lang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aisf">
    <w:name w:val="naisf"/>
    <w:basedOn w:val="Normale"/>
    <w:rsid w:val="006E1404"/>
    <w:pPr>
      <w:spacing w:before="64" w:after="64"/>
      <w:ind w:firstLine="321"/>
      <w:jc w:val="both"/>
    </w:pPr>
    <w:rPr>
      <w:lang w:val="lv-LV"/>
    </w:rPr>
  </w:style>
  <w:style w:type="numbering" w:customStyle="1" w:styleId="Style1">
    <w:name w:val="Style1"/>
    <w:rsid w:val="006E1404"/>
    <w:pPr>
      <w:numPr>
        <w:numId w:val="1"/>
      </w:numPr>
    </w:pPr>
  </w:style>
  <w:style w:type="paragraph" w:customStyle="1" w:styleId="CharCharCharCharCharCharCharCharCharCharCharCharCharCharCharCharCharCharCharCharCharCharChar1Char">
    <w:name w:val="Char Char Char Char Char Char Char Char Char Char Char Char Char Char Char Char Char Char Char Char Char Char Char1 Char"/>
    <w:basedOn w:val="Normale"/>
    <w:rsid w:val="006E1404"/>
    <w:pPr>
      <w:spacing w:before="120" w:after="160" w:line="240" w:lineRule="exact"/>
      <w:ind w:firstLine="720"/>
      <w:jc w:val="both"/>
    </w:pPr>
    <w:rPr>
      <w:rFonts w:ascii="Verdana" w:hAnsi="Verdana"/>
      <w:sz w:val="20"/>
      <w:szCs w:val="20"/>
      <w:lang w:eastAsia="en-US"/>
    </w:rPr>
  </w:style>
  <w:style w:type="paragraph" w:customStyle="1" w:styleId="msolistparagraph0">
    <w:name w:val="msolistparagraph"/>
    <w:basedOn w:val="Normale"/>
    <w:rsid w:val="006E1404"/>
    <w:pPr>
      <w:spacing w:after="200" w:line="276" w:lineRule="auto"/>
      <w:ind w:left="720"/>
    </w:pPr>
    <w:rPr>
      <w:rFonts w:ascii="Calibri" w:hAnsi="Calibri"/>
      <w:sz w:val="22"/>
      <w:szCs w:val="22"/>
      <w:lang w:eastAsia="en-US"/>
    </w:rPr>
  </w:style>
  <w:style w:type="paragraph" w:customStyle="1" w:styleId="msolistparagraphcxspmiddle">
    <w:name w:val="msolistparagraphcxspmiddle"/>
    <w:basedOn w:val="Normale"/>
    <w:rsid w:val="006E1404"/>
    <w:pPr>
      <w:spacing w:line="276" w:lineRule="auto"/>
      <w:ind w:left="720"/>
    </w:pPr>
    <w:rPr>
      <w:rFonts w:ascii="Calibri" w:hAnsi="Calibri"/>
      <w:sz w:val="22"/>
      <w:szCs w:val="22"/>
      <w:lang w:eastAsia="en-US"/>
    </w:rPr>
  </w:style>
  <w:style w:type="paragraph" w:customStyle="1" w:styleId="msolistparagraphcxsplast">
    <w:name w:val="msolistparagraphcxsplast"/>
    <w:basedOn w:val="Normale"/>
    <w:rsid w:val="006E1404"/>
    <w:pPr>
      <w:spacing w:after="200" w:line="276" w:lineRule="auto"/>
      <w:ind w:left="720"/>
    </w:pPr>
    <w:rPr>
      <w:rFonts w:ascii="Calibri" w:hAnsi="Calibri"/>
      <w:sz w:val="22"/>
      <w:szCs w:val="22"/>
      <w:lang w:eastAsia="en-US"/>
    </w:rPr>
  </w:style>
  <w:style w:type="paragraph" w:styleId="Sommario1">
    <w:name w:val="toc 1"/>
    <w:basedOn w:val="Normale"/>
    <w:next w:val="Normale"/>
    <w:autoRedefine/>
    <w:semiHidden/>
    <w:rsid w:val="006E1404"/>
  </w:style>
  <w:style w:type="paragraph" w:styleId="Sommario2">
    <w:name w:val="toc 2"/>
    <w:basedOn w:val="Normale"/>
    <w:next w:val="Normale"/>
    <w:autoRedefine/>
    <w:semiHidden/>
    <w:rsid w:val="006E1404"/>
    <w:pPr>
      <w:tabs>
        <w:tab w:val="right" w:leader="dot" w:pos="8777"/>
      </w:tabs>
      <w:ind w:left="1418" w:hanging="1178"/>
    </w:pPr>
    <w:rPr>
      <w:noProof/>
      <w:sz w:val="22"/>
      <w:szCs w:val="22"/>
      <w:lang w:val="lv-LV"/>
    </w:rPr>
  </w:style>
  <w:style w:type="paragraph" w:customStyle="1" w:styleId="Subtitle1">
    <w:name w:val="Subtitle1"/>
    <w:next w:val="Normale"/>
    <w:rsid w:val="006E1404"/>
    <w:pPr>
      <w:spacing w:after="60" w:line="240" w:lineRule="auto"/>
      <w:jc w:val="center"/>
    </w:pPr>
    <w:rPr>
      <w:rFonts w:ascii="Cambria" w:eastAsia="ヒラギノ角ゴ Pro W3" w:hAnsi="Cambria" w:cs="Times New Roman"/>
      <w:color w:val="000000"/>
      <w:sz w:val="24"/>
      <w:szCs w:val="20"/>
      <w:lang w:eastAsia="lv-LV"/>
    </w:rPr>
  </w:style>
  <w:style w:type="paragraph" w:customStyle="1" w:styleId="Default">
    <w:name w:val="Default"/>
    <w:rsid w:val="006E1404"/>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Rientrocorpodeltesto">
    <w:name w:val="Body Text Indent"/>
    <w:basedOn w:val="Normale"/>
    <w:link w:val="RientrocorpodeltestoCarattere"/>
    <w:semiHidden/>
    <w:rsid w:val="006E1404"/>
    <w:pPr>
      <w:ind w:left="120"/>
    </w:pPr>
    <w:rPr>
      <w:rFonts w:ascii="Tahoma" w:hAnsi="Tahoma"/>
      <w:b/>
      <w:sz w:val="36"/>
      <w:szCs w:val="20"/>
      <w:lang w:val="lv-LV" w:eastAsia="en-US"/>
    </w:rPr>
  </w:style>
  <w:style w:type="character" w:customStyle="1" w:styleId="RientrocorpodeltestoCarattere">
    <w:name w:val="Rientro corpo del testo Carattere"/>
    <w:basedOn w:val="Carpredefinitoparagrafo"/>
    <w:link w:val="Rientrocorpodeltesto"/>
    <w:semiHidden/>
    <w:rsid w:val="006E1404"/>
    <w:rPr>
      <w:rFonts w:ascii="Tahoma" w:eastAsia="Times New Roman" w:hAnsi="Tahoma" w:cs="Times New Roman"/>
      <w:b/>
      <w:sz w:val="36"/>
      <w:szCs w:val="20"/>
    </w:rPr>
  </w:style>
  <w:style w:type="paragraph" w:styleId="Corpodeltesto3">
    <w:name w:val="Body Text 3"/>
    <w:basedOn w:val="Normale"/>
    <w:link w:val="Corpodeltesto3Carattere"/>
    <w:uiPriority w:val="99"/>
    <w:rsid w:val="006E1404"/>
    <w:pPr>
      <w:spacing w:after="120"/>
    </w:pPr>
    <w:rPr>
      <w:sz w:val="16"/>
      <w:szCs w:val="16"/>
    </w:rPr>
  </w:style>
  <w:style w:type="character" w:customStyle="1" w:styleId="Corpodeltesto3Carattere">
    <w:name w:val="Corpo del testo 3 Carattere"/>
    <w:basedOn w:val="Carpredefinitoparagrafo"/>
    <w:link w:val="Corpodeltesto3"/>
    <w:uiPriority w:val="99"/>
    <w:rsid w:val="006E1404"/>
    <w:rPr>
      <w:rFonts w:ascii="Times New Roman" w:eastAsia="Times New Roman" w:hAnsi="Times New Roman" w:cs="Times New Roman"/>
      <w:sz w:val="16"/>
      <w:szCs w:val="16"/>
      <w:lang w:val="en-US" w:eastAsia="lv-LV"/>
    </w:rPr>
  </w:style>
  <w:style w:type="paragraph" w:styleId="Rientrocorpodeltesto3">
    <w:name w:val="Body Text Indent 3"/>
    <w:basedOn w:val="Normale"/>
    <w:link w:val="Rientrocorpodeltesto3Carattere"/>
    <w:rsid w:val="006E1404"/>
    <w:pPr>
      <w:suppressAutoHyphens/>
      <w:spacing w:after="120"/>
      <w:ind w:left="283"/>
    </w:pPr>
    <w:rPr>
      <w:b/>
      <w:sz w:val="16"/>
      <w:szCs w:val="16"/>
      <w:lang w:val="lv-LV" w:eastAsia="ar-SA"/>
    </w:rPr>
  </w:style>
  <w:style w:type="character" w:customStyle="1" w:styleId="Rientrocorpodeltesto3Carattere">
    <w:name w:val="Rientro corpo del testo 3 Carattere"/>
    <w:basedOn w:val="Carpredefinitoparagrafo"/>
    <w:link w:val="Rientrocorpodeltesto3"/>
    <w:rsid w:val="006E1404"/>
    <w:rPr>
      <w:rFonts w:ascii="Times New Roman" w:eastAsia="Times New Roman" w:hAnsi="Times New Roman" w:cs="Times New Roman"/>
      <w:b/>
      <w:sz w:val="16"/>
      <w:szCs w:val="16"/>
      <w:lang w:eastAsia="ar-SA"/>
    </w:rPr>
  </w:style>
  <w:style w:type="paragraph" w:styleId="Corpotesto">
    <w:name w:val="Body Text"/>
    <w:basedOn w:val="Normale"/>
    <w:link w:val="CorpotestoCarattere"/>
    <w:rsid w:val="006E1404"/>
    <w:pPr>
      <w:spacing w:after="120"/>
    </w:pPr>
    <w:rPr>
      <w:rFonts w:ascii="Arial" w:hAnsi="Arial" w:cs="Calibri"/>
      <w:sz w:val="20"/>
      <w:szCs w:val="22"/>
      <w:lang w:val="lv-LV"/>
    </w:rPr>
  </w:style>
  <w:style w:type="character" w:customStyle="1" w:styleId="CorpotestoCarattere">
    <w:name w:val="Corpo testo Carattere"/>
    <w:basedOn w:val="Carpredefinitoparagrafo"/>
    <w:link w:val="Corpotesto"/>
    <w:rsid w:val="006E1404"/>
    <w:rPr>
      <w:rFonts w:ascii="Arial" w:eastAsia="Times New Roman" w:hAnsi="Arial" w:cs="Calibri"/>
      <w:sz w:val="20"/>
      <w:lang w:eastAsia="lv-LV"/>
    </w:rPr>
  </w:style>
  <w:style w:type="paragraph" w:customStyle="1" w:styleId="naislab">
    <w:name w:val="naislab"/>
    <w:basedOn w:val="Normale"/>
    <w:rsid w:val="006E1404"/>
    <w:pPr>
      <w:spacing w:before="64" w:after="64"/>
      <w:jc w:val="right"/>
    </w:pPr>
    <w:rPr>
      <w:lang w:val="lv-LV"/>
    </w:rPr>
  </w:style>
  <w:style w:type="character" w:styleId="Collegamentovisitato">
    <w:name w:val="FollowedHyperlink"/>
    <w:basedOn w:val="Carpredefinitoparagrafo"/>
    <w:rsid w:val="006E1404"/>
    <w:rPr>
      <w:color w:val="800080"/>
      <w:u w:val="single"/>
    </w:rPr>
  </w:style>
  <w:style w:type="paragraph" w:customStyle="1" w:styleId="TimesnewRoman">
    <w:name w:val="Times new Roman"/>
    <w:basedOn w:val="Normale"/>
    <w:rsid w:val="006E1404"/>
    <w:rPr>
      <w:rFonts w:ascii="Arial" w:hAnsi="Arial"/>
      <w:lang w:val="lv-LV"/>
    </w:rPr>
  </w:style>
  <w:style w:type="paragraph" w:styleId="Testodelblocco">
    <w:name w:val="Block Text"/>
    <w:basedOn w:val="Normale"/>
    <w:rsid w:val="006E1404"/>
    <w:pPr>
      <w:tabs>
        <w:tab w:val="left" w:pos="993"/>
      </w:tabs>
      <w:overflowPunct w:val="0"/>
      <w:autoSpaceDE w:val="0"/>
      <w:autoSpaceDN w:val="0"/>
      <w:adjustRightInd w:val="0"/>
      <w:spacing w:line="360" w:lineRule="auto"/>
      <w:ind w:left="360" w:right="-142"/>
      <w:jc w:val="both"/>
      <w:textAlignment w:val="baseline"/>
    </w:pPr>
    <w:rPr>
      <w:noProof/>
      <w:sz w:val="22"/>
      <w:szCs w:val="20"/>
      <w:lang w:val="en-GB" w:eastAsia="en-US"/>
    </w:rPr>
  </w:style>
  <w:style w:type="paragraph" w:customStyle="1" w:styleId="Virsraksts3P">
    <w:name w:val="Virsraksts 3 P"/>
    <w:basedOn w:val="Normale"/>
    <w:rsid w:val="006E1404"/>
    <w:pPr>
      <w:tabs>
        <w:tab w:val="num" w:pos="720"/>
      </w:tabs>
      <w:spacing w:before="140" w:after="140"/>
      <w:ind w:left="720" w:hanging="720"/>
      <w:jc w:val="both"/>
      <w:outlineLvl w:val="2"/>
    </w:pPr>
    <w:rPr>
      <w:rFonts w:ascii="Verdana" w:eastAsia="Calibri" w:hAnsi="Verdana"/>
      <w:bCs/>
      <w:sz w:val="22"/>
      <w:lang w:val="lv-LV" w:eastAsia="en-US"/>
    </w:rPr>
  </w:style>
  <w:style w:type="paragraph" w:customStyle="1" w:styleId="P">
    <w:name w:val="P"/>
    <w:basedOn w:val="Normale"/>
    <w:rsid w:val="006E1404"/>
    <w:pPr>
      <w:spacing w:before="140" w:after="140"/>
      <w:jc w:val="both"/>
    </w:pPr>
    <w:rPr>
      <w:rFonts w:ascii="Verdana" w:eastAsia="Calibri" w:hAnsi="Verdana"/>
      <w:bCs/>
      <w:sz w:val="22"/>
      <w:lang w:val="lv-LV" w:eastAsia="en-US"/>
    </w:rPr>
  </w:style>
  <w:style w:type="paragraph" w:customStyle="1" w:styleId="Style5">
    <w:name w:val="Style5"/>
    <w:basedOn w:val="Normale"/>
    <w:uiPriority w:val="99"/>
    <w:rsid w:val="006E1404"/>
    <w:pPr>
      <w:widowControl w:val="0"/>
      <w:numPr>
        <w:ilvl w:val="8"/>
      </w:numPr>
      <w:autoSpaceDE w:val="0"/>
      <w:autoSpaceDN w:val="0"/>
      <w:adjustRightInd w:val="0"/>
      <w:spacing w:line="276" w:lineRule="exact"/>
      <w:ind w:left="1800" w:hanging="1800"/>
      <w:jc w:val="right"/>
    </w:pPr>
    <w:rPr>
      <w:rFonts w:eastAsia="Calibri"/>
      <w:lang w:eastAsia="en-US"/>
    </w:rPr>
  </w:style>
  <w:style w:type="numbering" w:styleId="111111">
    <w:name w:val="Outline List 2"/>
    <w:basedOn w:val="Nessunelenco"/>
    <w:rsid w:val="006E1404"/>
    <w:pPr>
      <w:numPr>
        <w:numId w:val="7"/>
      </w:numPr>
    </w:pPr>
  </w:style>
  <w:style w:type="paragraph" w:customStyle="1" w:styleId="Style4">
    <w:name w:val="Style4"/>
    <w:basedOn w:val="Normale"/>
    <w:uiPriority w:val="99"/>
    <w:rsid w:val="006E1404"/>
    <w:pPr>
      <w:widowControl w:val="0"/>
      <w:numPr>
        <w:ilvl w:val="8"/>
      </w:numPr>
      <w:autoSpaceDE w:val="0"/>
      <w:autoSpaceDN w:val="0"/>
      <w:adjustRightInd w:val="0"/>
      <w:spacing w:line="277" w:lineRule="exact"/>
      <w:ind w:left="1800" w:hanging="334"/>
    </w:pPr>
    <w:rPr>
      <w:lang w:eastAsia="en-US"/>
    </w:rPr>
  </w:style>
  <w:style w:type="character" w:customStyle="1" w:styleId="FontStyle15">
    <w:name w:val="Font Style15"/>
    <w:basedOn w:val="Carpredefinitoparagrafo"/>
    <w:uiPriority w:val="99"/>
    <w:rsid w:val="006E1404"/>
    <w:rPr>
      <w:rFonts w:ascii="Times New Roman" w:hAnsi="Times New Roman" w:cs="Times New Roman"/>
      <w:sz w:val="22"/>
      <w:szCs w:val="22"/>
    </w:rPr>
  </w:style>
  <w:style w:type="paragraph" w:customStyle="1" w:styleId="Style3">
    <w:name w:val="Style3"/>
    <w:basedOn w:val="Normale"/>
    <w:uiPriority w:val="99"/>
    <w:rsid w:val="006E1404"/>
    <w:pPr>
      <w:widowControl w:val="0"/>
      <w:numPr>
        <w:ilvl w:val="8"/>
      </w:numPr>
      <w:autoSpaceDE w:val="0"/>
      <w:autoSpaceDN w:val="0"/>
      <w:adjustRightInd w:val="0"/>
      <w:spacing w:line="276" w:lineRule="exact"/>
      <w:ind w:left="1800" w:hanging="1800"/>
    </w:pPr>
    <w:rPr>
      <w:lang w:eastAsia="en-US"/>
    </w:rPr>
  </w:style>
  <w:style w:type="character" w:customStyle="1" w:styleId="FontStyle12">
    <w:name w:val="Font Style12"/>
    <w:basedOn w:val="Carpredefinitoparagrafo"/>
    <w:uiPriority w:val="99"/>
    <w:rsid w:val="006E1404"/>
    <w:rPr>
      <w:rFonts w:ascii="Times New Roman" w:hAnsi="Times New Roman" w:cs="Times New Roman"/>
      <w:b/>
      <w:bCs/>
      <w:sz w:val="22"/>
      <w:szCs w:val="22"/>
    </w:rPr>
  </w:style>
  <w:style w:type="character" w:customStyle="1" w:styleId="FontStyle13">
    <w:name w:val="Font Style13"/>
    <w:basedOn w:val="Carpredefinitoparagrafo"/>
    <w:rsid w:val="006E1404"/>
    <w:rPr>
      <w:rFonts w:ascii="Times New Roman" w:hAnsi="Times New Roman" w:cs="Times New Roman"/>
      <w:sz w:val="22"/>
      <w:szCs w:val="22"/>
    </w:rPr>
  </w:style>
  <w:style w:type="paragraph" w:customStyle="1" w:styleId="Punkts">
    <w:name w:val="Punkts"/>
    <w:basedOn w:val="Normale"/>
    <w:next w:val="Apakpunkts"/>
    <w:rsid w:val="006E1404"/>
    <w:pPr>
      <w:numPr>
        <w:numId w:val="8"/>
      </w:numPr>
    </w:pPr>
    <w:rPr>
      <w:rFonts w:ascii="Arial" w:hAnsi="Arial"/>
      <w:b/>
      <w:sz w:val="20"/>
      <w:lang w:val="lv-LV"/>
    </w:rPr>
  </w:style>
  <w:style w:type="paragraph" w:customStyle="1" w:styleId="Apakpunkts">
    <w:name w:val="Apakšpunkts"/>
    <w:basedOn w:val="Normale"/>
    <w:link w:val="ApakpunktsChar"/>
    <w:rsid w:val="006E1404"/>
    <w:pPr>
      <w:numPr>
        <w:ilvl w:val="1"/>
        <w:numId w:val="8"/>
      </w:numPr>
    </w:pPr>
    <w:rPr>
      <w:rFonts w:ascii="Arial" w:hAnsi="Arial"/>
      <w:b/>
      <w:sz w:val="20"/>
      <w:lang w:val="lv-LV"/>
    </w:rPr>
  </w:style>
  <w:style w:type="paragraph" w:customStyle="1" w:styleId="Paragrfs">
    <w:name w:val="Paragrāfs"/>
    <w:basedOn w:val="Normale"/>
    <w:next w:val="Rindkopa"/>
    <w:rsid w:val="006E1404"/>
    <w:pPr>
      <w:numPr>
        <w:ilvl w:val="2"/>
        <w:numId w:val="8"/>
      </w:numPr>
      <w:jc w:val="both"/>
    </w:pPr>
    <w:rPr>
      <w:rFonts w:ascii="Arial" w:hAnsi="Arial"/>
      <w:sz w:val="20"/>
      <w:lang w:val="lv-LV"/>
    </w:rPr>
  </w:style>
  <w:style w:type="paragraph" w:customStyle="1" w:styleId="Rindkopa">
    <w:name w:val="Rindkopa"/>
    <w:basedOn w:val="Normale"/>
    <w:next w:val="Punkts"/>
    <w:rsid w:val="006E1404"/>
    <w:pPr>
      <w:ind w:left="851"/>
      <w:jc w:val="both"/>
    </w:pPr>
    <w:rPr>
      <w:rFonts w:ascii="Arial" w:hAnsi="Arial"/>
      <w:sz w:val="20"/>
      <w:lang w:val="lv-LV"/>
    </w:rPr>
  </w:style>
  <w:style w:type="character" w:customStyle="1" w:styleId="ApakpunktsChar">
    <w:name w:val="Apakšpunkts Char"/>
    <w:basedOn w:val="Carpredefinitoparagrafo"/>
    <w:link w:val="Apakpunkts"/>
    <w:rsid w:val="006E1404"/>
    <w:rPr>
      <w:rFonts w:ascii="Arial" w:eastAsia="Times New Roman" w:hAnsi="Arial" w:cs="Times New Roman"/>
      <w:b/>
      <w:sz w:val="20"/>
      <w:szCs w:val="24"/>
      <w:lang w:eastAsia="lv-LV"/>
    </w:rPr>
  </w:style>
  <w:style w:type="paragraph" w:customStyle="1" w:styleId="Atsauce">
    <w:name w:val="Atsauce"/>
    <w:basedOn w:val="Testonotaapidipagina"/>
    <w:rsid w:val="006E1404"/>
    <w:rPr>
      <w:rFonts w:ascii="Arial" w:hAnsi="Arial" w:cs="Arial"/>
      <w:sz w:val="16"/>
      <w:szCs w:val="16"/>
      <w:lang w:val="lv-LV" w:eastAsia="en-US"/>
    </w:rPr>
  </w:style>
  <w:style w:type="character" w:styleId="Enfasigrassetto">
    <w:name w:val="Strong"/>
    <w:basedOn w:val="Carpredefinitoparagrafo"/>
    <w:qFormat/>
    <w:rsid w:val="006E1404"/>
    <w:rPr>
      <w:rFonts w:cs="Times New Roman"/>
      <w:b/>
      <w:bCs/>
    </w:rPr>
  </w:style>
  <w:style w:type="paragraph" w:customStyle="1" w:styleId="DefaultText">
    <w:name w:val="Default Text"/>
    <w:rsid w:val="006E1404"/>
    <w:pPr>
      <w:suppressAutoHyphens/>
      <w:spacing w:after="0" w:line="240" w:lineRule="auto"/>
    </w:pPr>
    <w:rPr>
      <w:rFonts w:ascii="Times New Roman" w:eastAsia="Arial" w:hAnsi="Times New Roman" w:cs="Times New Roman"/>
      <w:color w:val="000000"/>
      <w:sz w:val="24"/>
      <w:szCs w:val="20"/>
      <w:lang w:val="en-GB" w:eastAsia="ar-SA"/>
    </w:rPr>
  </w:style>
  <w:style w:type="paragraph" w:styleId="Rientrocorpodeltesto2">
    <w:name w:val="Body Text Indent 2"/>
    <w:basedOn w:val="Normale"/>
    <w:link w:val="Rientrocorpodeltesto2Carattere"/>
    <w:rsid w:val="006E1404"/>
    <w:pPr>
      <w:spacing w:after="120" w:line="480" w:lineRule="auto"/>
      <w:ind w:left="283"/>
    </w:pPr>
    <w:rPr>
      <w:lang w:val="lv-LV" w:eastAsia="ko-KR"/>
    </w:rPr>
  </w:style>
  <w:style w:type="character" w:customStyle="1" w:styleId="Rientrocorpodeltesto2Carattere">
    <w:name w:val="Rientro corpo del testo 2 Carattere"/>
    <w:basedOn w:val="Carpredefinitoparagrafo"/>
    <w:link w:val="Rientrocorpodeltesto2"/>
    <w:rsid w:val="006E1404"/>
    <w:rPr>
      <w:rFonts w:ascii="Times New Roman" w:eastAsia="Times New Roman" w:hAnsi="Times New Roman" w:cs="Times New Roman"/>
      <w:sz w:val="24"/>
      <w:szCs w:val="24"/>
      <w:lang w:eastAsia="ko-KR"/>
    </w:rPr>
  </w:style>
  <w:style w:type="paragraph" w:styleId="NormaleWeb">
    <w:name w:val="Normal (Web)"/>
    <w:basedOn w:val="Normale"/>
    <w:uiPriority w:val="99"/>
    <w:unhideWhenUsed/>
    <w:rsid w:val="006E1404"/>
    <w:pPr>
      <w:spacing w:before="100" w:beforeAutospacing="1" w:after="100" w:afterAutospacing="1"/>
    </w:pPr>
    <w:rPr>
      <w:lang w:val="lv-LV"/>
    </w:rPr>
  </w:style>
  <w:style w:type="paragraph" w:styleId="Corpodeltesto2">
    <w:name w:val="Body Text 2"/>
    <w:basedOn w:val="Normale"/>
    <w:link w:val="Corpodeltesto2Carattere"/>
    <w:rsid w:val="006E1404"/>
    <w:pPr>
      <w:spacing w:after="120" w:line="480" w:lineRule="auto"/>
    </w:pPr>
  </w:style>
  <w:style w:type="character" w:customStyle="1" w:styleId="Corpodeltesto2Carattere">
    <w:name w:val="Corpo del testo 2 Carattere"/>
    <w:basedOn w:val="Carpredefinitoparagrafo"/>
    <w:link w:val="Corpodeltesto2"/>
    <w:rsid w:val="006E1404"/>
    <w:rPr>
      <w:rFonts w:ascii="Times New Roman" w:eastAsia="Times New Roman" w:hAnsi="Times New Roman" w:cs="Times New Roman"/>
      <w:sz w:val="24"/>
      <w:szCs w:val="24"/>
      <w:lang w:val="en-US" w:eastAsia="lv-LV"/>
    </w:rPr>
  </w:style>
  <w:style w:type="character" w:styleId="Enfasicorsivo">
    <w:name w:val="Emphasis"/>
    <w:basedOn w:val="Carpredefinitoparagrafo"/>
    <w:qFormat/>
    <w:rsid w:val="006E1404"/>
    <w:rPr>
      <w:i/>
      <w:iCs/>
    </w:rPr>
  </w:style>
  <w:style w:type="paragraph" w:customStyle="1" w:styleId="Nodaa">
    <w:name w:val="Nodaļa"/>
    <w:basedOn w:val="Normale"/>
    <w:rsid w:val="006E1404"/>
    <w:rPr>
      <w:rFonts w:ascii="Arial" w:hAnsi="Arial" w:cs="Arial"/>
      <w:b/>
      <w:bCs/>
      <w:sz w:val="20"/>
      <w:lang w:val="lv-LV" w:eastAsia="en-US"/>
    </w:rPr>
  </w:style>
  <w:style w:type="paragraph" w:customStyle="1" w:styleId="ListParagraph1">
    <w:name w:val="List Paragraph1"/>
    <w:basedOn w:val="Normale"/>
    <w:qFormat/>
    <w:rsid w:val="006E1404"/>
    <w:pPr>
      <w:ind w:left="720"/>
      <w:contextualSpacing/>
    </w:pPr>
    <w:rPr>
      <w:sz w:val="28"/>
      <w:lang w:val="en-GB" w:eastAsia="en-US"/>
    </w:rPr>
  </w:style>
  <w:style w:type="paragraph" w:styleId="PreformattatoHTML">
    <w:name w:val="HTML Preformatted"/>
    <w:basedOn w:val="Normale"/>
    <w:link w:val="PreformattatoHTMLCarattere"/>
    <w:rsid w:val="006E14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lang w:val="en-GB" w:eastAsia="en-US"/>
    </w:rPr>
  </w:style>
  <w:style w:type="character" w:customStyle="1" w:styleId="PreformattatoHTMLCarattere">
    <w:name w:val="Preformattato HTML Carattere"/>
    <w:basedOn w:val="Carpredefinitoparagrafo"/>
    <w:link w:val="PreformattatoHTML"/>
    <w:rsid w:val="006E1404"/>
    <w:rPr>
      <w:rFonts w:ascii="Courier New" w:eastAsia="Courier New" w:hAnsi="Courier New" w:cs="Times New Roman"/>
      <w:sz w:val="20"/>
      <w:szCs w:val="20"/>
      <w:lang w:val="en-GB"/>
    </w:rPr>
  </w:style>
  <w:style w:type="paragraph" w:customStyle="1" w:styleId="Style20">
    <w:name w:val="Style20"/>
    <w:basedOn w:val="Normale"/>
    <w:uiPriority w:val="99"/>
    <w:rsid w:val="006E1404"/>
    <w:pPr>
      <w:widowControl w:val="0"/>
      <w:autoSpaceDE w:val="0"/>
      <w:autoSpaceDN w:val="0"/>
      <w:adjustRightInd w:val="0"/>
      <w:spacing w:line="274" w:lineRule="exact"/>
      <w:ind w:hanging="595"/>
      <w:jc w:val="both"/>
    </w:pPr>
    <w:rPr>
      <w:lang w:eastAsia="en-US"/>
    </w:rPr>
  </w:style>
  <w:style w:type="character" w:customStyle="1" w:styleId="FontStyle117">
    <w:name w:val="Font Style117"/>
    <w:basedOn w:val="Carpredefinitoparagrafo"/>
    <w:rsid w:val="006E1404"/>
    <w:rPr>
      <w:rFonts w:ascii="Times New Roman" w:hAnsi="Times New Roman" w:cs="Times New Roman"/>
      <w:color w:val="000000"/>
      <w:sz w:val="20"/>
      <w:szCs w:val="20"/>
    </w:rPr>
  </w:style>
  <w:style w:type="paragraph" w:customStyle="1" w:styleId="txt1">
    <w:name w:val="txt1"/>
    <w:rsid w:val="006E1404"/>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spacing w:after="0" w:line="240" w:lineRule="auto"/>
      <w:jc w:val="both"/>
    </w:pPr>
    <w:rPr>
      <w:rFonts w:ascii="!Neo'w Arial" w:eastAsia="Times New Roman" w:hAnsi="!Neo'w Arial" w:cs="Times New Roman"/>
      <w:color w:val="000000"/>
      <w:sz w:val="20"/>
      <w:szCs w:val="20"/>
      <w:lang w:val="en-US"/>
    </w:rPr>
  </w:style>
  <w:style w:type="paragraph" w:customStyle="1" w:styleId="tv2121">
    <w:name w:val="tv2121"/>
    <w:basedOn w:val="Normale"/>
    <w:rsid w:val="006E1404"/>
    <w:pPr>
      <w:spacing w:before="400" w:line="360" w:lineRule="auto"/>
      <w:jc w:val="center"/>
    </w:pPr>
    <w:rPr>
      <w:rFonts w:ascii="Verdana" w:hAnsi="Verdana"/>
      <w:b/>
      <w:bCs/>
      <w:sz w:val="20"/>
      <w:szCs w:val="20"/>
      <w:lang w:val="lv-LV"/>
    </w:rPr>
  </w:style>
  <w:style w:type="paragraph" w:customStyle="1" w:styleId="tv2131">
    <w:name w:val="tv2131"/>
    <w:basedOn w:val="Normale"/>
    <w:rsid w:val="006E1404"/>
    <w:pPr>
      <w:spacing w:before="240" w:line="360" w:lineRule="auto"/>
      <w:ind w:firstLine="300"/>
      <w:jc w:val="both"/>
    </w:pPr>
    <w:rPr>
      <w:rFonts w:ascii="Verdana" w:hAnsi="Verdana"/>
      <w:sz w:val="18"/>
      <w:szCs w:val="18"/>
      <w:lang w:val="lv-LV"/>
    </w:rPr>
  </w:style>
  <w:style w:type="paragraph" w:customStyle="1" w:styleId="tvhtml">
    <w:name w:val="tv_html"/>
    <w:basedOn w:val="Normale"/>
    <w:rsid w:val="006E1404"/>
    <w:pPr>
      <w:spacing w:before="100" w:beforeAutospacing="1" w:after="100" w:afterAutospacing="1"/>
    </w:pPr>
    <w:rPr>
      <w:lang w:val="lv-LV"/>
    </w:rPr>
  </w:style>
  <w:style w:type="paragraph" w:customStyle="1" w:styleId="txt2">
    <w:name w:val="txt2"/>
    <w:next w:val="txt1"/>
    <w:rsid w:val="006E1404"/>
    <w:pPr>
      <w:widowControl w:val="0"/>
      <w:spacing w:after="0" w:line="240" w:lineRule="auto"/>
      <w:jc w:val="center"/>
    </w:pPr>
    <w:rPr>
      <w:rFonts w:ascii="!Neo'w Arial" w:eastAsia="Times New Roman" w:hAnsi="!Neo'w Arial" w:cs="Times New Roman"/>
      <w:b/>
      <w:caps/>
      <w:snapToGrid w:val="0"/>
      <w:sz w:val="20"/>
      <w:szCs w:val="20"/>
      <w:lang w:val="en-US"/>
    </w:rPr>
  </w:style>
  <w:style w:type="paragraph" w:styleId="Titolo">
    <w:name w:val="Title"/>
    <w:basedOn w:val="Normale"/>
    <w:link w:val="TitoloCarattere"/>
    <w:qFormat/>
    <w:rsid w:val="006E1404"/>
    <w:pPr>
      <w:jc w:val="center"/>
    </w:pPr>
    <w:rPr>
      <w:b/>
      <w:sz w:val="28"/>
      <w:lang w:val="fr-BE" w:eastAsia="en-US"/>
    </w:rPr>
  </w:style>
  <w:style w:type="character" w:customStyle="1" w:styleId="TitoloCarattere">
    <w:name w:val="Titolo Carattere"/>
    <w:basedOn w:val="Carpredefinitoparagrafo"/>
    <w:link w:val="Titolo"/>
    <w:rsid w:val="006E1404"/>
    <w:rPr>
      <w:rFonts w:ascii="Times New Roman" w:eastAsia="Times New Roman" w:hAnsi="Times New Roman" w:cs="Times New Roman"/>
      <w:b/>
      <w:sz w:val="28"/>
      <w:szCs w:val="24"/>
      <w:lang w:val="fr-BE"/>
    </w:rPr>
  </w:style>
  <w:style w:type="paragraph" w:customStyle="1" w:styleId="txt3">
    <w:name w:val="txt3"/>
    <w:next w:val="txt1"/>
    <w:rsid w:val="006970FB"/>
    <w:pPr>
      <w:widowControl w:val="0"/>
      <w:spacing w:after="0" w:line="240" w:lineRule="auto"/>
      <w:jc w:val="center"/>
    </w:pPr>
    <w:rPr>
      <w:rFonts w:ascii="!Neo'w Arial" w:eastAsia="Times New Roman" w:hAnsi="!Neo'w Arial" w:cs="Times New Roman"/>
      <w:b/>
      <w:caps/>
      <w:snapToGrid w:val="0"/>
      <w:sz w:val="28"/>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vetlana.vaverniece@inbox.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pvd.gov.lv" TargetMode="External"/><Relationship Id="rId4" Type="http://schemas.openxmlformats.org/officeDocument/2006/relationships/settings" Target="settings.xml"/><Relationship Id="rId9" Type="http://schemas.openxmlformats.org/officeDocument/2006/relationships/hyperlink" Target="mailto:Svetlana.vaverniece@inbox.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900393-CCA2-4D8F-8716-514D98555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Pages>
  <Words>12649</Words>
  <Characters>72105</Characters>
  <Application>Microsoft Office Word</Application>
  <DocSecurity>0</DocSecurity>
  <Lines>600</Lines>
  <Paragraphs>169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84585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Inese</dc:creator>
  <cp:lastModifiedBy>Laikinas</cp:lastModifiedBy>
  <cp:revision>2</cp:revision>
  <cp:lastPrinted>2014-06-16T06:51:00Z</cp:lastPrinted>
  <dcterms:created xsi:type="dcterms:W3CDTF">2014-06-21T18:07:00Z</dcterms:created>
  <dcterms:modified xsi:type="dcterms:W3CDTF">2014-06-21T18:07:00Z</dcterms:modified>
</cp:coreProperties>
</file>